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A348D" w14:textId="77777777" w:rsidR="00B01E37" w:rsidRDefault="00B01E37" w:rsidP="00B01E37">
      <w:pPr>
        <w:spacing w:line="480" w:lineRule="exact"/>
        <w:rPr>
          <w:rFonts w:ascii="Arial" w:hAnsi="Arial" w:cs="Arial"/>
          <w:b/>
          <w:sz w:val="22"/>
          <w:szCs w:val="22"/>
        </w:rPr>
      </w:pPr>
    </w:p>
    <w:p w14:paraId="295EC7C3" w14:textId="77777777" w:rsidR="00F0048D" w:rsidRPr="00332BCA" w:rsidRDefault="00421951" w:rsidP="00560144">
      <w:pPr>
        <w:spacing w:line="480" w:lineRule="exact"/>
        <w:jc w:val="center"/>
        <w:rPr>
          <w:rFonts w:ascii="Arial" w:hAnsi="Arial" w:cs="Arial"/>
          <w:b/>
          <w:sz w:val="22"/>
          <w:szCs w:val="22"/>
        </w:rPr>
      </w:pPr>
      <w:r w:rsidRPr="00332BCA">
        <w:rPr>
          <w:rFonts w:ascii="Arial" w:hAnsi="Arial" w:cs="Arial"/>
          <w:b/>
          <w:sz w:val="22"/>
          <w:szCs w:val="22"/>
        </w:rPr>
        <w:t>G protein-coupled receptors contain two conserved</w:t>
      </w:r>
      <w:r w:rsidR="00560144">
        <w:rPr>
          <w:rFonts w:ascii="Arial" w:hAnsi="Arial" w:cs="Arial"/>
          <w:b/>
          <w:sz w:val="22"/>
          <w:szCs w:val="22"/>
        </w:rPr>
        <w:t xml:space="preserve"> </w:t>
      </w:r>
      <w:r w:rsidRPr="00332BCA">
        <w:rPr>
          <w:rFonts w:ascii="Arial" w:hAnsi="Arial" w:cs="Arial"/>
          <w:b/>
          <w:sz w:val="22"/>
          <w:szCs w:val="22"/>
        </w:rPr>
        <w:t>packing clusters</w:t>
      </w:r>
    </w:p>
    <w:p w14:paraId="342242B5" w14:textId="77777777" w:rsidR="001937ED" w:rsidRDefault="001937ED" w:rsidP="00D00518">
      <w:pPr>
        <w:spacing w:line="480" w:lineRule="exact"/>
        <w:rPr>
          <w:rFonts w:ascii="Arial" w:hAnsi="Arial" w:cs="Arial"/>
          <w:b/>
          <w:sz w:val="22"/>
          <w:szCs w:val="22"/>
        </w:rPr>
      </w:pPr>
    </w:p>
    <w:p w14:paraId="2165DC71" w14:textId="144B0434" w:rsidR="00802AE2" w:rsidRPr="00D113BB" w:rsidRDefault="00802AE2" w:rsidP="00121545">
      <w:pPr>
        <w:spacing w:line="480" w:lineRule="exact"/>
        <w:jc w:val="center"/>
        <w:rPr>
          <w:rFonts w:ascii="Arial" w:hAnsi="Arial" w:cs="Arial"/>
          <w:sz w:val="22"/>
          <w:szCs w:val="22"/>
        </w:rPr>
      </w:pPr>
      <w:r w:rsidRPr="00D113BB">
        <w:rPr>
          <w:rFonts w:ascii="Arial" w:hAnsi="Arial" w:cs="Arial"/>
          <w:sz w:val="22"/>
          <w:szCs w:val="22"/>
        </w:rPr>
        <w:t>O</w:t>
      </w:r>
      <w:r w:rsidR="00C9435C">
        <w:rPr>
          <w:rFonts w:ascii="Arial" w:hAnsi="Arial" w:cs="Arial"/>
          <w:sz w:val="22"/>
          <w:szCs w:val="22"/>
        </w:rPr>
        <w:t>.</w:t>
      </w:r>
      <w:r>
        <w:rPr>
          <w:rFonts w:ascii="Arial" w:hAnsi="Arial" w:cs="Arial"/>
          <w:sz w:val="22"/>
          <w:szCs w:val="22"/>
        </w:rPr>
        <w:t xml:space="preserve"> B.</w:t>
      </w:r>
      <w:r w:rsidRPr="00D113BB">
        <w:rPr>
          <w:rFonts w:ascii="Arial" w:hAnsi="Arial" w:cs="Arial"/>
          <w:sz w:val="22"/>
          <w:szCs w:val="22"/>
        </w:rPr>
        <w:t xml:space="preserve"> Sanchez</w:t>
      </w:r>
      <w:r w:rsidR="00104B70">
        <w:rPr>
          <w:rFonts w:ascii="Arial" w:hAnsi="Arial" w:cs="Arial"/>
          <w:sz w:val="22"/>
          <w:szCs w:val="22"/>
        </w:rPr>
        <w:t>-</w:t>
      </w:r>
      <w:r w:rsidRPr="00D113BB">
        <w:rPr>
          <w:rFonts w:ascii="Arial" w:hAnsi="Arial" w:cs="Arial"/>
          <w:sz w:val="22"/>
          <w:szCs w:val="22"/>
        </w:rPr>
        <w:t xml:space="preserve">Reyes, </w:t>
      </w:r>
      <w:r w:rsidR="00986B70" w:rsidRPr="00121545">
        <w:rPr>
          <w:rFonts w:ascii="Arial" w:hAnsi="Arial" w:cs="Arial"/>
          <w:sz w:val="22"/>
          <w:szCs w:val="22"/>
        </w:rPr>
        <w:t>A</w:t>
      </w:r>
      <w:r w:rsidR="00C9435C">
        <w:rPr>
          <w:rFonts w:ascii="Arial" w:hAnsi="Arial" w:cs="Arial"/>
          <w:sz w:val="22"/>
          <w:szCs w:val="22"/>
        </w:rPr>
        <w:t>.</w:t>
      </w:r>
      <w:r w:rsidR="00541F1F">
        <w:rPr>
          <w:rFonts w:ascii="Arial" w:hAnsi="Arial" w:cs="Arial"/>
          <w:sz w:val="22"/>
          <w:szCs w:val="22"/>
        </w:rPr>
        <w:t xml:space="preserve"> </w:t>
      </w:r>
      <w:r w:rsidR="00986B70" w:rsidRPr="00121545">
        <w:rPr>
          <w:rFonts w:ascii="Arial" w:hAnsi="Arial" w:cs="Arial"/>
          <w:sz w:val="22"/>
          <w:szCs w:val="22"/>
        </w:rPr>
        <w:t>L.</w:t>
      </w:r>
      <w:r w:rsidR="00541F1F">
        <w:rPr>
          <w:rFonts w:ascii="Arial" w:hAnsi="Arial" w:cs="Arial"/>
          <w:sz w:val="22"/>
          <w:szCs w:val="22"/>
        </w:rPr>
        <w:t xml:space="preserve"> </w:t>
      </w:r>
      <w:r w:rsidR="00986B70" w:rsidRPr="00121545">
        <w:rPr>
          <w:rFonts w:ascii="Arial" w:hAnsi="Arial" w:cs="Arial"/>
          <w:sz w:val="22"/>
          <w:szCs w:val="22"/>
        </w:rPr>
        <w:t>G. Cooke</w:t>
      </w:r>
      <w:r w:rsidR="00986B70">
        <w:rPr>
          <w:rFonts w:ascii="Arial" w:hAnsi="Arial" w:cs="Arial"/>
          <w:sz w:val="22"/>
          <w:szCs w:val="22"/>
        </w:rPr>
        <w:t xml:space="preserve">, </w:t>
      </w:r>
      <w:r w:rsidR="00FD1976" w:rsidRPr="00FD1976">
        <w:rPr>
          <w:rFonts w:ascii="Arial" w:hAnsi="Arial" w:cs="Arial"/>
          <w:sz w:val="22"/>
          <w:szCs w:val="22"/>
        </w:rPr>
        <w:t>D</w:t>
      </w:r>
      <w:r w:rsidR="00C9435C">
        <w:rPr>
          <w:rFonts w:ascii="Arial" w:hAnsi="Arial" w:cs="Arial"/>
          <w:sz w:val="22"/>
          <w:szCs w:val="22"/>
        </w:rPr>
        <w:t>.</w:t>
      </w:r>
      <w:r w:rsidR="00FD1976" w:rsidRPr="00FD1976">
        <w:rPr>
          <w:rFonts w:ascii="Arial" w:hAnsi="Arial" w:cs="Arial"/>
          <w:sz w:val="22"/>
          <w:szCs w:val="22"/>
        </w:rPr>
        <w:t xml:space="preserve"> Tranter</w:t>
      </w:r>
      <w:r w:rsidR="00C9435C">
        <w:rPr>
          <w:rFonts w:ascii="Arial" w:hAnsi="Arial" w:cs="Arial"/>
          <w:sz w:val="22"/>
          <w:szCs w:val="22"/>
        </w:rPr>
        <w:t>, M.</w:t>
      </w:r>
      <w:r w:rsidRPr="00D113BB">
        <w:rPr>
          <w:rFonts w:ascii="Arial" w:hAnsi="Arial" w:cs="Arial"/>
          <w:sz w:val="22"/>
          <w:szCs w:val="22"/>
        </w:rPr>
        <w:t xml:space="preserve"> </w:t>
      </w:r>
      <w:proofErr w:type="spellStart"/>
      <w:r w:rsidRPr="00D113BB">
        <w:rPr>
          <w:rFonts w:ascii="Arial" w:hAnsi="Arial" w:cs="Arial"/>
          <w:sz w:val="22"/>
          <w:szCs w:val="22"/>
        </w:rPr>
        <w:t>Eilers</w:t>
      </w:r>
      <w:proofErr w:type="spellEnd"/>
      <w:r w:rsidRPr="00D113BB">
        <w:rPr>
          <w:rFonts w:ascii="Arial" w:hAnsi="Arial" w:cs="Arial"/>
          <w:sz w:val="22"/>
          <w:szCs w:val="22"/>
        </w:rPr>
        <w:t xml:space="preserve">, </w:t>
      </w:r>
      <w:r w:rsidR="00AA26C9" w:rsidRPr="00D113BB">
        <w:rPr>
          <w:rFonts w:ascii="Arial" w:hAnsi="Arial" w:cs="Arial"/>
          <w:sz w:val="22"/>
          <w:szCs w:val="22"/>
        </w:rPr>
        <w:t>P</w:t>
      </w:r>
      <w:r w:rsidR="00C9435C">
        <w:rPr>
          <w:rFonts w:ascii="Arial" w:hAnsi="Arial" w:cs="Arial"/>
          <w:sz w:val="22"/>
          <w:szCs w:val="22"/>
        </w:rPr>
        <w:t>.</w:t>
      </w:r>
      <w:r w:rsidR="00AA26C9" w:rsidRPr="00D113BB">
        <w:rPr>
          <w:rFonts w:ascii="Arial" w:hAnsi="Arial" w:cs="Arial"/>
          <w:sz w:val="22"/>
          <w:szCs w:val="22"/>
        </w:rPr>
        <w:t xml:space="preserve"> </w:t>
      </w:r>
      <w:r w:rsidR="00AA26C9">
        <w:rPr>
          <w:rFonts w:ascii="Arial" w:hAnsi="Arial" w:cs="Arial"/>
          <w:sz w:val="22"/>
          <w:szCs w:val="22"/>
        </w:rPr>
        <w:t xml:space="preserve">J. </w:t>
      </w:r>
      <w:r w:rsidR="00AA26C9" w:rsidRPr="00D113BB">
        <w:rPr>
          <w:rFonts w:ascii="Arial" w:hAnsi="Arial" w:cs="Arial"/>
          <w:sz w:val="22"/>
          <w:szCs w:val="22"/>
        </w:rPr>
        <w:t>Reeves</w:t>
      </w:r>
      <w:r w:rsidR="00C9435C">
        <w:rPr>
          <w:rFonts w:ascii="Arial" w:hAnsi="Arial" w:cs="Arial"/>
          <w:sz w:val="22"/>
          <w:szCs w:val="22"/>
        </w:rPr>
        <w:t>*</w:t>
      </w:r>
      <w:r w:rsidR="00AA26C9">
        <w:rPr>
          <w:rFonts w:ascii="Arial" w:hAnsi="Arial" w:cs="Arial"/>
          <w:sz w:val="22"/>
          <w:szCs w:val="22"/>
        </w:rPr>
        <w:t xml:space="preserve"> and S</w:t>
      </w:r>
      <w:r w:rsidR="00C9435C">
        <w:rPr>
          <w:rFonts w:ascii="Arial" w:hAnsi="Arial" w:cs="Arial"/>
          <w:sz w:val="22"/>
          <w:szCs w:val="22"/>
        </w:rPr>
        <w:t>.</w:t>
      </w:r>
      <w:r w:rsidR="002B6A7A" w:rsidRPr="00D113BB">
        <w:rPr>
          <w:rFonts w:ascii="Arial" w:hAnsi="Arial" w:cs="Arial"/>
          <w:sz w:val="22"/>
          <w:szCs w:val="22"/>
        </w:rPr>
        <w:t xml:space="preserve"> O. Smith</w:t>
      </w:r>
      <w:r w:rsidR="00C9435C">
        <w:rPr>
          <w:rFonts w:ascii="Arial" w:hAnsi="Arial" w:cs="Arial"/>
          <w:sz w:val="22"/>
          <w:szCs w:val="22"/>
        </w:rPr>
        <w:t>*</w:t>
      </w:r>
    </w:p>
    <w:p w14:paraId="686E60D8" w14:textId="77777777" w:rsidR="00802AE2" w:rsidRPr="00D113BB" w:rsidRDefault="00802AE2" w:rsidP="00C9435C">
      <w:pPr>
        <w:spacing w:line="480" w:lineRule="exact"/>
        <w:rPr>
          <w:rFonts w:ascii="Arial" w:hAnsi="Arial"/>
          <w:color w:val="FF0000"/>
        </w:rPr>
      </w:pPr>
    </w:p>
    <w:p w14:paraId="50E5CC41" w14:textId="77777777" w:rsidR="00802AE2" w:rsidRPr="00D113BB" w:rsidRDefault="00802AE2" w:rsidP="00802AE2">
      <w:pPr>
        <w:spacing w:line="480" w:lineRule="exact"/>
        <w:rPr>
          <w:rFonts w:ascii="Arial" w:hAnsi="Arial" w:cs="Arial"/>
          <w:sz w:val="22"/>
          <w:szCs w:val="22"/>
        </w:rPr>
      </w:pPr>
    </w:p>
    <w:p w14:paraId="1AD9A7EA" w14:textId="31603E9A" w:rsidR="00802AE2" w:rsidRPr="00D113BB" w:rsidRDefault="00E740A4" w:rsidP="00802AE2">
      <w:pPr>
        <w:spacing w:line="480" w:lineRule="exact"/>
        <w:rPr>
          <w:rFonts w:ascii="Arial" w:hAnsi="Arial" w:cs="Arial"/>
          <w:sz w:val="22"/>
          <w:szCs w:val="22"/>
        </w:rPr>
      </w:pPr>
      <w:r>
        <w:rPr>
          <w:rFonts w:ascii="Arial" w:hAnsi="Arial" w:cs="Arial"/>
          <w:sz w:val="22"/>
          <w:szCs w:val="22"/>
        </w:rPr>
        <w:t>Short</w:t>
      </w:r>
      <w:r w:rsidR="00802AE2" w:rsidRPr="00D113BB">
        <w:rPr>
          <w:rFonts w:ascii="Arial" w:hAnsi="Arial" w:cs="Arial"/>
          <w:sz w:val="22"/>
          <w:szCs w:val="22"/>
        </w:rPr>
        <w:t xml:space="preserve"> Title: </w:t>
      </w:r>
      <w:r w:rsidR="00C9435C">
        <w:rPr>
          <w:rFonts w:ascii="Arial" w:hAnsi="Arial" w:cs="Arial"/>
          <w:sz w:val="22"/>
          <w:szCs w:val="22"/>
        </w:rPr>
        <w:t>Conserved</w:t>
      </w:r>
      <w:r w:rsidR="00DA326B">
        <w:rPr>
          <w:rFonts w:ascii="Arial" w:hAnsi="Arial" w:cs="Arial"/>
          <w:sz w:val="22"/>
          <w:szCs w:val="22"/>
        </w:rPr>
        <w:t xml:space="preserve"> packing clusters</w:t>
      </w:r>
      <w:r w:rsidR="00C9435C">
        <w:rPr>
          <w:rFonts w:ascii="Arial" w:hAnsi="Arial" w:cs="Arial"/>
          <w:sz w:val="22"/>
          <w:szCs w:val="22"/>
        </w:rPr>
        <w:t xml:space="preserve"> in GPCRs</w:t>
      </w:r>
    </w:p>
    <w:p w14:paraId="2B0B8EBB" w14:textId="77777777" w:rsidR="00802AE2" w:rsidRPr="00D113BB" w:rsidRDefault="00802AE2" w:rsidP="00802AE2">
      <w:pPr>
        <w:spacing w:line="480" w:lineRule="exact"/>
        <w:rPr>
          <w:rFonts w:ascii="Arial" w:hAnsi="Arial" w:cs="Arial"/>
          <w:sz w:val="22"/>
          <w:szCs w:val="22"/>
        </w:rPr>
      </w:pPr>
    </w:p>
    <w:p w14:paraId="756F63C9" w14:textId="59A6313B" w:rsidR="00802AE2" w:rsidRPr="003A4E18" w:rsidRDefault="00C9435C" w:rsidP="003A4E18">
      <w:pPr>
        <w:spacing w:line="480" w:lineRule="exact"/>
        <w:rPr>
          <w:rFonts w:ascii="Arial" w:hAnsi="Arial" w:cs="Arial"/>
          <w:sz w:val="22"/>
          <w:szCs w:val="22"/>
        </w:rPr>
      </w:pPr>
      <w:r>
        <w:rPr>
          <w:rFonts w:ascii="Arial" w:hAnsi="Arial" w:cs="Arial"/>
          <w:sz w:val="22"/>
          <w:szCs w:val="22"/>
          <w:vertAlign w:val="superscript"/>
        </w:rPr>
        <w:t>*</w:t>
      </w:r>
      <w:r w:rsidR="003A4E18">
        <w:rPr>
          <w:rFonts w:ascii="Arial" w:hAnsi="Arial" w:cs="Arial"/>
          <w:sz w:val="22"/>
          <w:szCs w:val="22"/>
        </w:rPr>
        <w:t>To whom c</w:t>
      </w:r>
      <w:r w:rsidR="00802AE2" w:rsidRPr="00D113BB">
        <w:rPr>
          <w:rFonts w:ascii="Arial" w:hAnsi="Arial" w:cs="Arial"/>
          <w:sz w:val="22"/>
          <w:szCs w:val="22"/>
        </w:rPr>
        <w:t>o</w:t>
      </w:r>
      <w:r w:rsidR="00DA326B">
        <w:rPr>
          <w:rFonts w:ascii="Arial" w:hAnsi="Arial" w:cs="Arial"/>
          <w:sz w:val="22"/>
          <w:szCs w:val="22"/>
        </w:rPr>
        <w:t>rrespondence</w:t>
      </w:r>
      <w:r w:rsidR="003A4E18">
        <w:rPr>
          <w:rFonts w:ascii="Arial" w:hAnsi="Arial" w:cs="Arial"/>
          <w:sz w:val="22"/>
          <w:szCs w:val="22"/>
        </w:rPr>
        <w:t xml:space="preserve"> may be addressed</w:t>
      </w:r>
      <w:r w:rsidR="00802AE2" w:rsidRPr="00D113BB">
        <w:rPr>
          <w:rFonts w:ascii="Arial" w:hAnsi="Arial" w:cs="Arial"/>
          <w:sz w:val="22"/>
          <w:szCs w:val="22"/>
        </w:rPr>
        <w:t>:</w:t>
      </w:r>
      <w:r w:rsidR="00DA326B">
        <w:rPr>
          <w:rFonts w:ascii="Arial" w:hAnsi="Arial" w:cs="Arial"/>
          <w:sz w:val="22"/>
          <w:szCs w:val="22"/>
        </w:rPr>
        <w:t xml:space="preserve"> </w:t>
      </w:r>
      <w:r w:rsidR="002B6A7A">
        <w:rPr>
          <w:rFonts w:ascii="Arial" w:hAnsi="Arial" w:cs="Arial"/>
          <w:sz w:val="22"/>
          <w:szCs w:val="22"/>
        </w:rPr>
        <w:t>s</w:t>
      </w:r>
      <w:r w:rsidR="00802AE2" w:rsidRPr="00D113BB">
        <w:rPr>
          <w:rFonts w:ascii="Arial" w:hAnsi="Arial" w:cs="Arial"/>
          <w:sz w:val="22"/>
          <w:szCs w:val="22"/>
        </w:rPr>
        <w:t>teven.o.smith@s</w:t>
      </w:r>
      <w:r w:rsidR="003A4E18">
        <w:rPr>
          <w:rFonts w:ascii="Arial" w:hAnsi="Arial" w:cs="Arial"/>
          <w:sz w:val="22"/>
          <w:szCs w:val="22"/>
        </w:rPr>
        <w:t>tonybrook</w:t>
      </w:r>
      <w:r w:rsidR="00802AE2" w:rsidRPr="00D113BB">
        <w:rPr>
          <w:rFonts w:ascii="Arial" w:hAnsi="Arial" w:cs="Arial"/>
          <w:sz w:val="22"/>
          <w:szCs w:val="22"/>
        </w:rPr>
        <w:t>.edu</w:t>
      </w:r>
      <w:r w:rsidR="003A4E18">
        <w:rPr>
          <w:rFonts w:ascii="Arial" w:hAnsi="Arial" w:cs="Arial"/>
          <w:sz w:val="22"/>
          <w:szCs w:val="22"/>
        </w:rPr>
        <w:t xml:space="preserve"> or preeves@essex.ac.uk.</w:t>
      </w:r>
    </w:p>
    <w:p w14:paraId="4D541DA4" w14:textId="77777777" w:rsidR="00802AE2" w:rsidRPr="00D113BB" w:rsidRDefault="00802AE2" w:rsidP="00DD58E5">
      <w:pPr>
        <w:spacing w:line="480" w:lineRule="exact"/>
        <w:rPr>
          <w:rFonts w:ascii="Arial" w:hAnsi="Arial" w:cs="Arial"/>
          <w:sz w:val="22"/>
          <w:szCs w:val="22"/>
        </w:rPr>
      </w:pPr>
    </w:p>
    <w:p w14:paraId="2F01EDBA" w14:textId="77777777" w:rsidR="00DD58E5" w:rsidRDefault="00DD58E5" w:rsidP="00802AE2">
      <w:pPr>
        <w:spacing w:line="480" w:lineRule="exact"/>
        <w:rPr>
          <w:rFonts w:ascii="Arial" w:hAnsi="Arial" w:cs="Arial"/>
          <w:sz w:val="22"/>
          <w:szCs w:val="22"/>
        </w:rPr>
      </w:pPr>
    </w:p>
    <w:p w14:paraId="7809C78B" w14:textId="4F040292" w:rsidR="00DD58E5" w:rsidRPr="00D113BB" w:rsidRDefault="00460857" w:rsidP="00802AE2">
      <w:pPr>
        <w:spacing w:line="480" w:lineRule="exact"/>
        <w:rPr>
          <w:rFonts w:ascii="Arial" w:hAnsi="Arial" w:cs="Arial"/>
          <w:sz w:val="22"/>
          <w:szCs w:val="22"/>
        </w:rPr>
      </w:pPr>
      <w:r>
        <w:rPr>
          <w:rFonts w:ascii="Arial" w:hAnsi="Arial" w:cs="Arial"/>
          <w:sz w:val="22"/>
          <w:szCs w:val="22"/>
        </w:rPr>
        <w:t>Keywords: rhodopsin, GPCR, residue packing</w:t>
      </w:r>
      <w:bookmarkStart w:id="0" w:name="_GoBack"/>
      <w:bookmarkEnd w:id="0"/>
      <w:r>
        <w:rPr>
          <w:rFonts w:ascii="Arial" w:hAnsi="Arial" w:cs="Arial"/>
          <w:sz w:val="22"/>
          <w:szCs w:val="22"/>
        </w:rPr>
        <w:t>, group-conservation</w:t>
      </w:r>
    </w:p>
    <w:p w14:paraId="2A390A92" w14:textId="77777777" w:rsidR="004604A3" w:rsidRDefault="004604A3" w:rsidP="00DD58E5">
      <w:pPr>
        <w:spacing w:line="480" w:lineRule="exact"/>
        <w:rPr>
          <w:rFonts w:ascii="Arial" w:hAnsi="Arial" w:cs="Arial"/>
          <w:sz w:val="22"/>
          <w:szCs w:val="22"/>
        </w:rPr>
      </w:pPr>
    </w:p>
    <w:p w14:paraId="69574C3E" w14:textId="77777777" w:rsidR="00DB78ED" w:rsidRPr="00DD58E5" w:rsidRDefault="00DB78ED" w:rsidP="00DD58E5">
      <w:pPr>
        <w:spacing w:line="480" w:lineRule="exact"/>
        <w:rPr>
          <w:rFonts w:ascii="Arial" w:hAnsi="Arial" w:cs="Arial"/>
          <w:sz w:val="22"/>
          <w:szCs w:val="22"/>
        </w:rPr>
      </w:pPr>
      <w:r w:rsidRPr="00DD58E5">
        <w:rPr>
          <w:rFonts w:ascii="Arial" w:hAnsi="Arial" w:cs="Arial"/>
          <w:sz w:val="22"/>
          <w:szCs w:val="22"/>
        </w:rPr>
        <w:br w:type="page"/>
      </w:r>
    </w:p>
    <w:p w14:paraId="5514D21F" w14:textId="77777777" w:rsidR="00802AE2" w:rsidRPr="004A3D24" w:rsidRDefault="002136A6" w:rsidP="00802AE2">
      <w:pPr>
        <w:spacing w:line="480" w:lineRule="exact"/>
        <w:rPr>
          <w:rFonts w:ascii="Arial" w:hAnsi="Arial" w:cs="Arial"/>
          <w:sz w:val="22"/>
          <w:szCs w:val="22"/>
        </w:rPr>
      </w:pPr>
      <w:r w:rsidRPr="004A3D24">
        <w:rPr>
          <w:rFonts w:ascii="Arial" w:hAnsi="Arial" w:cs="Arial"/>
          <w:b/>
          <w:sz w:val="22"/>
          <w:szCs w:val="22"/>
        </w:rPr>
        <w:lastRenderedPageBreak/>
        <w:t>ABSTRACT</w:t>
      </w:r>
    </w:p>
    <w:p w14:paraId="1ACDC2CF" w14:textId="2C584BB5" w:rsidR="00802AE2" w:rsidRPr="00132E2A" w:rsidRDefault="001937ED" w:rsidP="00802AE2">
      <w:pPr>
        <w:spacing w:line="480" w:lineRule="exact"/>
        <w:rPr>
          <w:rFonts w:ascii="Arial" w:hAnsi="Arial" w:cs="Arial"/>
          <w:sz w:val="22"/>
          <w:szCs w:val="22"/>
        </w:rPr>
      </w:pPr>
      <w:r w:rsidRPr="00132E2A">
        <w:rPr>
          <w:rFonts w:ascii="Arial" w:hAnsi="Arial" w:cs="Arial"/>
          <w:sz w:val="22"/>
          <w:szCs w:val="22"/>
        </w:rPr>
        <w:t>G protein-coupled receptors (GPCRs)</w:t>
      </w:r>
      <w:r w:rsidR="001C2189" w:rsidRPr="00132E2A">
        <w:rPr>
          <w:rFonts w:ascii="Arial" w:hAnsi="Arial" w:cs="Arial"/>
          <w:sz w:val="22"/>
          <w:szCs w:val="22"/>
        </w:rPr>
        <w:t xml:space="preserve"> have evolved a seven-transmembrane helix framework that is responsive to a wide range of extracellular signals.</w:t>
      </w:r>
      <w:r w:rsidR="006E6404" w:rsidRPr="00132E2A">
        <w:rPr>
          <w:rFonts w:ascii="Arial" w:hAnsi="Arial" w:cs="Arial"/>
          <w:sz w:val="22"/>
          <w:szCs w:val="22"/>
        </w:rPr>
        <w:t xml:space="preserve"> </w:t>
      </w:r>
      <w:r w:rsidRPr="00132E2A">
        <w:rPr>
          <w:rFonts w:ascii="Arial" w:hAnsi="Arial" w:cs="Arial"/>
          <w:sz w:val="22"/>
          <w:szCs w:val="22"/>
        </w:rPr>
        <w:t>An</w:t>
      </w:r>
      <w:r w:rsidR="00802AE2" w:rsidRPr="00132E2A">
        <w:rPr>
          <w:rFonts w:ascii="Arial" w:hAnsi="Arial" w:cs="Arial"/>
          <w:sz w:val="22"/>
          <w:szCs w:val="22"/>
        </w:rPr>
        <w:t xml:space="preserve"> analysis of the inter</w:t>
      </w:r>
      <w:r w:rsidR="001C2189" w:rsidRPr="00132E2A">
        <w:rPr>
          <w:rFonts w:ascii="Arial" w:hAnsi="Arial" w:cs="Arial"/>
          <w:sz w:val="22"/>
          <w:szCs w:val="22"/>
        </w:rPr>
        <w:t>ior packing of</w:t>
      </w:r>
      <w:r w:rsidR="00802AE2" w:rsidRPr="00132E2A">
        <w:rPr>
          <w:rFonts w:ascii="Arial" w:hAnsi="Arial" w:cs="Arial"/>
          <w:sz w:val="22"/>
          <w:szCs w:val="22"/>
        </w:rPr>
        <w:t xml:space="preserve"> </w:t>
      </w:r>
      <w:r w:rsidR="00B01E37" w:rsidRPr="00132E2A">
        <w:rPr>
          <w:rFonts w:ascii="Arial" w:hAnsi="Arial" w:cs="Arial"/>
          <w:sz w:val="22"/>
          <w:szCs w:val="22"/>
        </w:rPr>
        <w:t xml:space="preserve">family A </w:t>
      </w:r>
      <w:r w:rsidRPr="00132E2A">
        <w:rPr>
          <w:rFonts w:ascii="Arial" w:hAnsi="Arial" w:cs="Arial"/>
          <w:sz w:val="22"/>
          <w:szCs w:val="22"/>
        </w:rPr>
        <w:t>GPCR</w:t>
      </w:r>
      <w:r w:rsidR="001C2189" w:rsidRPr="00132E2A">
        <w:rPr>
          <w:rFonts w:ascii="Arial" w:hAnsi="Arial" w:cs="Arial"/>
          <w:sz w:val="22"/>
          <w:szCs w:val="22"/>
        </w:rPr>
        <w:t xml:space="preserve"> crystal structures</w:t>
      </w:r>
      <w:r w:rsidR="00802AE2" w:rsidRPr="00132E2A">
        <w:rPr>
          <w:rFonts w:ascii="Arial" w:hAnsi="Arial" w:cs="Arial"/>
          <w:sz w:val="22"/>
          <w:szCs w:val="22"/>
        </w:rPr>
        <w:t xml:space="preserve"> </w:t>
      </w:r>
      <w:r w:rsidR="001C2189" w:rsidRPr="00132E2A">
        <w:rPr>
          <w:rFonts w:ascii="Arial" w:hAnsi="Arial" w:cs="Arial"/>
          <w:sz w:val="22"/>
          <w:szCs w:val="22"/>
        </w:rPr>
        <w:t xml:space="preserve">reveals </w:t>
      </w:r>
      <w:r w:rsidR="00802AE2" w:rsidRPr="00132E2A">
        <w:rPr>
          <w:rFonts w:ascii="Arial" w:hAnsi="Arial" w:cs="Arial"/>
          <w:sz w:val="22"/>
          <w:szCs w:val="22"/>
        </w:rPr>
        <w:t>two clusters</w:t>
      </w:r>
      <w:r w:rsidR="001C2189" w:rsidRPr="00132E2A">
        <w:rPr>
          <w:rFonts w:ascii="Arial" w:hAnsi="Arial" w:cs="Arial"/>
          <w:sz w:val="22"/>
          <w:szCs w:val="22"/>
        </w:rPr>
        <w:t xml:space="preserve"> of </w:t>
      </w:r>
      <w:r w:rsidR="008A24B1" w:rsidRPr="00132E2A">
        <w:rPr>
          <w:rFonts w:ascii="Arial" w:hAnsi="Arial" w:cs="Arial"/>
          <w:sz w:val="22"/>
          <w:szCs w:val="22"/>
        </w:rPr>
        <w:t>highly</w:t>
      </w:r>
      <w:r w:rsidR="001C2189" w:rsidRPr="00132E2A">
        <w:rPr>
          <w:rFonts w:ascii="Arial" w:hAnsi="Arial" w:cs="Arial"/>
          <w:sz w:val="22"/>
          <w:szCs w:val="22"/>
        </w:rPr>
        <w:t xml:space="preserve"> packed residues</w:t>
      </w:r>
      <w:r w:rsidR="00625F59" w:rsidRPr="00132E2A">
        <w:rPr>
          <w:rFonts w:ascii="Arial" w:hAnsi="Arial" w:cs="Arial"/>
          <w:sz w:val="22"/>
          <w:szCs w:val="22"/>
        </w:rPr>
        <w:t xml:space="preserve"> that facilitate </w:t>
      </w:r>
      <w:r w:rsidR="008A24B1" w:rsidRPr="00132E2A">
        <w:rPr>
          <w:rFonts w:ascii="Arial" w:hAnsi="Arial" w:cs="Arial"/>
          <w:sz w:val="22"/>
          <w:szCs w:val="22"/>
        </w:rPr>
        <w:t xml:space="preserve">tight </w:t>
      </w:r>
      <w:r w:rsidR="00625F59" w:rsidRPr="00132E2A">
        <w:rPr>
          <w:rFonts w:ascii="Arial" w:hAnsi="Arial" w:cs="Arial"/>
          <w:sz w:val="22"/>
          <w:szCs w:val="22"/>
        </w:rPr>
        <w:t>transmembrane helix association</w:t>
      </w:r>
      <w:r w:rsidR="001C2189" w:rsidRPr="00132E2A">
        <w:rPr>
          <w:rFonts w:ascii="Arial" w:hAnsi="Arial" w:cs="Arial"/>
          <w:sz w:val="22"/>
          <w:szCs w:val="22"/>
        </w:rPr>
        <w:t>. These clusters are</w:t>
      </w:r>
      <w:r w:rsidR="00802AE2" w:rsidRPr="00132E2A">
        <w:rPr>
          <w:rFonts w:ascii="Arial" w:hAnsi="Arial" w:cs="Arial"/>
          <w:sz w:val="22"/>
          <w:szCs w:val="22"/>
        </w:rPr>
        <w:t xml:space="preserve"> centered on </w:t>
      </w:r>
      <w:r w:rsidR="001C2189" w:rsidRPr="00132E2A">
        <w:rPr>
          <w:rFonts w:ascii="Arial" w:hAnsi="Arial" w:cs="Arial"/>
          <w:sz w:val="22"/>
          <w:szCs w:val="22"/>
        </w:rPr>
        <w:t>amino acid</w:t>
      </w:r>
      <w:r w:rsidR="00F1340C" w:rsidRPr="00132E2A">
        <w:rPr>
          <w:rFonts w:ascii="Arial" w:hAnsi="Arial" w:cs="Arial"/>
          <w:sz w:val="22"/>
          <w:szCs w:val="22"/>
        </w:rPr>
        <w:t xml:space="preserve"> position</w:t>
      </w:r>
      <w:r w:rsidR="001C2189" w:rsidRPr="00132E2A">
        <w:rPr>
          <w:rFonts w:ascii="Arial" w:hAnsi="Arial" w:cs="Arial"/>
          <w:sz w:val="22"/>
          <w:szCs w:val="22"/>
        </w:rPr>
        <w:t xml:space="preserve">s </w:t>
      </w:r>
      <w:r w:rsidR="00B01E37" w:rsidRPr="00132E2A">
        <w:rPr>
          <w:rFonts w:ascii="Arial" w:hAnsi="Arial" w:cs="Arial"/>
          <w:sz w:val="22"/>
          <w:szCs w:val="22"/>
        </w:rPr>
        <w:t>2.47</w:t>
      </w:r>
      <w:r w:rsidR="00802AE2" w:rsidRPr="00132E2A">
        <w:rPr>
          <w:rFonts w:ascii="Arial" w:hAnsi="Arial" w:cs="Arial"/>
          <w:sz w:val="22"/>
          <w:szCs w:val="22"/>
        </w:rPr>
        <w:t xml:space="preserve"> and </w:t>
      </w:r>
      <w:r w:rsidR="009F758C" w:rsidRPr="00132E2A">
        <w:rPr>
          <w:rFonts w:ascii="Arial" w:hAnsi="Arial" w:cs="Arial"/>
          <w:sz w:val="22"/>
          <w:szCs w:val="22"/>
        </w:rPr>
        <w:t>4.53</w:t>
      </w:r>
      <w:r w:rsidR="00802AE2" w:rsidRPr="00132E2A">
        <w:rPr>
          <w:rFonts w:ascii="Arial" w:hAnsi="Arial" w:cs="Arial"/>
          <w:sz w:val="22"/>
          <w:szCs w:val="22"/>
        </w:rPr>
        <w:t xml:space="preserve">, which are </w:t>
      </w:r>
      <w:r w:rsidR="001C2189" w:rsidRPr="00132E2A">
        <w:rPr>
          <w:rFonts w:ascii="Arial" w:hAnsi="Arial" w:cs="Arial"/>
          <w:sz w:val="22"/>
          <w:szCs w:val="22"/>
        </w:rPr>
        <w:t>highly</w:t>
      </w:r>
      <w:r w:rsidR="00802AE2" w:rsidRPr="00132E2A">
        <w:rPr>
          <w:rFonts w:ascii="Arial" w:hAnsi="Arial" w:cs="Arial"/>
          <w:sz w:val="22"/>
          <w:szCs w:val="22"/>
        </w:rPr>
        <w:t xml:space="preserve"> conserved as alanine</w:t>
      </w:r>
      <w:r w:rsidR="00B45C0A" w:rsidRPr="00132E2A">
        <w:rPr>
          <w:rFonts w:ascii="Arial" w:hAnsi="Arial" w:cs="Arial"/>
          <w:sz w:val="22"/>
          <w:szCs w:val="22"/>
        </w:rPr>
        <w:t xml:space="preserve"> and serine,</w:t>
      </w:r>
      <w:r w:rsidR="0059313A" w:rsidRPr="00132E2A">
        <w:rPr>
          <w:rFonts w:ascii="Arial" w:hAnsi="Arial" w:cs="Arial"/>
          <w:sz w:val="22"/>
          <w:szCs w:val="22"/>
        </w:rPr>
        <w:t xml:space="preserve"> and mediate the interactions of helices H1-H2 and H3-H4,</w:t>
      </w:r>
      <w:r w:rsidR="00B45C0A" w:rsidRPr="00132E2A">
        <w:rPr>
          <w:rFonts w:ascii="Arial" w:hAnsi="Arial" w:cs="Arial"/>
          <w:sz w:val="22"/>
          <w:szCs w:val="22"/>
        </w:rPr>
        <w:t xml:space="preserve"> respectively</w:t>
      </w:r>
      <w:r w:rsidR="00B01E37" w:rsidRPr="00132E2A">
        <w:rPr>
          <w:rFonts w:ascii="Arial" w:hAnsi="Arial" w:cs="Arial"/>
          <w:sz w:val="22"/>
          <w:szCs w:val="22"/>
        </w:rPr>
        <w:t>.</w:t>
      </w:r>
      <w:r w:rsidR="00802AE2" w:rsidRPr="00132E2A">
        <w:rPr>
          <w:rFonts w:ascii="Arial" w:hAnsi="Arial" w:cs="Arial"/>
          <w:sz w:val="22"/>
          <w:szCs w:val="22"/>
        </w:rPr>
        <w:t xml:space="preserve"> </w:t>
      </w:r>
      <w:r w:rsidR="008A24B1" w:rsidRPr="00132E2A">
        <w:rPr>
          <w:rFonts w:ascii="Arial" w:hAnsi="Arial" w:cs="Arial"/>
          <w:sz w:val="22"/>
          <w:szCs w:val="22"/>
        </w:rPr>
        <w:t xml:space="preserve">The helical interfaces </w:t>
      </w:r>
      <w:r w:rsidR="00B01E37" w:rsidRPr="00132E2A">
        <w:rPr>
          <w:rFonts w:ascii="Arial" w:hAnsi="Arial" w:cs="Arial"/>
          <w:sz w:val="22"/>
          <w:szCs w:val="22"/>
        </w:rPr>
        <w:t>outside of</w:t>
      </w:r>
      <w:r w:rsidR="008A24B1" w:rsidRPr="00132E2A">
        <w:rPr>
          <w:rFonts w:ascii="Arial" w:hAnsi="Arial" w:cs="Arial"/>
          <w:sz w:val="22"/>
          <w:szCs w:val="22"/>
        </w:rPr>
        <w:t xml:space="preserve"> these clusters</w:t>
      </w:r>
      <w:r w:rsidR="00802AE2" w:rsidRPr="00132E2A">
        <w:rPr>
          <w:rFonts w:ascii="Arial" w:hAnsi="Arial" w:cs="Arial"/>
          <w:sz w:val="22"/>
          <w:szCs w:val="22"/>
        </w:rPr>
        <w:t xml:space="preserve"> </w:t>
      </w:r>
      <w:r w:rsidR="00A11F31" w:rsidRPr="00132E2A">
        <w:rPr>
          <w:rFonts w:ascii="Arial" w:hAnsi="Arial" w:cs="Arial"/>
          <w:sz w:val="22"/>
          <w:szCs w:val="22"/>
        </w:rPr>
        <w:t xml:space="preserve">in the </w:t>
      </w:r>
      <w:r w:rsidR="002D2650" w:rsidRPr="00132E2A">
        <w:rPr>
          <w:rFonts w:ascii="Arial" w:hAnsi="Arial" w:cs="Arial"/>
          <w:sz w:val="22"/>
          <w:szCs w:val="22"/>
        </w:rPr>
        <w:t>TM</w:t>
      </w:r>
      <w:r w:rsidR="00A11F31" w:rsidRPr="00132E2A">
        <w:rPr>
          <w:rFonts w:ascii="Arial" w:hAnsi="Arial" w:cs="Arial"/>
          <w:sz w:val="22"/>
          <w:szCs w:val="22"/>
        </w:rPr>
        <w:t xml:space="preserve"> core </w:t>
      </w:r>
      <w:r w:rsidR="00802AE2" w:rsidRPr="00132E2A">
        <w:rPr>
          <w:rFonts w:ascii="Arial" w:hAnsi="Arial" w:cs="Arial"/>
          <w:sz w:val="22"/>
          <w:szCs w:val="22"/>
        </w:rPr>
        <w:t xml:space="preserve">are lined with residues that are </w:t>
      </w:r>
      <w:r w:rsidR="00BF77EE" w:rsidRPr="00132E2A">
        <w:rPr>
          <w:rFonts w:ascii="Arial" w:hAnsi="Arial" w:cs="Arial"/>
          <w:sz w:val="22"/>
          <w:szCs w:val="22"/>
        </w:rPr>
        <w:t xml:space="preserve">more </w:t>
      </w:r>
      <w:r w:rsidR="00802AE2" w:rsidRPr="00132E2A">
        <w:rPr>
          <w:rFonts w:ascii="Arial" w:hAnsi="Arial" w:cs="Arial"/>
          <w:sz w:val="22"/>
          <w:szCs w:val="22"/>
        </w:rPr>
        <w:t xml:space="preserve">loosely packed, a structural feature that facilitates motion </w:t>
      </w:r>
      <w:r w:rsidR="00D14BC6" w:rsidRPr="00132E2A">
        <w:rPr>
          <w:rFonts w:ascii="Arial" w:hAnsi="Arial" w:cs="Arial"/>
          <w:sz w:val="22"/>
          <w:szCs w:val="22"/>
        </w:rPr>
        <w:t>of helices H5, H6 and H7</w:t>
      </w:r>
      <w:r w:rsidR="008A24B1" w:rsidRPr="00132E2A">
        <w:rPr>
          <w:rFonts w:ascii="Arial" w:hAnsi="Arial" w:cs="Arial"/>
          <w:sz w:val="22"/>
          <w:szCs w:val="22"/>
        </w:rPr>
        <w:t xml:space="preserve">, </w:t>
      </w:r>
      <w:r w:rsidR="00CC4702" w:rsidRPr="00132E2A">
        <w:rPr>
          <w:rFonts w:ascii="Arial" w:hAnsi="Arial" w:cs="Arial"/>
          <w:sz w:val="22"/>
          <w:szCs w:val="22"/>
        </w:rPr>
        <w:t>which is required</w:t>
      </w:r>
      <w:r w:rsidR="008A24B1" w:rsidRPr="00132E2A">
        <w:rPr>
          <w:rFonts w:ascii="Arial" w:hAnsi="Arial" w:cs="Arial"/>
          <w:sz w:val="22"/>
          <w:szCs w:val="22"/>
        </w:rPr>
        <w:t xml:space="preserve"> for</w:t>
      </w:r>
      <w:r w:rsidR="00D14BC6" w:rsidRPr="00132E2A">
        <w:rPr>
          <w:rFonts w:ascii="Arial" w:hAnsi="Arial" w:cs="Arial"/>
          <w:sz w:val="22"/>
          <w:szCs w:val="22"/>
        </w:rPr>
        <w:t xml:space="preserve"> </w:t>
      </w:r>
      <w:r w:rsidR="00625F59" w:rsidRPr="00132E2A">
        <w:rPr>
          <w:rFonts w:ascii="Arial" w:hAnsi="Arial" w:cs="Arial"/>
          <w:sz w:val="22"/>
          <w:szCs w:val="22"/>
        </w:rPr>
        <w:t xml:space="preserve">receptor activation. </w:t>
      </w:r>
      <w:r w:rsidR="00B01E37" w:rsidRPr="00132E2A">
        <w:rPr>
          <w:rFonts w:ascii="Arial" w:hAnsi="Arial" w:cs="Arial"/>
          <w:sz w:val="22"/>
          <w:szCs w:val="22"/>
        </w:rPr>
        <w:t xml:space="preserve">Mutation of </w:t>
      </w:r>
      <w:r w:rsidR="00A11F31" w:rsidRPr="00132E2A">
        <w:rPr>
          <w:rFonts w:ascii="Arial" w:hAnsi="Arial" w:cs="Arial"/>
          <w:sz w:val="22"/>
          <w:szCs w:val="22"/>
        </w:rPr>
        <w:t xml:space="preserve">the conserved small side chains </w:t>
      </w:r>
      <w:r w:rsidR="00B01E37" w:rsidRPr="00132E2A">
        <w:rPr>
          <w:rFonts w:ascii="Arial" w:hAnsi="Arial" w:cs="Arial"/>
          <w:sz w:val="22"/>
          <w:szCs w:val="22"/>
        </w:rPr>
        <w:t xml:space="preserve">residues within packing </w:t>
      </w:r>
      <w:r w:rsidR="00001A7B">
        <w:rPr>
          <w:rFonts w:ascii="Arial" w:hAnsi="Arial" w:cs="Arial"/>
          <w:sz w:val="22"/>
          <w:szCs w:val="22"/>
        </w:rPr>
        <w:t>cluster 2</w:t>
      </w:r>
      <w:r w:rsidR="00AD7BEA" w:rsidRPr="00132E2A">
        <w:rPr>
          <w:rFonts w:ascii="Arial" w:hAnsi="Arial" w:cs="Arial"/>
          <w:sz w:val="22"/>
          <w:szCs w:val="22"/>
        </w:rPr>
        <w:t xml:space="preserve"> (</w:t>
      </w:r>
      <w:r w:rsidR="00F1340C" w:rsidRPr="00132E2A">
        <w:rPr>
          <w:rFonts w:ascii="Arial" w:hAnsi="Arial" w:cs="Arial"/>
          <w:sz w:val="22"/>
          <w:szCs w:val="22"/>
        </w:rPr>
        <w:t xml:space="preserve">amino acid </w:t>
      </w:r>
      <w:r w:rsidR="00AD7BEA" w:rsidRPr="00132E2A">
        <w:rPr>
          <w:rFonts w:ascii="Arial" w:hAnsi="Arial" w:cs="Arial"/>
          <w:sz w:val="22"/>
          <w:szCs w:val="22"/>
        </w:rPr>
        <w:t>positions 4.53 and 4.5</w:t>
      </w:r>
      <w:r w:rsidR="002D6C8F" w:rsidRPr="00132E2A">
        <w:rPr>
          <w:rFonts w:ascii="Arial" w:hAnsi="Arial" w:cs="Arial"/>
          <w:sz w:val="22"/>
          <w:szCs w:val="22"/>
        </w:rPr>
        <w:t>7</w:t>
      </w:r>
      <w:r w:rsidR="00AD7BEA" w:rsidRPr="00132E2A">
        <w:rPr>
          <w:rFonts w:ascii="Arial" w:hAnsi="Arial" w:cs="Arial"/>
          <w:sz w:val="22"/>
          <w:szCs w:val="22"/>
        </w:rPr>
        <w:t xml:space="preserve">) are </w:t>
      </w:r>
      <w:r w:rsidR="00B01E37" w:rsidRPr="00132E2A">
        <w:rPr>
          <w:rFonts w:ascii="Arial" w:hAnsi="Arial" w:cs="Arial"/>
          <w:sz w:val="22"/>
          <w:szCs w:val="22"/>
        </w:rPr>
        <w:t>shown to disrupt the structure of the visual receptor rhodopsin</w:t>
      </w:r>
      <w:r w:rsidR="00AD7BEA" w:rsidRPr="00132E2A">
        <w:rPr>
          <w:rFonts w:ascii="Arial" w:hAnsi="Arial" w:cs="Arial"/>
          <w:sz w:val="22"/>
          <w:szCs w:val="22"/>
        </w:rPr>
        <w:t xml:space="preserve">, whereas </w:t>
      </w:r>
      <w:r w:rsidR="00F1340C" w:rsidRPr="00132E2A">
        <w:rPr>
          <w:rFonts w:ascii="Arial" w:hAnsi="Arial" w:cs="Arial"/>
          <w:sz w:val="22"/>
          <w:szCs w:val="22"/>
        </w:rPr>
        <w:t xml:space="preserve">sites </w:t>
      </w:r>
      <w:r w:rsidR="00AD7BEA" w:rsidRPr="00132E2A">
        <w:rPr>
          <w:rFonts w:ascii="Arial" w:hAnsi="Arial" w:cs="Arial"/>
          <w:sz w:val="22"/>
          <w:szCs w:val="22"/>
        </w:rPr>
        <w:t xml:space="preserve">in packing </w:t>
      </w:r>
      <w:r w:rsidR="00001A7B">
        <w:rPr>
          <w:rFonts w:ascii="Arial" w:hAnsi="Arial" w:cs="Arial"/>
          <w:sz w:val="22"/>
          <w:szCs w:val="22"/>
        </w:rPr>
        <w:t>cluster 1</w:t>
      </w:r>
      <w:r w:rsidR="00AD7BEA" w:rsidRPr="00132E2A">
        <w:rPr>
          <w:rFonts w:ascii="Arial" w:hAnsi="Arial" w:cs="Arial"/>
          <w:sz w:val="22"/>
          <w:szCs w:val="22"/>
        </w:rPr>
        <w:t xml:space="preserve"> (</w:t>
      </w:r>
      <w:r w:rsidR="00E235D4" w:rsidRPr="00132E2A">
        <w:rPr>
          <w:rFonts w:ascii="Arial" w:hAnsi="Arial" w:cs="Arial"/>
          <w:sz w:val="22"/>
          <w:szCs w:val="22"/>
        </w:rPr>
        <w:t xml:space="preserve">position 1.46 and </w:t>
      </w:r>
      <w:r w:rsidR="00AD7BEA" w:rsidRPr="00132E2A">
        <w:rPr>
          <w:rFonts w:ascii="Arial" w:hAnsi="Arial" w:cs="Arial"/>
          <w:sz w:val="22"/>
          <w:szCs w:val="22"/>
        </w:rPr>
        <w:t xml:space="preserve">position 2.47) </w:t>
      </w:r>
      <w:r w:rsidR="00E235D4" w:rsidRPr="00132E2A">
        <w:rPr>
          <w:rFonts w:ascii="Arial" w:hAnsi="Arial" w:cs="Arial"/>
          <w:sz w:val="22"/>
          <w:szCs w:val="22"/>
        </w:rPr>
        <w:t>are</w:t>
      </w:r>
      <w:r w:rsidR="00AD7BEA" w:rsidRPr="00132E2A">
        <w:rPr>
          <w:rFonts w:ascii="Arial" w:hAnsi="Arial" w:cs="Arial"/>
          <w:sz w:val="22"/>
          <w:szCs w:val="22"/>
        </w:rPr>
        <w:t xml:space="preserve"> more tolerant to mutation</w:t>
      </w:r>
      <w:r w:rsidR="00A11F31" w:rsidRPr="00132E2A">
        <w:rPr>
          <w:rFonts w:ascii="Arial" w:hAnsi="Arial" w:cs="Arial"/>
          <w:sz w:val="22"/>
          <w:szCs w:val="22"/>
        </w:rPr>
        <w:t xml:space="preserve"> but affect the overall stability of the protein</w:t>
      </w:r>
      <w:r w:rsidR="00AD7BEA" w:rsidRPr="00132E2A">
        <w:rPr>
          <w:rFonts w:ascii="Arial" w:hAnsi="Arial" w:cs="Arial"/>
          <w:sz w:val="22"/>
          <w:szCs w:val="22"/>
        </w:rPr>
        <w:t>.</w:t>
      </w:r>
      <w:r w:rsidR="00B01E37" w:rsidRPr="00132E2A">
        <w:rPr>
          <w:rFonts w:ascii="Arial" w:hAnsi="Arial" w:cs="Arial"/>
          <w:sz w:val="22"/>
          <w:szCs w:val="22"/>
        </w:rPr>
        <w:t xml:space="preserve"> </w:t>
      </w:r>
      <w:r w:rsidR="00802AE2" w:rsidRPr="00132E2A">
        <w:rPr>
          <w:rFonts w:ascii="Arial" w:hAnsi="Arial" w:cs="Arial"/>
          <w:sz w:val="22"/>
          <w:szCs w:val="22"/>
        </w:rPr>
        <w:t>T</w:t>
      </w:r>
      <w:r w:rsidR="00FD00E7" w:rsidRPr="00132E2A">
        <w:rPr>
          <w:rFonts w:ascii="Arial" w:hAnsi="Arial" w:cs="Arial"/>
          <w:sz w:val="22"/>
          <w:szCs w:val="22"/>
        </w:rPr>
        <w:t>h</w:t>
      </w:r>
      <w:r w:rsidR="00802AE2" w:rsidRPr="00132E2A">
        <w:rPr>
          <w:rFonts w:ascii="Arial" w:hAnsi="Arial" w:cs="Arial"/>
          <w:sz w:val="22"/>
          <w:szCs w:val="22"/>
        </w:rPr>
        <w:t xml:space="preserve">ese </w:t>
      </w:r>
      <w:r w:rsidR="00FD00E7" w:rsidRPr="00132E2A">
        <w:rPr>
          <w:rFonts w:ascii="Arial" w:hAnsi="Arial" w:cs="Arial"/>
          <w:sz w:val="22"/>
          <w:szCs w:val="22"/>
        </w:rPr>
        <w:t>findings</w:t>
      </w:r>
      <w:r w:rsidR="00802AE2" w:rsidRPr="00132E2A">
        <w:rPr>
          <w:rFonts w:ascii="Arial" w:hAnsi="Arial" w:cs="Arial"/>
          <w:sz w:val="22"/>
          <w:szCs w:val="22"/>
        </w:rPr>
        <w:t xml:space="preserve"> </w:t>
      </w:r>
      <w:r w:rsidR="00F0239E">
        <w:rPr>
          <w:rFonts w:ascii="Arial" w:hAnsi="Arial" w:cs="Arial"/>
          <w:sz w:val="22"/>
          <w:szCs w:val="22"/>
        </w:rPr>
        <w:t>reveal</w:t>
      </w:r>
      <w:r w:rsidR="00B01E37" w:rsidRPr="00132E2A">
        <w:rPr>
          <w:rFonts w:ascii="Arial" w:hAnsi="Arial" w:cs="Arial"/>
          <w:sz w:val="22"/>
          <w:szCs w:val="22"/>
        </w:rPr>
        <w:t xml:space="preserve"> a</w:t>
      </w:r>
      <w:r w:rsidR="008A24B1" w:rsidRPr="00132E2A">
        <w:rPr>
          <w:rFonts w:ascii="Arial" w:hAnsi="Arial" w:cs="Arial"/>
          <w:sz w:val="22"/>
          <w:szCs w:val="22"/>
        </w:rPr>
        <w:t xml:space="preserve"> </w:t>
      </w:r>
      <w:r w:rsidR="009000A2" w:rsidRPr="00132E2A">
        <w:rPr>
          <w:rFonts w:ascii="Arial" w:hAnsi="Arial" w:cs="Arial"/>
          <w:sz w:val="22"/>
          <w:szCs w:val="22"/>
        </w:rPr>
        <w:t xml:space="preserve">common </w:t>
      </w:r>
      <w:r w:rsidR="002D58F9" w:rsidRPr="00132E2A">
        <w:rPr>
          <w:rFonts w:ascii="Arial" w:hAnsi="Arial" w:cs="Arial"/>
          <w:sz w:val="22"/>
          <w:szCs w:val="22"/>
        </w:rPr>
        <w:t xml:space="preserve">structural </w:t>
      </w:r>
      <w:r w:rsidR="00B01E37" w:rsidRPr="00132E2A">
        <w:rPr>
          <w:rFonts w:ascii="Arial" w:hAnsi="Arial" w:cs="Arial"/>
          <w:sz w:val="22"/>
          <w:szCs w:val="22"/>
        </w:rPr>
        <w:t>scaffold</w:t>
      </w:r>
      <w:r w:rsidR="002D58F9" w:rsidRPr="00132E2A">
        <w:rPr>
          <w:rFonts w:ascii="Arial" w:hAnsi="Arial" w:cs="Arial"/>
          <w:sz w:val="22"/>
          <w:szCs w:val="22"/>
        </w:rPr>
        <w:t xml:space="preserve"> of GPCRs that </w:t>
      </w:r>
      <w:r w:rsidR="00B01E37" w:rsidRPr="00132E2A">
        <w:rPr>
          <w:rFonts w:ascii="Arial" w:hAnsi="Arial" w:cs="Arial"/>
          <w:sz w:val="22"/>
          <w:szCs w:val="22"/>
        </w:rPr>
        <w:t xml:space="preserve">is </w:t>
      </w:r>
      <w:r w:rsidR="0059313A" w:rsidRPr="00132E2A">
        <w:rPr>
          <w:rFonts w:ascii="Arial" w:hAnsi="Arial" w:cs="Arial"/>
          <w:sz w:val="22"/>
          <w:szCs w:val="22"/>
        </w:rPr>
        <w:t>i</w:t>
      </w:r>
      <w:r w:rsidR="00B01E37" w:rsidRPr="00132E2A">
        <w:rPr>
          <w:rFonts w:ascii="Arial" w:hAnsi="Arial" w:cs="Arial"/>
          <w:sz w:val="22"/>
          <w:szCs w:val="22"/>
        </w:rPr>
        <w:t xml:space="preserve">mportant </w:t>
      </w:r>
      <w:r w:rsidR="0008516A" w:rsidRPr="00132E2A">
        <w:rPr>
          <w:rFonts w:ascii="Arial" w:hAnsi="Arial" w:cs="Arial"/>
          <w:sz w:val="22"/>
          <w:szCs w:val="22"/>
        </w:rPr>
        <w:t>for</w:t>
      </w:r>
      <w:r w:rsidR="00B01E37" w:rsidRPr="00132E2A">
        <w:rPr>
          <w:rFonts w:ascii="Arial" w:hAnsi="Arial" w:cs="Arial"/>
          <w:sz w:val="22"/>
          <w:szCs w:val="22"/>
        </w:rPr>
        <w:t xml:space="preserve"> receptor folding and activation</w:t>
      </w:r>
      <w:r w:rsidR="002D58F9" w:rsidRPr="00132E2A">
        <w:rPr>
          <w:rFonts w:ascii="Arial" w:hAnsi="Arial" w:cs="Arial"/>
          <w:sz w:val="22"/>
          <w:szCs w:val="22"/>
        </w:rPr>
        <w:t xml:space="preserve">. </w:t>
      </w:r>
    </w:p>
    <w:p w14:paraId="62B746FB" w14:textId="77777777" w:rsidR="00E740A4" w:rsidRDefault="00E740A4" w:rsidP="00802AE2">
      <w:pPr>
        <w:spacing w:line="480" w:lineRule="exact"/>
        <w:rPr>
          <w:rFonts w:ascii="Arial" w:hAnsi="Arial" w:cs="Arial"/>
          <w:sz w:val="22"/>
          <w:szCs w:val="22"/>
        </w:rPr>
      </w:pPr>
    </w:p>
    <w:p w14:paraId="2C2AE579" w14:textId="77777777" w:rsidR="00E740A4" w:rsidRDefault="00E740A4">
      <w:pPr>
        <w:rPr>
          <w:rFonts w:ascii="Arial" w:hAnsi="Arial" w:cs="Arial"/>
          <w:b/>
          <w:sz w:val="22"/>
          <w:szCs w:val="22"/>
        </w:rPr>
      </w:pPr>
      <w:r>
        <w:rPr>
          <w:rFonts w:ascii="Arial" w:hAnsi="Arial" w:cs="Arial"/>
          <w:b/>
          <w:sz w:val="22"/>
          <w:szCs w:val="22"/>
        </w:rPr>
        <w:br w:type="page"/>
      </w:r>
    </w:p>
    <w:p w14:paraId="74FE635D" w14:textId="5E36CAE3" w:rsidR="00C9435C" w:rsidRDefault="00C9435C" w:rsidP="00531BD5">
      <w:pPr>
        <w:spacing w:after="200" w:line="480" w:lineRule="exact"/>
        <w:rPr>
          <w:rFonts w:ascii="Arial" w:hAnsi="Arial" w:cs="Arial"/>
          <w:b/>
          <w:sz w:val="22"/>
          <w:szCs w:val="22"/>
        </w:rPr>
      </w:pPr>
      <w:r>
        <w:rPr>
          <w:rFonts w:ascii="Arial" w:hAnsi="Arial" w:cs="Arial"/>
          <w:b/>
          <w:sz w:val="22"/>
          <w:szCs w:val="22"/>
        </w:rPr>
        <w:lastRenderedPageBreak/>
        <w:t>INTRODUCTION</w:t>
      </w:r>
    </w:p>
    <w:p w14:paraId="23BBF500" w14:textId="643D140E" w:rsidR="00D70599" w:rsidRPr="00DB4FBA" w:rsidRDefault="00D70599" w:rsidP="00531BD5">
      <w:pPr>
        <w:spacing w:after="200" w:line="480" w:lineRule="exact"/>
        <w:rPr>
          <w:rFonts w:ascii="Arial" w:hAnsi="Arial"/>
          <w:sz w:val="22"/>
        </w:rPr>
      </w:pPr>
      <w:r>
        <w:rPr>
          <w:rFonts w:ascii="Arial" w:hAnsi="Arial"/>
          <w:sz w:val="22"/>
        </w:rPr>
        <w:t xml:space="preserve">The transmembrane (TM) helices of membrane proteins associate in a specific manner within the cell membrane to generate the final folded protein </w:t>
      </w:r>
      <w:r w:rsidR="004E101F">
        <w:rPr>
          <w:rFonts w:ascii="Arial" w:hAnsi="Arial"/>
          <w:sz w:val="22"/>
        </w:rPr>
        <w:fldChar w:fldCharType="begin"/>
      </w:r>
      <w:r w:rsidR="004E101F">
        <w:rPr>
          <w:rFonts w:ascii="Arial" w:hAnsi="Arial"/>
          <w:sz w:val="22"/>
        </w:rPr>
        <w:instrText xml:space="preserve"> ADDIN EN.CITE &lt;EndNote&gt;&lt;Cite&gt;&lt;Author&gt;Popot&lt;/Author&gt;&lt;Year&gt;2000&lt;/Year&gt;&lt;RecNum&gt;2341&lt;/RecNum&gt;&lt;DisplayText&gt;(1)&lt;/DisplayText&gt;&lt;record&gt;&lt;rec-number&gt;2341&lt;/rec-number&gt;&lt;foreign-keys&gt;&lt;key app="EN" db-id="2vs0aw9fcwt9zne9exoxxdxxprr0xvaz0290" timestamp="0"&gt;2341&lt;/key&gt;&lt;/foreign-keys&gt;&lt;ref-type name="Journal Article"&gt;17&lt;/ref-type&gt;&lt;contributors&gt;&lt;authors&gt;&lt;author&gt;Popot, J. L.&lt;/author&gt;&lt;author&gt;Engelman, D. M.&lt;/author&gt;&lt;/authors&gt;&lt;/contributors&gt;&lt;titles&gt;&lt;title&gt;Helical membrane protein folding, stability, and evolution&lt;/title&gt;&lt;secondary-title&gt;Annual Review of Biochemistry&lt;/secondary-title&gt;&lt;alt-title&gt;Annu. Rev. Biochem.&lt;/alt-title&gt;&lt;/titles&gt;&lt;periodical&gt;&lt;full-title&gt;Annual Review of Biochemistry&lt;/full-title&gt;&lt;abbr-1&gt;Annu. Rev. Biochem.&lt;/abbr-1&gt;&lt;/periodical&gt;&lt;alt-periodical&gt;&lt;full-title&gt;Annual Review of Biochemistry&lt;/full-title&gt;&lt;abbr-1&gt;Annu. Rev. Biochem.&lt;/abbr-1&gt;&lt;/alt-periodical&gt;&lt;pages&gt;881-922&lt;/pages&gt;&lt;volume&gt;69&lt;/volume&gt;&lt;keywords&gt;&lt;keyword&gt;membrane&lt;/keyword&gt;&lt;keyword&gt;Membrane protein&lt;/keyword&gt;&lt;keyword&gt;protein&lt;/keyword&gt;&lt;keyword&gt;Protein Folding&lt;/keyword&gt;&lt;keyword&gt;bilayers&lt;/keyword&gt;&lt;/keywords&gt;&lt;dates&gt;&lt;year&gt;2000&lt;/year&gt;&lt;/dates&gt;&lt;label&gt;2341&lt;/label&gt;&lt;urls&gt;&lt;/urls&gt;&lt;/record&gt;&lt;/Cite&gt;&lt;/EndNote&gt;</w:instrText>
      </w:r>
      <w:r w:rsidR="004E101F">
        <w:rPr>
          <w:rFonts w:ascii="Arial" w:hAnsi="Arial"/>
          <w:sz w:val="22"/>
        </w:rPr>
        <w:fldChar w:fldCharType="separate"/>
      </w:r>
      <w:r w:rsidR="004E101F">
        <w:rPr>
          <w:rFonts w:ascii="Arial" w:hAnsi="Arial"/>
          <w:noProof/>
          <w:sz w:val="22"/>
        </w:rPr>
        <w:t>(1)</w:t>
      </w:r>
      <w:r w:rsidR="004E101F">
        <w:rPr>
          <w:rFonts w:ascii="Arial" w:hAnsi="Arial"/>
          <w:sz w:val="22"/>
        </w:rPr>
        <w:fldChar w:fldCharType="end"/>
      </w:r>
      <w:r>
        <w:rPr>
          <w:rFonts w:ascii="Arial" w:hAnsi="Arial"/>
          <w:sz w:val="22"/>
        </w:rPr>
        <w:t xml:space="preserve">. This association can result in </w:t>
      </w:r>
      <w:r w:rsidR="008079BE">
        <w:rPr>
          <w:rFonts w:ascii="Arial" w:hAnsi="Arial"/>
          <w:sz w:val="22"/>
        </w:rPr>
        <w:t>structures that range from tightly packed to highly dynamic</w:t>
      </w:r>
      <w:r w:rsidRPr="00B042EF">
        <w:rPr>
          <w:rFonts w:ascii="Arial" w:hAnsi="Arial"/>
          <w:sz w:val="22"/>
        </w:rPr>
        <w:t xml:space="preserve"> depending on the function of the protein </w:t>
      </w:r>
      <w:r w:rsidR="004E101F">
        <w:rPr>
          <w:rFonts w:ascii="Arial" w:hAnsi="Arial"/>
          <w:sz w:val="22"/>
        </w:rPr>
        <w:fldChar w:fldCharType="begin"/>
      </w:r>
      <w:r w:rsidR="00E22C16">
        <w:rPr>
          <w:rFonts w:ascii="Arial" w:hAnsi="Arial"/>
          <w:sz w:val="22"/>
        </w:rPr>
        <w:instrText xml:space="preserve"> ADDIN EN.CITE &lt;EndNote&gt;&lt;Cite&gt;&lt;Author&gt;Feng&lt;/Author&gt;&lt;Year&gt;2016&lt;/Year&gt;&lt;RecNum&gt;9525&lt;/RecNum&gt;&lt;DisplayText&gt;(2)&lt;/DisplayText&gt;&lt;record&gt;&lt;rec-number&gt;9525&lt;/rec-number&gt;&lt;foreign-keys&gt;&lt;key app="EN" db-id="2vs0aw9fcwt9zne9exoxxdxxprr0xvaz0290" timestamp="1459019929"&gt;9525&lt;/key&gt;&lt;/foreign-keys&gt;&lt;ref-type name="Journal Article"&gt;17&lt;/ref-type&gt;&lt;contributors&gt;&lt;authors&gt;&lt;author&gt;Feng, X.&lt;/author&gt;&lt;author&gt;Barth, P.&lt;/author&gt;&lt;/authors&gt;&lt;/contributors&gt;&lt;titles&gt;&lt;title&gt;A topological and conformational stability alphabet for multipass membrane proteins&lt;/title&gt;&lt;secondary-title&gt;Nature Chemical Biology&lt;/secondary-title&gt;&lt;alt-title&gt;Nat. Chem. Biol.&lt;/alt-title&gt;&lt;/titles&gt;&lt;periodical&gt;&lt;full-title&gt;Nature Chemical Biology&lt;/full-title&gt;&lt;abbr-1&gt;Nat. Chem. Biol.&lt;/abbr-1&gt;&lt;/periodical&gt;&lt;alt-periodical&gt;&lt;full-title&gt;Nature Chemical Biology&lt;/full-title&gt;&lt;abbr-1&gt;Nat. Chem. Biol.&lt;/abbr-1&gt;&lt;/alt-periodical&gt;&lt;pages&gt;167-173&lt;/pages&gt;&lt;volume&gt;12&lt;/volume&gt;&lt;number&gt;3&lt;/number&gt;&lt;dates&gt;&lt;year&gt;2016&lt;/year&gt;&lt;pub-dates&gt;&lt;date&gt;Mar&lt;/date&gt;&lt;/pub-dates&gt;&lt;/dates&gt;&lt;isbn&gt;1552-4450&lt;/isbn&gt;&lt;accession-num&gt;WOS:000371377000009&lt;/accession-num&gt;&lt;urls&gt;&lt;related-urls&gt;&lt;url&gt;&amp;lt;Go to ISI&amp;gt;://WOS:000371377000009&lt;/url&gt;&lt;url&gt;http://www.nature.com/nchembio/journal/v12/n3/pdf/nchembio.2001.pdf&lt;/url&gt;&lt;/related-urls&gt;&lt;/urls&gt;&lt;electronic-resource-num&gt;10.1038/nchembio.2001&lt;/electronic-resource-num&gt;&lt;/record&gt;&lt;/Cite&gt;&lt;/EndNote&gt;</w:instrText>
      </w:r>
      <w:r w:rsidR="004E101F">
        <w:rPr>
          <w:rFonts w:ascii="Arial" w:hAnsi="Arial"/>
          <w:sz w:val="22"/>
        </w:rPr>
        <w:fldChar w:fldCharType="separate"/>
      </w:r>
      <w:r w:rsidR="004E101F">
        <w:rPr>
          <w:rFonts w:ascii="Arial" w:hAnsi="Arial"/>
          <w:noProof/>
          <w:sz w:val="22"/>
        </w:rPr>
        <w:t>(2)</w:t>
      </w:r>
      <w:r w:rsidR="004E101F">
        <w:rPr>
          <w:rFonts w:ascii="Arial" w:hAnsi="Arial"/>
          <w:sz w:val="22"/>
        </w:rPr>
        <w:fldChar w:fldCharType="end"/>
      </w:r>
      <w:r w:rsidRPr="00B042EF">
        <w:rPr>
          <w:rFonts w:ascii="Arial" w:hAnsi="Arial"/>
          <w:sz w:val="22"/>
        </w:rPr>
        <w:t>. G pro</w:t>
      </w:r>
      <w:r w:rsidR="008025E7">
        <w:rPr>
          <w:rFonts w:ascii="Arial" w:hAnsi="Arial"/>
          <w:sz w:val="22"/>
        </w:rPr>
        <w:t xml:space="preserve">tein-coupled receptors (GPCRs) </w:t>
      </w:r>
      <w:r w:rsidRPr="00B042EF">
        <w:rPr>
          <w:rFonts w:ascii="Arial" w:hAnsi="Arial"/>
          <w:sz w:val="22"/>
        </w:rPr>
        <w:t xml:space="preserve">comprise a bundle of seven TM helices that appear to have both rigid and dynamic regions </w:t>
      </w:r>
      <w:r w:rsidR="004E101F">
        <w:rPr>
          <w:rFonts w:ascii="Arial" w:hAnsi="Arial" w:cs="Arial"/>
          <w:sz w:val="22"/>
          <w:szCs w:val="22"/>
        </w:rPr>
        <w:fldChar w:fldCharType="begin"/>
      </w:r>
      <w:r w:rsidR="004E101F">
        <w:rPr>
          <w:rFonts w:ascii="Arial" w:hAnsi="Arial" w:cs="Arial"/>
          <w:sz w:val="22"/>
          <w:szCs w:val="22"/>
        </w:rPr>
        <w:instrText xml:space="preserve"> ADDIN EN.CITE &lt;EndNote&gt;&lt;Cite&gt;&lt;Author&gt;Deupi&lt;/Author&gt;&lt;Year&gt;2010&lt;/Year&gt;&lt;RecNum&gt;6735&lt;/RecNum&gt;&lt;DisplayText&gt;(3)&lt;/DisplayText&gt;&lt;record&gt;&lt;rec-number&gt;6735&lt;/rec-number&gt;&lt;foreign-keys&gt;&lt;key app="EN" db-id="2vs0aw9fcwt9zne9exoxxdxxprr0xvaz0290" timestamp="0"&gt;6735&lt;/key&gt;&lt;/foreign-keys&gt;&lt;ref-type name="Journal Article"&gt;17&lt;/ref-type&gt;&lt;contributors&gt;&lt;authors&gt;&lt;author&gt;Deupi, X.&lt;/author&gt;&lt;author&gt;Kobilka, B. K.&lt;/author&gt;&lt;/authors&gt;&lt;/contributors&gt;&lt;titles&gt;&lt;title&gt;Energy landscapes as a tool to integrate GPCR structure, dynamics, and function&lt;/title&gt;&lt;secondary-title&gt;Physiology&lt;/secondary-title&gt;&lt;alt-title&gt;Physiology&lt;/alt-title&gt;&lt;/titles&gt;&lt;periodical&gt;&lt;full-title&gt;Physiology&lt;/full-title&gt;&lt;abbr-1&gt;Physiology&lt;/abbr-1&gt;&lt;/periodical&gt;&lt;alt-periodical&gt;&lt;full-title&gt;Physiology&lt;/full-title&gt;&lt;abbr-1&gt;Physiology&lt;/abbr-1&gt;&lt;/alt-periodical&gt;&lt;pages&gt;293-303&lt;/pages&gt;&lt;volume&gt;25&lt;/volume&gt;&lt;number&gt;5&lt;/number&gt;&lt;keywords&gt;&lt;keyword&gt;PROTEIN-COUPLED-RECEPTORS&lt;/keyword&gt;&lt;keyword&gt;BETA(2) ADRENERGIC-RECEPTOR&lt;/keyword&gt;&lt;keyword&gt;BETA(2)-ADRENERGIC RECEPTOR&lt;/keyword&gt;&lt;keyword&gt;RHODOPSIN ACTIVATION&lt;/keyword&gt;&lt;keyword&gt;CRYSTAL-STRUCTURE&lt;/keyword&gt;&lt;keyword&gt;7-TRANSMEMBRANE RECEPTORS&lt;/keyword&gt;&lt;keyword&gt;CONFORMATIONAL-CHANGES&lt;/keyword&gt;&lt;keyword&gt;IONIC LOCK&lt;/keyword&gt;&lt;keyword&gt;REVEALS&lt;/keyword&gt;&lt;keyword&gt;SWITCHES&lt;/keyword&gt;&lt;/keywords&gt;&lt;dates&gt;&lt;year&gt;2010&lt;/year&gt;&lt;pub-dates&gt;&lt;date&gt;Oct&lt;/date&gt;&lt;/pub-dates&gt;&lt;/dates&gt;&lt;isbn&gt;1548-9213&lt;/isbn&gt;&lt;accession-num&gt;ISI:000282880000005&amp;#xD;PMID: 20940434&lt;/accession-num&gt;&lt;work-type&gt;Review&lt;/work-type&gt;&lt;urls&gt;&lt;related-urls&gt;&lt;url&gt;&lt;style face="underline" font="default" size="100%"&gt;&amp;lt;Go to ISI&amp;gt;://000282880000005&lt;/style&gt;&lt;/url&gt;&lt;/related-urls&gt;&lt;/urls&gt;&lt;electronic-resource-num&gt;&lt;style face="underline" font="default" size="100%"&gt;10.1152/physiol.00002.2010&lt;/style&gt;&lt;/electronic-resource-num&gt;&lt;language&gt;English&lt;/language&gt;&lt;/record&gt;&lt;/Cite&gt;&lt;/EndNote&gt;</w:instrText>
      </w:r>
      <w:r w:rsidR="004E101F">
        <w:rPr>
          <w:rFonts w:ascii="Arial" w:hAnsi="Arial" w:cs="Arial"/>
          <w:sz w:val="22"/>
          <w:szCs w:val="22"/>
        </w:rPr>
        <w:fldChar w:fldCharType="separate"/>
      </w:r>
      <w:r w:rsidR="004E101F">
        <w:rPr>
          <w:rFonts w:ascii="Arial" w:hAnsi="Arial" w:cs="Arial"/>
          <w:noProof/>
          <w:sz w:val="22"/>
          <w:szCs w:val="22"/>
        </w:rPr>
        <w:t>(3)</w:t>
      </w:r>
      <w:r w:rsidR="004E101F">
        <w:rPr>
          <w:rFonts w:ascii="Arial" w:hAnsi="Arial" w:cs="Arial"/>
          <w:sz w:val="22"/>
          <w:szCs w:val="22"/>
        </w:rPr>
        <w:fldChar w:fldCharType="end"/>
      </w:r>
      <w:r w:rsidRPr="00B042EF">
        <w:rPr>
          <w:rFonts w:ascii="Arial" w:hAnsi="Arial"/>
          <w:sz w:val="22"/>
        </w:rPr>
        <w:t>. Over the past ten years</w:t>
      </w:r>
      <w:r w:rsidR="006F762D">
        <w:rPr>
          <w:rFonts w:ascii="Arial" w:hAnsi="Arial"/>
          <w:sz w:val="22"/>
        </w:rPr>
        <w:t>,</w:t>
      </w:r>
      <w:r w:rsidRPr="00B042EF">
        <w:rPr>
          <w:rFonts w:ascii="Arial" w:hAnsi="Arial"/>
          <w:sz w:val="22"/>
        </w:rPr>
        <w:t xml:space="preserve"> a</w:t>
      </w:r>
      <w:r>
        <w:rPr>
          <w:rFonts w:ascii="Arial" w:hAnsi="Arial"/>
          <w:sz w:val="22"/>
        </w:rPr>
        <w:t xml:space="preserve"> number of crystal structures have been determined of </w:t>
      </w:r>
      <w:r>
        <w:rPr>
          <w:rFonts w:ascii="Arial" w:hAnsi="Arial" w:cs="Arial"/>
          <w:sz w:val="22"/>
          <w:szCs w:val="22"/>
        </w:rPr>
        <w:t>family</w:t>
      </w:r>
      <w:r>
        <w:rPr>
          <w:rFonts w:ascii="Times" w:hAnsi="Times"/>
          <w:sz w:val="20"/>
          <w:szCs w:val="20"/>
        </w:rPr>
        <w:t xml:space="preserve"> </w:t>
      </w:r>
      <w:r>
        <w:rPr>
          <w:rFonts w:ascii="Arial" w:hAnsi="Arial"/>
          <w:sz w:val="22"/>
        </w:rPr>
        <w:t>A GPCRs in both inactive and active conformations</w:t>
      </w:r>
      <w:r w:rsidR="00A05E8E">
        <w:rPr>
          <w:rFonts w:ascii="Arial" w:hAnsi="Arial"/>
          <w:sz w:val="22"/>
        </w:rPr>
        <w:t xml:space="preserve"> </w:t>
      </w:r>
      <w:r w:rsidR="004E101F">
        <w:rPr>
          <w:rFonts w:ascii="Arial" w:hAnsi="Arial"/>
          <w:sz w:val="22"/>
        </w:rPr>
        <w:fldChar w:fldCharType="begin">
          <w:fldData xml:space="preserve">PEVuZE5vdGU+PENpdGU+PEF1dGhvcj5QYWxjemV3c2tpPC9BdXRob3I+PFllYXI+MjAwMDwvWWVh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dHVyZTwvYWJici0xPjwvYWx0LXBlcmlvZGljYWw+PHBhZ2VzPjE4NS0xOTQ8L3BhZ2VzPjx2b2x1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</w:fldData>
        </w:fldChar>
      </w:r>
      <w:r w:rsidR="004E101F">
        <w:rPr>
          <w:rFonts w:ascii="Arial" w:hAnsi="Arial"/>
          <w:sz w:val="22"/>
        </w:rPr>
        <w:instrText xml:space="preserve"> ADDIN EN.CITE </w:instrText>
      </w:r>
      <w:r w:rsidR="004E101F">
        <w:rPr>
          <w:rFonts w:ascii="Arial" w:hAnsi="Arial"/>
          <w:sz w:val="22"/>
        </w:rPr>
        <w:fldChar w:fldCharType="begin">
          <w:fldData xml:space="preserve">PEVuZE5vdGU+PENpdGU+PEF1dGhvcj5QYWxjemV3c2tpPC9BdXRob3I+PFllYXI+MjAwMDwvWWVh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dHVyZTwvYWJici0xPjwvYWx0LXBlcmlvZGljYWw+PHBhZ2VzPjE4NS0xOTQ8L3BhZ2VzPjx2b2x1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</w:fldData>
        </w:fldChar>
      </w:r>
      <w:r w:rsidR="004E101F">
        <w:rPr>
          <w:rFonts w:ascii="Arial" w:hAnsi="Arial"/>
          <w:sz w:val="22"/>
        </w:rPr>
        <w:instrText xml:space="preserve"> ADDIN EN.CITE.DATA </w:instrText>
      </w:r>
      <w:r w:rsidR="004E101F">
        <w:rPr>
          <w:rFonts w:ascii="Arial" w:hAnsi="Arial"/>
          <w:sz w:val="22"/>
        </w:rPr>
      </w:r>
      <w:r w:rsidR="004E101F">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(4-9)</w:t>
      </w:r>
      <w:r w:rsidR="004E101F">
        <w:rPr>
          <w:rFonts w:ascii="Arial" w:hAnsi="Arial"/>
          <w:sz w:val="22"/>
        </w:rPr>
        <w:fldChar w:fldCharType="end"/>
      </w:r>
      <w:r>
        <w:rPr>
          <w:rFonts w:ascii="Arial" w:hAnsi="Arial"/>
          <w:sz w:val="22"/>
        </w:rPr>
        <w:t xml:space="preserve">. Comparison of these structures shows that TM helices H5 and H6 change orientation upon activation to expose the G protein-binding site on the intracellular surface of the receptor. </w:t>
      </w:r>
      <w:r w:rsidR="00E235D4">
        <w:rPr>
          <w:rFonts w:ascii="Arial" w:hAnsi="Arial"/>
          <w:sz w:val="22"/>
        </w:rPr>
        <w:t xml:space="preserve"> Consequently, m</w:t>
      </w:r>
      <w:r>
        <w:rPr>
          <w:rFonts w:ascii="Arial" w:hAnsi="Arial"/>
          <w:sz w:val="22"/>
        </w:rPr>
        <w:t xml:space="preserve">uch of the focus on GPCRs has been on the molecular switches that regulate </w:t>
      </w:r>
      <w:r w:rsidRPr="00DB4FBA">
        <w:rPr>
          <w:rFonts w:ascii="Arial" w:hAnsi="Arial"/>
          <w:sz w:val="22"/>
        </w:rPr>
        <w:t xml:space="preserve">the dynamics of </w:t>
      </w:r>
      <w:r w:rsidR="00E235D4" w:rsidRPr="00DB4FBA">
        <w:rPr>
          <w:rFonts w:ascii="Arial" w:hAnsi="Arial"/>
          <w:sz w:val="22"/>
        </w:rPr>
        <w:t xml:space="preserve">these helices </w:t>
      </w:r>
      <w:r w:rsidR="004E101F">
        <w:rPr>
          <w:rFonts w:ascii="Arial" w:hAnsi="Arial"/>
          <w:sz w:val="22"/>
        </w:rPr>
        <w:fldChar w:fldCharType="begin">
          <w:fldData xml:space="preserve">PEVuZE5vdGU+PENpdGU+PEF1dGhvcj5OeWdhYXJkPC9BdXRob3I+PFllYXI+MjAxMDwvWWVhcj48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=
</w:fldData>
        </w:fldChar>
      </w:r>
      <w:r w:rsidR="004E101F">
        <w:rPr>
          <w:rFonts w:ascii="Arial" w:hAnsi="Arial"/>
          <w:sz w:val="22"/>
        </w:rPr>
        <w:instrText xml:space="preserve"> ADDIN EN.CITE </w:instrText>
      </w:r>
      <w:r w:rsidR="004E101F">
        <w:rPr>
          <w:rFonts w:ascii="Arial" w:hAnsi="Arial"/>
          <w:sz w:val="22"/>
        </w:rPr>
        <w:fldChar w:fldCharType="begin">
          <w:fldData xml:space="preserve">PEVuZE5vdGU+PENpdGU+PEF1dGhvcj5OeWdhYXJkPC9BdXRob3I+PFllYXI+MjAxMDwvWWVhcj48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=
</w:fldData>
        </w:fldChar>
      </w:r>
      <w:r w:rsidR="004E101F">
        <w:rPr>
          <w:rFonts w:ascii="Arial" w:hAnsi="Arial"/>
          <w:sz w:val="22"/>
        </w:rPr>
        <w:instrText xml:space="preserve"> ADDIN EN.CITE.DATA </w:instrText>
      </w:r>
      <w:r w:rsidR="004E101F">
        <w:rPr>
          <w:rFonts w:ascii="Arial" w:hAnsi="Arial"/>
          <w:sz w:val="22"/>
        </w:rPr>
      </w:r>
      <w:r w:rsidR="004E101F">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(10, 11)</w:t>
      </w:r>
      <w:r w:rsidR="004E101F">
        <w:rPr>
          <w:rFonts w:ascii="Arial" w:hAnsi="Arial"/>
          <w:sz w:val="22"/>
        </w:rPr>
        <w:fldChar w:fldCharType="end"/>
      </w:r>
      <w:r w:rsidRPr="00DB4FBA">
        <w:rPr>
          <w:rFonts w:ascii="Arial" w:hAnsi="Arial"/>
          <w:sz w:val="22"/>
        </w:rPr>
        <w:t xml:space="preserve">. The rigid components </w:t>
      </w:r>
      <w:r w:rsidR="00E235D4" w:rsidRPr="00DB4FBA">
        <w:rPr>
          <w:rFonts w:ascii="Arial" w:hAnsi="Arial"/>
          <w:sz w:val="22"/>
        </w:rPr>
        <w:t>within</w:t>
      </w:r>
      <w:r w:rsidRPr="00DB4FBA">
        <w:rPr>
          <w:rFonts w:ascii="Arial" w:hAnsi="Arial"/>
          <w:sz w:val="22"/>
        </w:rPr>
        <w:t xml:space="preserve"> GPCRs</w:t>
      </w:r>
      <w:r w:rsidR="00601E7E" w:rsidRPr="00DB4FBA">
        <w:rPr>
          <w:rFonts w:ascii="Arial" w:hAnsi="Arial"/>
          <w:sz w:val="22"/>
        </w:rPr>
        <w:t xml:space="preserve"> that can serve as a scaffold for </w:t>
      </w:r>
      <w:r w:rsidR="00F9233C" w:rsidRPr="00DB4FBA">
        <w:rPr>
          <w:rFonts w:ascii="Arial" w:hAnsi="Arial"/>
          <w:sz w:val="22"/>
        </w:rPr>
        <w:t xml:space="preserve">the </w:t>
      </w:r>
      <w:r w:rsidR="00601E7E" w:rsidRPr="00DB4FBA">
        <w:rPr>
          <w:rFonts w:ascii="Arial" w:hAnsi="Arial"/>
          <w:sz w:val="22"/>
        </w:rPr>
        <w:t xml:space="preserve">dynamic elements, and </w:t>
      </w:r>
      <w:r w:rsidRPr="00DB4FBA">
        <w:rPr>
          <w:rFonts w:ascii="Arial" w:hAnsi="Arial"/>
          <w:sz w:val="22"/>
        </w:rPr>
        <w:t xml:space="preserve">are the focus of this study, have not been studied in the same detail. </w:t>
      </w:r>
    </w:p>
    <w:p w14:paraId="7CB2C6C1" w14:textId="0104D5E7" w:rsidR="00802AE2" w:rsidRPr="008614A3" w:rsidRDefault="00802AE2" w:rsidP="00531BD5">
      <w:pPr>
        <w:spacing w:after="200" w:line="480" w:lineRule="exact"/>
        <w:ind w:firstLine="288"/>
        <w:rPr>
          <w:rFonts w:ascii="Arial" w:hAnsi="Arial"/>
          <w:color w:val="FF0000"/>
          <w:sz w:val="22"/>
        </w:rPr>
      </w:pPr>
      <w:r w:rsidRPr="00D113BB">
        <w:rPr>
          <w:rFonts w:ascii="Arial" w:hAnsi="Arial"/>
          <w:sz w:val="22"/>
        </w:rPr>
        <w:t xml:space="preserve">The receptors in the </w:t>
      </w:r>
      <w:r w:rsidR="00784404">
        <w:rPr>
          <w:rFonts w:ascii="Arial" w:hAnsi="Arial" w:cs="Arial"/>
          <w:sz w:val="22"/>
          <w:szCs w:val="22"/>
        </w:rPr>
        <w:t>family</w:t>
      </w:r>
      <w:r w:rsidR="00784404">
        <w:rPr>
          <w:rFonts w:ascii="Times" w:hAnsi="Times"/>
          <w:sz w:val="20"/>
          <w:szCs w:val="20"/>
        </w:rPr>
        <w:t xml:space="preserve"> </w:t>
      </w:r>
      <w:r w:rsidRPr="00D113BB">
        <w:rPr>
          <w:rFonts w:ascii="Arial" w:hAnsi="Arial"/>
          <w:sz w:val="22"/>
        </w:rPr>
        <w:t>A GPC</w:t>
      </w:r>
      <w:r w:rsidRPr="004E21D2">
        <w:rPr>
          <w:rFonts w:ascii="Arial" w:hAnsi="Arial"/>
          <w:sz w:val="22"/>
        </w:rPr>
        <w:t xml:space="preserve">Rs </w:t>
      </w:r>
      <w:r w:rsidR="00E30732">
        <w:rPr>
          <w:rFonts w:ascii="Arial" w:hAnsi="Arial"/>
          <w:sz w:val="22"/>
        </w:rPr>
        <w:t xml:space="preserve">are activated by a diverse range of </w:t>
      </w:r>
      <w:r w:rsidR="009B020E">
        <w:rPr>
          <w:rFonts w:ascii="Arial" w:hAnsi="Arial"/>
          <w:sz w:val="22"/>
        </w:rPr>
        <w:t>signals</w:t>
      </w:r>
      <w:r w:rsidRPr="004E21D2">
        <w:rPr>
          <w:rFonts w:ascii="Arial" w:hAnsi="Arial"/>
          <w:sz w:val="22"/>
        </w:rPr>
        <w:t xml:space="preserve"> and are correspondingly divided into several subfamilies </w:t>
      </w:r>
      <w:r w:rsidR="004E101F">
        <w:rPr>
          <w:rFonts w:ascii="Arial" w:hAnsi="Arial"/>
          <w:sz w:val="22"/>
        </w:rPr>
        <w:fldChar w:fldCharType="begin"/>
      </w:r>
      <w:r w:rsidR="00E22C16">
        <w:rPr>
          <w:rFonts w:ascii="Arial" w:hAnsi="Arial"/>
          <w:sz w:val="22"/>
        </w:rPr>
        <w:instrText xml:space="preserve"> ADDIN EN.CITE &lt;EndNote&gt;&lt;Cite&gt;&lt;Author&gt;Kobilka&lt;/Author&gt;&lt;Year&gt;2007&lt;/Year&gt;&lt;RecNum&gt;6102&lt;/RecNum&gt;&lt;DisplayText&gt;(12)&lt;/DisplayText&gt;&lt;record&gt;&lt;rec-number&gt;6102&lt;/rec-number&gt;&lt;foreign-keys&gt;&lt;key app="EN" db-id="2vs0aw9fcwt9zne9exoxxdxxprr0xvaz0290" timestamp="0"&gt;6102&lt;/key&gt;&lt;/foreign-keys&gt;&lt;ref-type name="Journal Article"&gt;17&lt;/ref-type&gt;&lt;contributors&gt;&lt;authors&gt;&lt;author&gt;Kobilka, B. K.&lt;/author&gt;&lt;/authors&gt;&lt;/contributors&gt;&lt;titles&gt;&lt;title&gt;G protein coupled receptor structure and activation&lt;/title&gt;&lt;secondary-title&gt;Biochimica et Biophysica Acta - Biomembranes&lt;/secondary-title&gt;&lt;/titles&gt;&lt;pages&gt;794-807&lt;/pages&gt;&lt;volume&gt;1768&lt;/volume&gt;&lt;number&gt;4&lt;/number&gt;&lt;keywords&gt;&lt;keyword&gt;GPCR&lt;/keyword&gt;&lt;keyword&gt;7TM&lt;/keyword&gt;&lt;keyword&gt;structure&lt;/keyword&gt;&lt;keyword&gt;conformational change&lt;/keyword&gt;&lt;keyword&gt;efficacy&lt;/keyword&gt;&lt;keyword&gt;Beta(2) adrenergic-receptor&lt;/keyword&gt;&lt;keyword&gt;muscarinic acetylcholine-receptor&lt;/keyword&gt;&lt;keyword&gt;metabotropic glutamate-receptor&lt;/keyword&gt;&lt;keyword&gt;disulfide cross-linking&lt;/keyword&gt;&lt;keyword&gt;light-dependent changes&lt;/keyword&gt;&lt;keyword&gt;human beta-2-adrenergic receptor&lt;/keyword&gt;&lt;keyword&gt;nucleotide&lt;/keyword&gt;&lt;keyword&gt;regulatory proteins&lt;/keyword&gt;&lt;keyword&gt;conformational-changes&lt;/keyword&gt;&lt;keyword&gt;bovine rhodopsin&lt;/keyword&gt;&lt;keyword&gt;ligand-binding&lt;/keyword&gt;&lt;/keywords&gt;&lt;dates&gt;&lt;year&gt;2007&lt;/year&gt;&lt;pub-dates&gt;&lt;date&gt;Apr&lt;/date&gt;&lt;/pub-dates&gt;&lt;/dates&gt;&lt;isbn&gt;0005-2736&lt;/isbn&gt;&lt;accession-num&gt;ISI:000245972500005&amp;#xD;PMID: 17188232&amp;#xD;PMCID: PMC1876727&lt;/accession-num&gt;&lt;work-type&gt;review&lt;/work-type&gt;&lt;urls&gt;&lt;related-urls&gt;&lt;url&gt;&lt;style face="underline" font="default" size="100%"&gt;&amp;lt;Go to ISI&amp;gt;://000245972500005&lt;/style&gt;&lt;/url&gt;&lt;/related-urls&gt;&lt;/urls&gt;&lt;custom2&gt;PMC1876727&lt;/custom2&gt;&lt;electronic-resource-num&gt;&lt;style face="underline" font="default" size="100%"&gt;doi:10.1016/j.bbamem.2006.10.021&lt;/style&gt;&lt;/electronic-resource-num&gt;&lt;/record&gt;&lt;/Cite&gt;&lt;/EndNote&gt;</w:instrText>
      </w:r>
      <w:r w:rsidR="004E101F">
        <w:rPr>
          <w:rFonts w:ascii="Arial" w:hAnsi="Arial"/>
          <w:sz w:val="22"/>
        </w:rPr>
        <w:fldChar w:fldCharType="separate"/>
      </w:r>
      <w:r w:rsidR="004E101F">
        <w:rPr>
          <w:rFonts w:ascii="Arial" w:hAnsi="Arial"/>
          <w:noProof/>
          <w:sz w:val="22"/>
        </w:rPr>
        <w:t>(12)</w:t>
      </w:r>
      <w:r w:rsidR="004E101F">
        <w:rPr>
          <w:rFonts w:ascii="Arial" w:hAnsi="Arial"/>
          <w:sz w:val="22"/>
        </w:rPr>
        <w:fldChar w:fldCharType="end"/>
      </w:r>
      <w:r w:rsidR="000F6A5D">
        <w:rPr>
          <w:rFonts w:ascii="Arial" w:hAnsi="Arial"/>
          <w:sz w:val="22"/>
        </w:rPr>
        <w:t>.</w:t>
      </w:r>
      <w:r w:rsidR="009B020E">
        <w:rPr>
          <w:rFonts w:ascii="Arial" w:hAnsi="Arial"/>
          <w:sz w:val="22"/>
        </w:rPr>
        <w:t>For example,</w:t>
      </w:r>
      <w:r w:rsidR="009553EA">
        <w:rPr>
          <w:rFonts w:ascii="Arial" w:hAnsi="Arial"/>
          <w:sz w:val="22"/>
        </w:rPr>
        <w:t xml:space="preserve"> light absorbed by a covalently bound 11-</w:t>
      </w:r>
      <w:r w:rsidR="009553EA" w:rsidRPr="009B020E">
        <w:rPr>
          <w:rFonts w:ascii="Arial" w:hAnsi="Arial"/>
          <w:i/>
          <w:sz w:val="22"/>
        </w:rPr>
        <w:t>cis</w:t>
      </w:r>
      <w:r w:rsidR="009553EA">
        <w:rPr>
          <w:rFonts w:ascii="Arial" w:hAnsi="Arial"/>
          <w:sz w:val="22"/>
        </w:rPr>
        <w:t xml:space="preserve"> retinal </w:t>
      </w:r>
      <w:proofErr w:type="spellStart"/>
      <w:r w:rsidR="009553EA">
        <w:rPr>
          <w:rFonts w:ascii="Arial" w:hAnsi="Arial"/>
          <w:sz w:val="22"/>
        </w:rPr>
        <w:t>chrom</w:t>
      </w:r>
      <w:r w:rsidR="002173F3">
        <w:rPr>
          <w:rFonts w:ascii="Arial" w:hAnsi="Arial"/>
          <w:sz w:val="22"/>
        </w:rPr>
        <w:t>o</w:t>
      </w:r>
      <w:r w:rsidR="009553EA">
        <w:rPr>
          <w:rFonts w:ascii="Arial" w:hAnsi="Arial"/>
          <w:sz w:val="22"/>
        </w:rPr>
        <w:t>phore</w:t>
      </w:r>
      <w:proofErr w:type="spellEnd"/>
      <w:r w:rsidR="009B020E">
        <w:rPr>
          <w:rFonts w:ascii="Arial" w:hAnsi="Arial"/>
          <w:sz w:val="22"/>
        </w:rPr>
        <w:t xml:space="preserve"> </w:t>
      </w:r>
      <w:r w:rsidR="009553EA">
        <w:rPr>
          <w:rFonts w:ascii="Arial" w:hAnsi="Arial"/>
          <w:sz w:val="22"/>
        </w:rPr>
        <w:t xml:space="preserve">activates </w:t>
      </w:r>
      <w:r w:rsidR="009B020E">
        <w:rPr>
          <w:rFonts w:ascii="Arial" w:hAnsi="Arial"/>
          <w:sz w:val="22"/>
        </w:rPr>
        <w:t>t</w:t>
      </w:r>
      <w:r w:rsidR="00AD60DD">
        <w:rPr>
          <w:rFonts w:ascii="Arial" w:hAnsi="Arial"/>
          <w:sz w:val="22"/>
        </w:rPr>
        <w:t>he visual receptors</w:t>
      </w:r>
      <w:r w:rsidR="009B020E">
        <w:rPr>
          <w:rFonts w:ascii="Arial" w:hAnsi="Arial"/>
          <w:sz w:val="22"/>
        </w:rPr>
        <w:t>.</w:t>
      </w:r>
      <w:r w:rsidR="0086482E">
        <w:rPr>
          <w:rFonts w:ascii="Arial" w:hAnsi="Arial"/>
          <w:sz w:val="22"/>
        </w:rPr>
        <w:t xml:space="preserve"> </w:t>
      </w:r>
      <w:r w:rsidR="009B020E">
        <w:rPr>
          <w:rFonts w:ascii="Arial" w:hAnsi="Arial"/>
          <w:sz w:val="22"/>
        </w:rPr>
        <w:t xml:space="preserve">These receptors </w:t>
      </w:r>
      <w:r w:rsidR="00AD60DD" w:rsidRPr="00D113BB">
        <w:rPr>
          <w:rFonts w:ascii="Arial" w:hAnsi="Arial"/>
          <w:sz w:val="22"/>
        </w:rPr>
        <w:t xml:space="preserve">have evolved to be locked off in the dark and </w:t>
      </w:r>
      <w:r w:rsidR="00D70599">
        <w:rPr>
          <w:rFonts w:ascii="Arial" w:hAnsi="Arial"/>
          <w:sz w:val="22"/>
        </w:rPr>
        <w:t xml:space="preserve">rapidly </w:t>
      </w:r>
      <w:r w:rsidR="00AD60DD" w:rsidRPr="00D113BB">
        <w:rPr>
          <w:rFonts w:ascii="Arial" w:hAnsi="Arial"/>
          <w:sz w:val="22"/>
        </w:rPr>
        <w:t>convert to a fully active conformation in the lig</w:t>
      </w:r>
      <w:r w:rsidR="00AD60DD" w:rsidRPr="004E21D2">
        <w:rPr>
          <w:rFonts w:ascii="Arial" w:hAnsi="Arial"/>
          <w:sz w:val="22"/>
        </w:rPr>
        <w:t>ht</w:t>
      </w:r>
      <w:r w:rsidR="003A54F0">
        <w:rPr>
          <w:rFonts w:ascii="Arial" w:hAnsi="Arial"/>
          <w:color w:val="FF0000"/>
          <w:sz w:val="22"/>
        </w:rPr>
        <w:t xml:space="preserve"> </w:t>
      </w:r>
      <w:r w:rsidR="004E101F">
        <w:rPr>
          <w:rFonts w:ascii="Arial" w:hAnsi="Arial"/>
          <w:sz w:val="22"/>
        </w:rPr>
        <w:fldChar w:fldCharType="begin">
          <w:fldData xml:space="preserve">PEVuZE5vdGU+PENpdGU+PEF1dGhvcj5QYWxjemV3c2tpPC9BdXRob3I+PFllYXI+MjAwNjwvWWVh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==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PEVuZE5vdGU+PENpdGU+PEF1dGhvcj5QYWxjemV3c2tpPC9BdXRob3I+PFllYXI+MjAwNjwvWWVh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==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(13, 14)</w:t>
      </w:r>
      <w:r w:rsidR="004E101F">
        <w:rPr>
          <w:rFonts w:ascii="Arial" w:hAnsi="Arial"/>
          <w:sz w:val="22"/>
        </w:rPr>
        <w:fldChar w:fldCharType="end"/>
      </w:r>
      <w:r w:rsidR="00AD60DD" w:rsidRPr="004E21D2">
        <w:rPr>
          <w:rFonts w:ascii="Arial" w:hAnsi="Arial"/>
          <w:sz w:val="22"/>
        </w:rPr>
        <w:t>.</w:t>
      </w:r>
      <w:r w:rsidR="006E6404">
        <w:rPr>
          <w:rFonts w:ascii="Arial" w:hAnsi="Arial"/>
          <w:sz w:val="22"/>
        </w:rPr>
        <w:t xml:space="preserve"> </w:t>
      </w:r>
      <w:r w:rsidR="00E30732">
        <w:rPr>
          <w:rFonts w:ascii="Arial" w:hAnsi="Arial"/>
          <w:sz w:val="22"/>
        </w:rPr>
        <w:t>S</w:t>
      </w:r>
      <w:r w:rsidR="006638AA">
        <w:rPr>
          <w:rFonts w:ascii="Arial" w:hAnsi="Arial"/>
          <w:sz w:val="22"/>
        </w:rPr>
        <w:t>trong stabilizing interactions</w:t>
      </w:r>
      <w:r w:rsidR="00E30732">
        <w:rPr>
          <w:rFonts w:ascii="Arial" w:hAnsi="Arial"/>
          <w:sz w:val="22"/>
        </w:rPr>
        <w:t xml:space="preserve"> between TM helices</w:t>
      </w:r>
      <w:r w:rsidR="006638AA">
        <w:rPr>
          <w:rFonts w:ascii="Arial" w:hAnsi="Arial"/>
          <w:sz w:val="22"/>
        </w:rPr>
        <w:t xml:space="preserve"> </w:t>
      </w:r>
      <w:r w:rsidR="00E30732">
        <w:rPr>
          <w:rFonts w:ascii="Arial" w:hAnsi="Arial"/>
          <w:sz w:val="22"/>
        </w:rPr>
        <w:t>hold the receptor in the inactive state reducing dark noise in vertebrate rod and cone cells,</w:t>
      </w:r>
      <w:r w:rsidR="006638AA">
        <w:rPr>
          <w:rFonts w:ascii="Arial" w:hAnsi="Arial"/>
          <w:sz w:val="22"/>
        </w:rPr>
        <w:t xml:space="preserve"> while </w:t>
      </w:r>
      <w:r w:rsidR="00F05113">
        <w:rPr>
          <w:rFonts w:ascii="Arial" w:hAnsi="Arial"/>
          <w:sz w:val="22"/>
        </w:rPr>
        <w:t xml:space="preserve">transient </w:t>
      </w:r>
      <w:r w:rsidR="006638AA">
        <w:rPr>
          <w:rFonts w:ascii="Arial" w:hAnsi="Arial"/>
          <w:sz w:val="22"/>
        </w:rPr>
        <w:t xml:space="preserve">stabilizing </w:t>
      </w:r>
      <w:r w:rsidR="00E30732">
        <w:rPr>
          <w:rFonts w:ascii="Arial" w:hAnsi="Arial"/>
          <w:sz w:val="22"/>
        </w:rPr>
        <w:t xml:space="preserve">helix </w:t>
      </w:r>
      <w:r w:rsidR="009553EA">
        <w:rPr>
          <w:rFonts w:ascii="Arial" w:hAnsi="Arial"/>
          <w:sz w:val="22"/>
        </w:rPr>
        <w:t>interactions formed in the</w:t>
      </w:r>
      <w:r w:rsidR="00F05113">
        <w:rPr>
          <w:rFonts w:ascii="Arial" w:hAnsi="Arial"/>
          <w:sz w:val="22"/>
        </w:rPr>
        <w:t xml:space="preserve"> </w:t>
      </w:r>
      <w:r w:rsidR="006638AA">
        <w:rPr>
          <w:rFonts w:ascii="Arial" w:hAnsi="Arial"/>
          <w:sz w:val="22"/>
        </w:rPr>
        <w:t>active state</w:t>
      </w:r>
      <w:r w:rsidR="009553EA">
        <w:rPr>
          <w:rFonts w:ascii="Arial" w:hAnsi="Arial"/>
          <w:sz w:val="22"/>
        </w:rPr>
        <w:t xml:space="preserve"> </w:t>
      </w:r>
      <w:r w:rsidR="006638AA">
        <w:rPr>
          <w:rFonts w:ascii="Arial" w:hAnsi="Arial"/>
          <w:sz w:val="22"/>
        </w:rPr>
        <w:t>hold the receptor in a</w:t>
      </w:r>
      <w:r w:rsidR="007D6A5C">
        <w:rPr>
          <w:rFonts w:ascii="Arial" w:hAnsi="Arial"/>
          <w:sz w:val="22"/>
        </w:rPr>
        <w:t>n open</w:t>
      </w:r>
      <w:r w:rsidR="006638AA">
        <w:rPr>
          <w:rFonts w:ascii="Arial" w:hAnsi="Arial"/>
          <w:sz w:val="22"/>
        </w:rPr>
        <w:t xml:space="preserve"> signaling conformation</w:t>
      </w:r>
      <w:r w:rsidR="007D6A5C">
        <w:rPr>
          <w:rFonts w:ascii="Arial" w:hAnsi="Arial"/>
          <w:sz w:val="22"/>
        </w:rPr>
        <w:t xml:space="preserve"> providing time for multiple G protein binding events</w:t>
      </w:r>
      <w:r w:rsidR="006638AA">
        <w:rPr>
          <w:rFonts w:ascii="Arial" w:hAnsi="Arial"/>
          <w:sz w:val="22"/>
        </w:rPr>
        <w:t>.</w:t>
      </w:r>
      <w:r w:rsidR="006E6404">
        <w:rPr>
          <w:rFonts w:ascii="Arial" w:hAnsi="Arial"/>
          <w:sz w:val="22"/>
        </w:rPr>
        <w:t xml:space="preserve"> </w:t>
      </w:r>
      <w:r w:rsidR="00AD60DD">
        <w:rPr>
          <w:rFonts w:ascii="Arial" w:hAnsi="Arial"/>
          <w:sz w:val="22"/>
        </w:rPr>
        <w:t xml:space="preserve">In contrast, the ligand-activated GPCRs </w:t>
      </w:r>
      <w:r w:rsidRPr="00D113BB">
        <w:rPr>
          <w:rFonts w:ascii="Arial" w:hAnsi="Arial"/>
          <w:sz w:val="22"/>
        </w:rPr>
        <w:t>appear to be more dynamic than the visual receptors</w:t>
      </w:r>
      <w:r>
        <w:rPr>
          <w:rFonts w:ascii="Arial" w:hAnsi="Arial"/>
          <w:color w:val="FF0000"/>
          <w:sz w:val="22"/>
        </w:rPr>
        <w:t xml:space="preserve"> </w:t>
      </w:r>
      <w:r w:rsidR="004E101F">
        <w:rPr>
          <w:rFonts w:ascii="Arial" w:hAnsi="Arial"/>
          <w:sz w:val="22"/>
        </w:rPr>
        <w:fldChar w:fldCharType="begin">
          <w:fldData xml:space="preserve">PEVuZE5vdGU+PENpdGU+PEF1dGhvcj5EZXVwaTwvQXV0aG9yPjxZZWFyPjIwMTA8L1llYXI+PFJl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YnItMT5DZWxsPC9hYmJyLTE+PC9hbHQtcGVyaW9kaWNhbD48cGFnZXM+NTMyLTU0MjwvcGFnZXM+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dGxlPjxhYmJyLTE+Q2VsbDwvYWJici0xPjwvYWx0LXBlcmlvZGljYWw+PHBhZ2VzPjExMDEtMTEx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PEVuZE5vdGU+PENpdGU+PEF1dGhvcj5EZXVwaTwvQXV0aG9yPjxZZWFyPjIwMTA8L1llYXI+PFJl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YnItMT5DZWxsPC9hYmJyLTE+PC9hbHQtcGVyaW9kaWNhbD48cGFnZXM+NTMyLTU0MjwvcGFnZXM+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dGxlPjxhYmJyLTE+Q2VsbDwvYWJici0xPjwvYWx0LXBlcmlvZGljYWw+PHBhZ2VzPjExMDEtMTEx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(3, 15-17)</w:t>
      </w:r>
      <w:r w:rsidR="004E101F">
        <w:rPr>
          <w:rFonts w:ascii="Arial" w:hAnsi="Arial"/>
          <w:sz w:val="22"/>
        </w:rPr>
        <w:fldChar w:fldCharType="end"/>
      </w:r>
      <w:r w:rsidRPr="00D113BB">
        <w:rPr>
          <w:rFonts w:ascii="Arial" w:hAnsi="Arial"/>
          <w:sz w:val="22"/>
        </w:rPr>
        <w:t>.</w:t>
      </w:r>
      <w:r w:rsidR="006E6404">
        <w:rPr>
          <w:rFonts w:ascii="Arial" w:hAnsi="Arial"/>
          <w:sz w:val="22"/>
        </w:rPr>
        <w:t xml:space="preserve"> </w:t>
      </w:r>
      <w:r w:rsidR="00D14BC6">
        <w:rPr>
          <w:rFonts w:ascii="Arial" w:hAnsi="Arial"/>
          <w:sz w:val="22"/>
        </w:rPr>
        <w:t>For instance, in the amine receptor subfamily, t</w:t>
      </w:r>
      <w:r w:rsidRPr="00D113BB">
        <w:rPr>
          <w:rFonts w:ascii="Arial" w:hAnsi="Arial"/>
          <w:sz w:val="22"/>
        </w:rPr>
        <w:t>he binding energy of small molecule amine</w:t>
      </w:r>
      <w:r w:rsidR="00F05113">
        <w:rPr>
          <w:rFonts w:ascii="Arial" w:hAnsi="Arial"/>
          <w:sz w:val="22"/>
        </w:rPr>
        <w:t xml:space="preserve"> agonists</w:t>
      </w:r>
      <w:r w:rsidRPr="00D113BB">
        <w:rPr>
          <w:rFonts w:ascii="Arial" w:hAnsi="Arial"/>
          <w:sz w:val="22"/>
        </w:rPr>
        <w:t xml:space="preserve"> is much less than the light energy that is channeled into the visual receptors </w:t>
      </w:r>
      <w:r w:rsidR="00E30732">
        <w:rPr>
          <w:rFonts w:ascii="Arial" w:hAnsi="Arial"/>
          <w:sz w:val="22"/>
        </w:rPr>
        <w:t>to drive receptor activation</w:t>
      </w:r>
      <w:r w:rsidRPr="00D113BB">
        <w:rPr>
          <w:rFonts w:ascii="Arial" w:hAnsi="Arial"/>
          <w:sz w:val="22"/>
        </w:rPr>
        <w:t>.</w:t>
      </w:r>
      <w:r w:rsidR="006E6404">
        <w:rPr>
          <w:rFonts w:ascii="Arial" w:hAnsi="Arial"/>
          <w:sz w:val="22"/>
        </w:rPr>
        <w:t xml:space="preserve"> </w:t>
      </w:r>
      <w:r w:rsidRPr="00D113BB">
        <w:rPr>
          <w:rFonts w:ascii="Arial" w:hAnsi="Arial"/>
          <w:sz w:val="22"/>
        </w:rPr>
        <w:t xml:space="preserve">Ligand binding stabilizes these receptors in a range of conformations from inactive </w:t>
      </w:r>
      <w:proofErr w:type="gramStart"/>
      <w:r w:rsidRPr="00D113BB">
        <w:rPr>
          <w:rFonts w:ascii="Arial" w:hAnsi="Arial"/>
          <w:sz w:val="22"/>
        </w:rPr>
        <w:t>to</w:t>
      </w:r>
      <w:proofErr w:type="gramEnd"/>
      <w:r w:rsidRPr="00D113BB">
        <w:rPr>
          <w:rFonts w:ascii="Arial" w:hAnsi="Arial"/>
          <w:sz w:val="22"/>
        </w:rPr>
        <w:t xml:space="preserve"> fully active.</w:t>
      </w:r>
      <w:r w:rsidR="006E6404">
        <w:rPr>
          <w:rFonts w:ascii="Arial" w:hAnsi="Arial"/>
          <w:sz w:val="22"/>
        </w:rPr>
        <w:t xml:space="preserve"> </w:t>
      </w:r>
      <w:r w:rsidRPr="00D113BB">
        <w:rPr>
          <w:rFonts w:ascii="Arial" w:hAnsi="Arial"/>
          <w:sz w:val="22"/>
        </w:rPr>
        <w:t xml:space="preserve">The </w:t>
      </w:r>
      <w:r w:rsidRPr="00D113BB">
        <w:rPr>
          <w:rFonts w:ascii="Arial" w:hAnsi="Arial"/>
          <w:sz w:val="22"/>
        </w:rPr>
        <w:lastRenderedPageBreak/>
        <w:t xml:space="preserve">high basal activity often </w:t>
      </w:r>
      <w:r w:rsidR="004D5121">
        <w:rPr>
          <w:rFonts w:ascii="Arial" w:hAnsi="Arial"/>
          <w:sz w:val="22"/>
        </w:rPr>
        <w:t>observed in</w:t>
      </w:r>
      <w:r w:rsidRPr="00D113BB">
        <w:rPr>
          <w:rFonts w:ascii="Arial" w:hAnsi="Arial"/>
          <w:sz w:val="22"/>
        </w:rPr>
        <w:t xml:space="preserve"> these receptors suggests that thermal energy is sufficient to toggle the receptor between inactive and active confo</w:t>
      </w:r>
      <w:r w:rsidRPr="004E21D2">
        <w:rPr>
          <w:rFonts w:ascii="Arial" w:hAnsi="Arial"/>
          <w:sz w:val="22"/>
        </w:rPr>
        <w:t xml:space="preserve">rmations </w:t>
      </w:r>
      <w:r w:rsidR="004E101F">
        <w:rPr>
          <w:rFonts w:ascii="Arial" w:hAnsi="Arial"/>
          <w:sz w:val="22"/>
        </w:rPr>
        <w:fldChar w:fldCharType="begin"/>
      </w:r>
      <w:r w:rsidR="004E101F">
        <w:rPr>
          <w:rFonts w:ascii="Arial" w:hAnsi="Arial"/>
          <w:sz w:val="22"/>
        </w:rPr>
        <w:instrText xml:space="preserve"> ADDIN EN.CITE &lt;EndNote&gt;&lt;Cite&gt;&lt;Author&gt;Deupi&lt;/Author&gt;&lt;Year&gt;2010&lt;/Year&gt;&lt;RecNum&gt;6735&lt;/RecNum&gt;&lt;DisplayText&gt;(3)&lt;/DisplayText&gt;&lt;record&gt;&lt;rec-number&gt;6735&lt;/rec-number&gt;&lt;foreign-keys&gt;&lt;key app="EN" db-id="2vs0aw9fcwt9zne9exoxxdxxprr0xvaz0290" timestamp="0"&gt;6735&lt;/key&gt;&lt;/foreign-keys&gt;&lt;ref-type name="Journal Article"&gt;17&lt;/ref-type&gt;&lt;contributors&gt;&lt;authors&gt;&lt;author&gt;Deupi, X.&lt;/author&gt;&lt;author&gt;Kobilka, B. K.&lt;/author&gt;&lt;/authors&gt;&lt;/contributors&gt;&lt;titles&gt;&lt;title&gt;Energy landscapes as a tool to integrate GPCR structure, dynamics, and function&lt;/title&gt;&lt;secondary-title&gt;Physiology&lt;/secondary-title&gt;&lt;alt-title&gt;Physiology&lt;/alt-title&gt;&lt;/titles&gt;&lt;periodical&gt;&lt;full-title&gt;Physiology&lt;/full-title&gt;&lt;abbr-1&gt;Physiology&lt;/abbr-1&gt;&lt;/periodical&gt;&lt;alt-periodical&gt;&lt;full-title&gt;Physiology&lt;/full-title&gt;&lt;abbr-1&gt;Physiology&lt;/abbr-1&gt;&lt;/alt-periodical&gt;&lt;pages&gt;293-303&lt;/pages&gt;&lt;volume&gt;25&lt;/volume&gt;&lt;number&gt;5&lt;/number&gt;&lt;keywords&gt;&lt;keyword&gt;PROTEIN-COUPLED-RECEPTORS&lt;/keyword&gt;&lt;keyword&gt;BETA(2) ADRENERGIC-RECEPTOR&lt;/keyword&gt;&lt;keyword&gt;BETA(2)-ADRENERGIC RECEPTOR&lt;/keyword&gt;&lt;keyword&gt;RHODOPSIN ACTIVATION&lt;/keyword&gt;&lt;keyword&gt;CRYSTAL-STRUCTURE&lt;/keyword&gt;&lt;keyword&gt;7-TRANSMEMBRANE RECEPTORS&lt;/keyword&gt;&lt;keyword&gt;CONFORMATIONAL-CHANGES&lt;/keyword&gt;&lt;keyword&gt;IONIC LOCK&lt;/keyword&gt;&lt;keyword&gt;REVEALS&lt;/keyword&gt;&lt;keyword&gt;SWITCHES&lt;/keyword&gt;&lt;/keywords&gt;&lt;dates&gt;&lt;year&gt;2010&lt;/year&gt;&lt;pub-dates&gt;&lt;date&gt;Oct&lt;/date&gt;&lt;/pub-dates&gt;&lt;/dates&gt;&lt;isbn&gt;1548-9213&lt;/isbn&gt;&lt;accession-num&gt;ISI:000282880000005&amp;#xD;PMID: 20940434&lt;/accession-num&gt;&lt;work-type&gt;Review&lt;/work-type&gt;&lt;urls&gt;&lt;related-urls&gt;&lt;url&gt;&lt;style face="underline" font="default" size="100%"&gt;&amp;lt;Go to ISI&amp;gt;://000282880000005&lt;/style&gt;&lt;/url&gt;&lt;/related-urls&gt;&lt;/urls&gt;&lt;electronic-resource-num&gt;&lt;style face="underline" font="default" size="100%"&gt;10.1152/physiol.00002.2010&lt;/style&gt;&lt;/electronic-resource-num&gt;&lt;language&gt;English&lt;/language&gt;&lt;/record&gt;&lt;/Cite&gt;&lt;/EndNote&gt;</w:instrText>
      </w:r>
      <w:r w:rsidR="004E101F">
        <w:rPr>
          <w:rFonts w:ascii="Arial" w:hAnsi="Arial"/>
          <w:sz w:val="22"/>
        </w:rPr>
        <w:fldChar w:fldCharType="separate"/>
      </w:r>
      <w:r w:rsidR="004E101F">
        <w:rPr>
          <w:rFonts w:ascii="Arial" w:hAnsi="Arial"/>
          <w:noProof/>
          <w:sz w:val="22"/>
        </w:rPr>
        <w:t>(3)</w:t>
      </w:r>
      <w:r w:rsidR="004E101F">
        <w:rPr>
          <w:rFonts w:ascii="Arial" w:hAnsi="Arial"/>
          <w:sz w:val="22"/>
        </w:rPr>
        <w:fldChar w:fldCharType="end"/>
      </w:r>
      <w:r w:rsidRPr="004E21D2">
        <w:rPr>
          <w:rFonts w:ascii="Arial" w:hAnsi="Arial"/>
          <w:sz w:val="22"/>
        </w:rPr>
        <w:t>.</w:t>
      </w:r>
      <w:r w:rsidR="006E6404">
        <w:rPr>
          <w:rFonts w:ascii="Arial" w:hAnsi="Arial"/>
          <w:sz w:val="22"/>
        </w:rPr>
        <w:t xml:space="preserve"> </w:t>
      </w:r>
    </w:p>
    <w:p w14:paraId="717FDE6F" w14:textId="757B80E9" w:rsidR="00802AE2" w:rsidRPr="00D113BB" w:rsidRDefault="00AD60DD" w:rsidP="00531BD5">
      <w:pPr>
        <w:spacing w:after="200" w:line="480" w:lineRule="exact"/>
        <w:ind w:firstLine="288"/>
        <w:rPr>
          <w:rFonts w:ascii="Arial" w:hAnsi="Arial"/>
          <w:sz w:val="22"/>
        </w:rPr>
      </w:pPr>
      <w:r>
        <w:rPr>
          <w:rFonts w:ascii="Arial" w:hAnsi="Arial"/>
          <w:sz w:val="22"/>
        </w:rPr>
        <w:t xml:space="preserve">In both the light- and ligand-activated </w:t>
      </w:r>
      <w:r w:rsidR="00F1340C">
        <w:rPr>
          <w:rFonts w:ascii="Arial" w:hAnsi="Arial"/>
          <w:sz w:val="22"/>
        </w:rPr>
        <w:t xml:space="preserve">family A </w:t>
      </w:r>
      <w:r>
        <w:rPr>
          <w:rFonts w:ascii="Arial" w:hAnsi="Arial"/>
          <w:sz w:val="22"/>
        </w:rPr>
        <w:t>GPCRs, t</w:t>
      </w:r>
      <w:r w:rsidR="00802AE2" w:rsidRPr="00D113BB">
        <w:rPr>
          <w:rFonts w:ascii="Arial" w:hAnsi="Arial"/>
          <w:sz w:val="22"/>
        </w:rPr>
        <w:t xml:space="preserve">he largest structural change upon GPCR activation is an outward rotation of TM helix H6. EPR studies first revealed that the intracellular end of TM helix H6 pivots outward upon activation </w:t>
      </w:r>
      <w:r w:rsidR="004E101F">
        <w:rPr>
          <w:rFonts w:ascii="Arial" w:hAnsi="Arial"/>
          <w:sz w:val="22"/>
        </w:rPr>
        <w:fldChar w:fldCharType="begin"/>
      </w:r>
      <w:r w:rsidR="004E101F">
        <w:rPr>
          <w:rFonts w:ascii="Arial" w:hAnsi="Arial"/>
          <w:sz w:val="22"/>
        </w:rPr>
        <w:instrText xml:space="preserve"> ADDIN EN.CITE &lt;EndNote&gt;&lt;Cite&gt;&lt;Author&gt;Farrens&lt;/Author&gt;&lt;Year&gt;1996&lt;/Year&gt;&lt;RecNum&gt;52&lt;/RecNum&gt;&lt;DisplayText&gt;(18)&lt;/DisplayText&gt;&lt;record&gt;&lt;rec-number&gt;52&lt;/rec-number&gt;&lt;foreign-keys&gt;&lt;key app="EN" db-id="2vs0aw9fcwt9zne9exoxxdxxprr0xvaz0290" timestamp="0"&gt;52&lt;/key&gt;&lt;/foreign-keys&gt;&lt;ref-type name="Journal Article"&gt;17&lt;/ref-type&gt;&lt;contributors&gt;&lt;authors&gt;&lt;author&gt;Farrens, D. L.&lt;/author&gt;&lt;author&gt;Altenbach, C.&lt;/author&gt;&lt;author&gt;Yang, K.&lt;/author&gt;&lt;author&gt;Hubbell, W. L.&lt;/author&gt;&lt;author&gt;Khorana, H. G.&lt;/author&gt;&lt;/authors&gt;&lt;/contributors&gt;&lt;titles&gt;&lt;title&gt;Requirement of rigid-body motion of transmembrane helices for light activation of rhodopsin&lt;/title&gt;&lt;secondary-title&gt;Science&lt;/secondary-title&gt;&lt;/titles&gt;&lt;periodical&gt;&lt;full-title&gt;Science&lt;/full-title&gt;&lt;/periodical&gt;&lt;pages&gt;768-770&lt;/pages&gt;&lt;volume&gt;274&lt;/volume&gt;&lt;number&gt;5288&lt;/number&gt;&lt;keywords&gt;&lt;keyword&gt;Rhodopsin&lt;/keyword&gt;&lt;keyword&gt;protein&lt;/keyword&gt;&lt;keyword&gt;receptor&lt;/keyword&gt;&lt;keyword&gt;Transducin&lt;/keyword&gt;&lt;keyword&gt;epr&lt;/keyword&gt;&lt;/keywords&gt;&lt;dates&gt;&lt;year&gt;1996&lt;/year&gt;&lt;/dates&gt;&lt;accession-num&gt;ISI:A1996VQ14500038&amp;#xD;PMID: 8864113&lt;/accession-num&gt;&lt;label&gt;52&lt;/label&gt;&lt;urls&gt;&lt;related-urls&gt;&lt;url&gt;&lt;style face="underline" font="default" size="100%"&gt;&amp;lt;Go to ISI&amp;gt;://A1996VQ14500038&lt;/style&gt;&lt;/url&gt;&lt;/related-urls&gt;&lt;/urls&gt;&lt;electronic-resource-num&gt;&lt;style face="underline" font="default" size="100%"&gt;doi:10.1126/science.274.5288.768&lt;/style&gt;&lt;/electronic-resource-num&gt;&lt;/record&gt;&lt;/Cite&gt;&lt;/EndNote&gt;</w:instrText>
      </w:r>
      <w:r w:rsidR="004E101F">
        <w:rPr>
          <w:rFonts w:ascii="Arial" w:hAnsi="Arial"/>
          <w:sz w:val="22"/>
        </w:rPr>
        <w:fldChar w:fldCharType="separate"/>
      </w:r>
      <w:r w:rsidR="004E101F">
        <w:rPr>
          <w:rFonts w:ascii="Arial" w:hAnsi="Arial"/>
          <w:noProof/>
          <w:sz w:val="22"/>
        </w:rPr>
        <w:t>(18)</w:t>
      </w:r>
      <w:r w:rsidR="004E101F">
        <w:rPr>
          <w:rFonts w:ascii="Arial" w:hAnsi="Arial"/>
          <w:sz w:val="22"/>
        </w:rPr>
        <w:fldChar w:fldCharType="end"/>
      </w:r>
      <w:r w:rsidR="00802AE2" w:rsidRPr="00D113BB">
        <w:rPr>
          <w:rFonts w:ascii="Arial" w:hAnsi="Arial"/>
          <w:sz w:val="22"/>
        </w:rPr>
        <w:t xml:space="preserve">. Blocking this </w:t>
      </w:r>
      <w:r w:rsidR="00E30732">
        <w:rPr>
          <w:rFonts w:ascii="Arial" w:hAnsi="Arial"/>
          <w:sz w:val="22"/>
        </w:rPr>
        <w:t xml:space="preserve">outward </w:t>
      </w:r>
      <w:r w:rsidR="00FD00E7">
        <w:rPr>
          <w:rFonts w:ascii="Arial" w:hAnsi="Arial"/>
          <w:sz w:val="22"/>
        </w:rPr>
        <w:t xml:space="preserve">rotation by cross-linking </w:t>
      </w:r>
      <w:r w:rsidR="00802AE2" w:rsidRPr="00D113BB">
        <w:rPr>
          <w:rFonts w:ascii="Arial" w:hAnsi="Arial"/>
          <w:sz w:val="22"/>
        </w:rPr>
        <w:t xml:space="preserve">TM helices H3 and H6 prevents receptor activation </w:t>
      </w:r>
      <w:r w:rsidR="004E101F">
        <w:rPr>
          <w:rFonts w:ascii="Arial" w:hAnsi="Arial"/>
          <w:sz w:val="22"/>
        </w:rPr>
        <w:fldChar w:fldCharType="begin">
          <w:fldData xml:space="preserve">PEVuZE5vdGU+PENpdGU+PEF1dGhvcj5GYXJyZW5zPC9BdXRob3I+PFllYXI+MTk5NjwvWWVhcj48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</w:fldData>
        </w:fldChar>
      </w:r>
      <w:r w:rsidR="004E101F">
        <w:rPr>
          <w:rFonts w:ascii="Arial" w:hAnsi="Arial"/>
          <w:sz w:val="22"/>
        </w:rPr>
        <w:instrText xml:space="preserve"> ADDIN EN.CITE </w:instrText>
      </w:r>
      <w:r w:rsidR="004E101F">
        <w:rPr>
          <w:rFonts w:ascii="Arial" w:hAnsi="Arial"/>
          <w:sz w:val="22"/>
        </w:rPr>
        <w:fldChar w:fldCharType="begin">
          <w:fldData xml:space="preserve">PEVuZE5vdGU+PENpdGU+PEF1dGhvcj5GYXJyZW5zPC9BdXRob3I+PFllYXI+MTk5NjwvWWVhcj48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</w:fldData>
        </w:fldChar>
      </w:r>
      <w:r w:rsidR="004E101F">
        <w:rPr>
          <w:rFonts w:ascii="Arial" w:hAnsi="Arial"/>
          <w:sz w:val="22"/>
        </w:rPr>
        <w:instrText xml:space="preserve"> ADDIN EN.CITE.DATA </w:instrText>
      </w:r>
      <w:r w:rsidR="004E101F">
        <w:rPr>
          <w:rFonts w:ascii="Arial" w:hAnsi="Arial"/>
          <w:sz w:val="22"/>
        </w:rPr>
      </w:r>
      <w:r w:rsidR="004E101F">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(18, 19)</w:t>
      </w:r>
      <w:r w:rsidR="004E101F">
        <w:rPr>
          <w:rFonts w:ascii="Arial" w:hAnsi="Arial"/>
          <w:sz w:val="22"/>
        </w:rPr>
        <w:fldChar w:fldCharType="end"/>
      </w:r>
      <w:r w:rsidR="00802AE2" w:rsidRPr="00D113BB">
        <w:rPr>
          <w:rFonts w:ascii="Arial" w:hAnsi="Arial"/>
          <w:sz w:val="22"/>
        </w:rPr>
        <w:t xml:space="preserve">. Crystal structures of </w:t>
      </w:r>
      <w:proofErr w:type="spellStart"/>
      <w:r w:rsidR="00802AE2" w:rsidRPr="00D113BB">
        <w:rPr>
          <w:rFonts w:ascii="Arial" w:hAnsi="Arial"/>
          <w:sz w:val="22"/>
        </w:rPr>
        <w:t>opsin</w:t>
      </w:r>
      <w:proofErr w:type="spellEnd"/>
      <w:r w:rsidR="00802AE2" w:rsidRPr="00D113BB">
        <w:rPr>
          <w:rFonts w:ascii="Arial" w:hAnsi="Arial"/>
          <w:sz w:val="22"/>
        </w:rPr>
        <w:t xml:space="preserve"> showed that </w:t>
      </w:r>
      <w:r w:rsidR="00E30732">
        <w:rPr>
          <w:rFonts w:ascii="Arial" w:hAnsi="Arial"/>
          <w:sz w:val="22"/>
        </w:rPr>
        <w:t>H6</w:t>
      </w:r>
      <w:r w:rsidR="00802AE2" w:rsidRPr="00D113BB">
        <w:rPr>
          <w:rFonts w:ascii="Arial" w:hAnsi="Arial"/>
          <w:sz w:val="22"/>
        </w:rPr>
        <w:t xml:space="preserve"> motion is coupled with </w:t>
      </w:r>
      <w:r w:rsidR="00E30732">
        <w:rPr>
          <w:rFonts w:ascii="Arial" w:hAnsi="Arial"/>
          <w:sz w:val="22"/>
        </w:rPr>
        <w:t xml:space="preserve">the reorientations </w:t>
      </w:r>
      <w:r w:rsidR="00802AE2" w:rsidRPr="00D113BB">
        <w:rPr>
          <w:rFonts w:ascii="Arial" w:hAnsi="Arial"/>
          <w:sz w:val="22"/>
        </w:rPr>
        <w:t xml:space="preserve">of TM helices H5 and H7 </w:t>
      </w:r>
      <w:r w:rsidR="004E101F">
        <w:rPr>
          <w:rFonts w:ascii="Arial" w:hAnsi="Arial"/>
          <w:sz w:val="22"/>
        </w:rPr>
        <w:fldChar w:fldCharType="begin">
          <w:fldData xml:space="preserve">PEVuZE5vdGU+PENpdGU+PEF1dGhvcj5QYXJrPC9BdXRob3I+PFllYXI+MjAwODwvWWVhcj48UmVj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</w:fldData>
        </w:fldChar>
      </w:r>
      <w:r w:rsidR="004E101F">
        <w:rPr>
          <w:rFonts w:ascii="Arial" w:hAnsi="Arial"/>
          <w:sz w:val="22"/>
        </w:rPr>
        <w:instrText xml:space="preserve"> ADDIN EN.CITE </w:instrText>
      </w:r>
      <w:r w:rsidR="004E101F">
        <w:rPr>
          <w:rFonts w:ascii="Arial" w:hAnsi="Arial"/>
          <w:sz w:val="22"/>
        </w:rPr>
        <w:fldChar w:fldCharType="begin">
          <w:fldData xml:space="preserve">PEVuZE5vdGU+PENpdGU+PEF1dGhvcj5QYXJrPC9BdXRob3I+PFllYXI+MjAwODwvWWVhcj48UmVj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</w:fldData>
        </w:fldChar>
      </w:r>
      <w:r w:rsidR="004E101F">
        <w:rPr>
          <w:rFonts w:ascii="Arial" w:hAnsi="Arial"/>
          <w:sz w:val="22"/>
        </w:rPr>
        <w:instrText xml:space="preserve"> ADDIN EN.CITE.DATA </w:instrText>
      </w:r>
      <w:r w:rsidR="004E101F">
        <w:rPr>
          <w:rFonts w:ascii="Arial" w:hAnsi="Arial"/>
          <w:sz w:val="22"/>
        </w:rPr>
      </w:r>
      <w:r w:rsidR="004E101F">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(6, 7)</w:t>
      </w:r>
      <w:r w:rsidR="004E101F">
        <w:rPr>
          <w:rFonts w:ascii="Arial" w:hAnsi="Arial"/>
          <w:sz w:val="22"/>
        </w:rPr>
        <w:fldChar w:fldCharType="end"/>
      </w:r>
      <w:r w:rsidR="00802AE2" w:rsidRPr="00D113BB">
        <w:rPr>
          <w:rFonts w:ascii="Arial" w:hAnsi="Arial"/>
          <w:sz w:val="22"/>
        </w:rPr>
        <w:t xml:space="preserve">. </w:t>
      </w:r>
      <w:r w:rsidR="0093156E">
        <w:rPr>
          <w:rFonts w:ascii="Arial" w:hAnsi="Arial"/>
          <w:sz w:val="22"/>
        </w:rPr>
        <w:t xml:space="preserve">Very similar changes in the orientations of H5, H6 and H7 are observed in the </w:t>
      </w:r>
      <w:r>
        <w:rPr>
          <w:rFonts w:ascii="Arial" w:hAnsi="Arial"/>
          <w:sz w:val="22"/>
        </w:rPr>
        <w:sym w:font="Symbol" w:char="F062"/>
      </w:r>
      <w:r w:rsidR="0093156E" w:rsidRPr="00AD60DD">
        <w:rPr>
          <w:rFonts w:ascii="Arial" w:hAnsi="Arial"/>
          <w:sz w:val="22"/>
          <w:vertAlign w:val="subscript"/>
        </w:rPr>
        <w:t>2</w:t>
      </w:r>
      <w:r w:rsidR="0093156E">
        <w:rPr>
          <w:rFonts w:ascii="Arial" w:hAnsi="Arial"/>
          <w:sz w:val="22"/>
        </w:rPr>
        <w:t xml:space="preserve">-adrenergic receptor that is stabilized in the fully active conformation with bound agonist on the extracellular side of the receptor and bound </w:t>
      </w:r>
      <w:proofErr w:type="spellStart"/>
      <w:r w:rsidR="0093156E">
        <w:rPr>
          <w:rFonts w:ascii="Arial" w:hAnsi="Arial"/>
          <w:sz w:val="22"/>
        </w:rPr>
        <w:t>nanobodies</w:t>
      </w:r>
      <w:proofErr w:type="spellEnd"/>
      <w:r w:rsidR="0093156E">
        <w:rPr>
          <w:rFonts w:ascii="Arial" w:hAnsi="Arial"/>
          <w:sz w:val="22"/>
        </w:rPr>
        <w:t xml:space="preserve"> and G</w:t>
      </w:r>
      <w:r w:rsidR="00D70599">
        <w:rPr>
          <w:rFonts w:ascii="Arial" w:hAnsi="Arial"/>
          <w:sz w:val="22"/>
        </w:rPr>
        <w:t xml:space="preserve"> </w:t>
      </w:r>
      <w:r w:rsidR="0093156E">
        <w:rPr>
          <w:rFonts w:ascii="Arial" w:hAnsi="Arial"/>
          <w:sz w:val="22"/>
        </w:rPr>
        <w:t>protein on the intracellular side of the receptor</w:t>
      </w:r>
      <w:r w:rsidR="003A54F0">
        <w:rPr>
          <w:rFonts w:ascii="Arial" w:hAnsi="Arial"/>
          <w:color w:val="FF0000"/>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&lt;EndNote&gt;&lt;Cite&gt;&lt;Author&gt;Rasmussen&lt;/Author&gt;&lt;Year&gt;2011&lt;/Year&gt;&lt;RecNum&gt;7264&lt;/RecNum&gt;&lt;DisplayText&gt;(20)&lt;/DisplayText&gt;&lt;record&gt;&lt;rec-number&gt;7264&lt;/rec-number&gt;&lt;foreign-keys&gt;&lt;key app="EN" db-id="2vs0aw9fcwt9zne9exoxxdxxprr0xvaz0290" timestamp="0"&gt;7264&lt;/key&gt;&lt;/foreign-keys&gt;&lt;ref-type name="Journal Article"&gt;17&lt;/ref-type&gt;&lt;contributors&gt;&lt;authors&gt;&lt;author&gt;Rasmussen, Soren G. F.&lt;/author&gt;&lt;author&gt;DeVree, Brian T.&lt;/author&gt;&lt;author&gt;Zou, Yaozhong&lt;/author&gt;&lt;author&gt;Kruse, Andrew C.&lt;/author&gt;&lt;author&gt;Chung, Ka Young&lt;/author&gt;&lt;author&gt;Kobilka, Tong Sun&lt;/author&gt;&lt;author&gt;Thian, Foon Sun&lt;/author&gt;&lt;author&gt;Chae, Pil Seok&lt;/author&gt;&lt;author&gt;Pardon, Els&lt;/author&gt;&lt;author&gt;Calinski, Diane&lt;/author&gt;&lt;author&gt;Mathiesen, Jesper M.&lt;/author&gt;&lt;author&gt;Shah, Syed T. A.&lt;/author&gt;&lt;author&gt;Lyons, Joseph A.&lt;/author&gt;&lt;author&gt;Caffrey, Martin&lt;/author&gt;&lt;author&gt;Gellman, Samuel H.&lt;/author&gt;&lt;author&gt;Steyaert, Jan&lt;/author&gt;&lt;author&gt;Skiniotis, Georgios&lt;/author&gt;&lt;author&gt;Weis, William I.&lt;/author&gt;&lt;author&gt;Sunahara, Roger K.&lt;/author&gt;&lt;author&gt;Kobilka, Brian K.&lt;/author&gt;&lt;/authors&gt;&lt;/contributors&gt;&lt;titles&gt;&lt;title&gt;&lt;style face="normal" font="default" size="100%"&gt;Crystal structure of the β&lt;/style&gt;&lt;style face="subscript" font="default" size="100%"&gt;2&lt;/style&gt;&lt;style face="normal" font="default" size="100%"&gt; adrenergic receptor-Gs protein complex&lt;/style&gt;&lt;/title&gt;&lt;secondary-title&gt;Nature&lt;/secondary-title&gt;&lt;/titles&gt;&lt;periodical&gt;&lt;full-title&gt;Nature&lt;/full-title&gt;&lt;abbr-1&gt;Nature&lt;/abbr-1&gt;&lt;/periodical&gt;&lt;pages&gt;549-555&lt;/pages&gt;&lt;volume&gt;477&lt;/volume&gt;&lt;number&gt;7366&lt;/number&gt;&lt;keywords&gt;&lt;keyword&gt;Index Medicus&lt;/keyword&gt;&lt;/keywords&gt;&lt;dates&gt;&lt;year&gt;2011&lt;/year&gt;&lt;pub-dates&gt;&lt;date&gt;2011 Sep&lt;/date&gt;&lt;/pub-dates&gt;&lt;/dates&gt;&lt;isbn&gt;1476-4687&lt;/isbn&gt;&lt;accession-num&gt;PMID: 21772288&amp;#xD;PMCID: PMC3184188&lt;/accession-num&gt;&lt;urls&gt;&lt;related-urls&gt;&lt;url&gt;&amp;lt;Go to ISI&amp;gt;://MEDLINE:21772288&lt;/url&gt;&lt;/related-urls&gt;&lt;/urls&gt;&lt;custom2&gt;PMC3184188&lt;/custom2&gt;&lt;electronic-resource-num&gt;10.1038/nature10361&lt;/electronic-resource-num&gt;&lt;language&gt;English&lt;/language&gt;&lt;/record&gt;&lt;/Cite&gt;&lt;/EndNote&gt;</w:instrText>
      </w:r>
      <w:r w:rsidR="004E101F">
        <w:rPr>
          <w:rFonts w:ascii="Arial" w:hAnsi="Arial"/>
          <w:sz w:val="22"/>
        </w:rPr>
        <w:fldChar w:fldCharType="separate"/>
      </w:r>
      <w:r w:rsidR="004E101F">
        <w:rPr>
          <w:rFonts w:ascii="Arial" w:hAnsi="Arial"/>
          <w:noProof/>
          <w:sz w:val="22"/>
        </w:rPr>
        <w:t>(20)</w:t>
      </w:r>
      <w:r w:rsidR="004E101F">
        <w:rPr>
          <w:rFonts w:ascii="Arial" w:hAnsi="Arial"/>
          <w:sz w:val="22"/>
        </w:rPr>
        <w:fldChar w:fldCharType="end"/>
      </w:r>
      <w:r w:rsidR="0093156E">
        <w:rPr>
          <w:rFonts w:ascii="Arial" w:hAnsi="Arial"/>
          <w:sz w:val="22"/>
        </w:rPr>
        <w:t>.</w:t>
      </w:r>
      <w:r w:rsidR="006E6404">
        <w:rPr>
          <w:rFonts w:ascii="Arial" w:hAnsi="Arial"/>
          <w:sz w:val="22"/>
        </w:rPr>
        <w:t xml:space="preserve"> </w:t>
      </w:r>
    </w:p>
    <w:p w14:paraId="51854022" w14:textId="31C3BEF2" w:rsidR="009B020E" w:rsidRDefault="00F47CC3" w:rsidP="00531BD5">
      <w:pPr>
        <w:spacing w:after="200" w:line="480" w:lineRule="exact"/>
        <w:ind w:firstLine="288"/>
        <w:rPr>
          <w:rFonts w:ascii="Arial" w:hAnsi="Arial"/>
          <w:sz w:val="22"/>
        </w:rPr>
      </w:pPr>
      <w:r>
        <w:rPr>
          <w:rFonts w:ascii="Arial" w:hAnsi="Arial"/>
          <w:sz w:val="22"/>
        </w:rPr>
        <w:t>While t</w:t>
      </w:r>
      <w:r w:rsidR="004E7454">
        <w:rPr>
          <w:rFonts w:ascii="Arial" w:hAnsi="Arial"/>
          <w:sz w:val="22"/>
        </w:rPr>
        <w:t xml:space="preserve">he </w:t>
      </w:r>
      <w:r w:rsidR="00B51510">
        <w:rPr>
          <w:rFonts w:ascii="Arial" w:hAnsi="Arial"/>
          <w:sz w:val="22"/>
        </w:rPr>
        <w:t xml:space="preserve">diversity between GPCR sequences occurs largely on the extracellular (ligand-binding) side of the receptor, </w:t>
      </w:r>
      <w:r w:rsidR="008F2602">
        <w:rPr>
          <w:rFonts w:ascii="Arial" w:hAnsi="Arial"/>
          <w:sz w:val="22"/>
        </w:rPr>
        <w:t xml:space="preserve">residues in </w:t>
      </w:r>
      <w:r w:rsidR="00B51510">
        <w:rPr>
          <w:rFonts w:ascii="Arial" w:hAnsi="Arial"/>
          <w:sz w:val="22"/>
        </w:rPr>
        <w:t>the TM core</w:t>
      </w:r>
      <w:r>
        <w:rPr>
          <w:rFonts w:ascii="Arial" w:hAnsi="Arial"/>
          <w:sz w:val="22"/>
        </w:rPr>
        <w:t xml:space="preserve"> </w:t>
      </w:r>
      <w:r w:rsidR="008F2602">
        <w:rPr>
          <w:rFonts w:ascii="Arial" w:hAnsi="Arial"/>
          <w:sz w:val="22"/>
        </w:rPr>
        <w:t>are</w:t>
      </w:r>
      <w:r w:rsidR="00B51510">
        <w:rPr>
          <w:rFonts w:ascii="Arial" w:hAnsi="Arial"/>
          <w:sz w:val="22"/>
        </w:rPr>
        <w:t xml:space="preserve"> </w:t>
      </w:r>
      <w:r w:rsidR="009B020E">
        <w:rPr>
          <w:rFonts w:ascii="Arial" w:hAnsi="Arial"/>
          <w:sz w:val="22"/>
        </w:rPr>
        <w:t>highly conserved (</w:t>
      </w:r>
      <w:r w:rsidR="009B020E" w:rsidRPr="009E72A8">
        <w:rPr>
          <w:rFonts w:ascii="Arial" w:hAnsi="Arial"/>
          <w:b/>
          <w:sz w:val="22"/>
        </w:rPr>
        <w:t>Fig</w:t>
      </w:r>
      <w:r w:rsidR="00A4017E">
        <w:rPr>
          <w:rFonts w:ascii="Arial" w:hAnsi="Arial"/>
          <w:b/>
          <w:sz w:val="22"/>
        </w:rPr>
        <w:t xml:space="preserve">. </w:t>
      </w:r>
      <w:r w:rsidR="009B020E" w:rsidRPr="009E72A8">
        <w:rPr>
          <w:rFonts w:ascii="Arial" w:hAnsi="Arial"/>
          <w:b/>
          <w:sz w:val="22"/>
        </w:rPr>
        <w:t>1</w:t>
      </w:r>
      <w:r w:rsidR="00086328">
        <w:rPr>
          <w:rFonts w:ascii="Arial" w:hAnsi="Arial"/>
          <w:sz w:val="22"/>
        </w:rPr>
        <w:t>)</w:t>
      </w:r>
      <w:r>
        <w:rPr>
          <w:rFonts w:ascii="Arial" w:hAnsi="Arial"/>
          <w:sz w:val="22"/>
        </w:rPr>
        <w:t xml:space="preserve">. </w:t>
      </w:r>
      <w:r w:rsidR="009B020E">
        <w:rPr>
          <w:rFonts w:ascii="Arial" w:hAnsi="Arial"/>
          <w:sz w:val="22"/>
        </w:rPr>
        <w:t xml:space="preserve"> </w:t>
      </w:r>
      <w:r>
        <w:rPr>
          <w:rFonts w:ascii="Arial" w:hAnsi="Arial"/>
          <w:sz w:val="22"/>
        </w:rPr>
        <w:t xml:space="preserve">The TM core contains </w:t>
      </w:r>
      <w:r w:rsidR="009B020E">
        <w:rPr>
          <w:rFonts w:ascii="Arial" w:hAnsi="Arial"/>
          <w:sz w:val="22"/>
        </w:rPr>
        <w:t xml:space="preserve">amino acids that have </w:t>
      </w:r>
      <w:r w:rsidR="009B020E" w:rsidRPr="00D113BB">
        <w:rPr>
          <w:rFonts w:ascii="Arial" w:hAnsi="Arial"/>
          <w:sz w:val="22"/>
        </w:rPr>
        <w:t>high sequence identities across GPCR</w:t>
      </w:r>
      <w:r w:rsidR="009B020E">
        <w:rPr>
          <w:rFonts w:ascii="Arial" w:hAnsi="Arial"/>
          <w:sz w:val="22"/>
        </w:rPr>
        <w:t xml:space="preserve"> </w:t>
      </w:r>
      <w:r w:rsidR="00086328">
        <w:rPr>
          <w:rFonts w:ascii="Arial" w:hAnsi="Arial"/>
          <w:sz w:val="22"/>
        </w:rPr>
        <w:t>sub</w:t>
      </w:r>
      <w:r w:rsidR="009B020E">
        <w:rPr>
          <w:rFonts w:ascii="Arial" w:hAnsi="Arial"/>
          <w:sz w:val="22"/>
        </w:rPr>
        <w:t>families</w:t>
      </w:r>
      <w:r w:rsidR="008E5D6E">
        <w:rPr>
          <w:rFonts w:ascii="Arial" w:hAnsi="Arial"/>
          <w:sz w:val="22"/>
        </w:rPr>
        <w:t xml:space="preserve"> (</w:t>
      </w:r>
      <w:r w:rsidR="008E5D6E" w:rsidRPr="008E5D6E">
        <w:rPr>
          <w:rFonts w:ascii="Arial" w:hAnsi="Arial"/>
          <w:b/>
          <w:sz w:val="22"/>
        </w:rPr>
        <w:t>Table S1</w:t>
      </w:r>
      <w:r w:rsidR="008E5D6E">
        <w:rPr>
          <w:rFonts w:ascii="Arial" w:hAnsi="Arial"/>
          <w:sz w:val="22"/>
        </w:rPr>
        <w:t>)</w:t>
      </w:r>
      <w:r w:rsidR="009B020E">
        <w:rPr>
          <w:rFonts w:ascii="Arial" w:hAnsi="Arial"/>
          <w:sz w:val="22"/>
        </w:rPr>
        <w:t xml:space="preserve"> </w:t>
      </w:r>
      <w:r>
        <w:rPr>
          <w:rFonts w:ascii="Arial" w:hAnsi="Arial"/>
          <w:sz w:val="22"/>
        </w:rPr>
        <w:t>and</w:t>
      </w:r>
      <w:r w:rsidR="009B020E">
        <w:rPr>
          <w:rFonts w:ascii="Arial" w:hAnsi="Arial"/>
          <w:sz w:val="22"/>
        </w:rPr>
        <w:t xml:space="preserve"> </w:t>
      </w:r>
      <w:r w:rsidR="009B020E" w:rsidRPr="00F76A1A">
        <w:rPr>
          <w:rFonts w:ascii="Arial" w:hAnsi="Arial"/>
          <w:sz w:val="22"/>
        </w:rPr>
        <w:t>residues that are highly conserved when considered as a group of similar amino acid</w:t>
      </w:r>
      <w:r w:rsidR="009B020E">
        <w:rPr>
          <w:rFonts w:ascii="Arial" w:hAnsi="Arial"/>
          <w:sz w:val="22"/>
        </w:rPr>
        <w:t xml:space="preserve"> types</w:t>
      </w:r>
      <w:r w:rsidR="00F30037">
        <w:rPr>
          <w:rFonts w:ascii="Arial" w:hAnsi="Arial"/>
          <w:sz w:val="22"/>
        </w:rPr>
        <w:t xml:space="preserve"> (</w:t>
      </w:r>
      <w:r w:rsidR="00F30037" w:rsidRPr="008E5D6E">
        <w:rPr>
          <w:rFonts w:ascii="Arial" w:hAnsi="Arial"/>
          <w:b/>
          <w:sz w:val="22"/>
        </w:rPr>
        <w:t>Table S</w:t>
      </w:r>
      <w:r w:rsidR="008E5D6E" w:rsidRPr="008E5D6E">
        <w:rPr>
          <w:rFonts w:ascii="Arial" w:hAnsi="Arial"/>
          <w:b/>
          <w:sz w:val="22"/>
        </w:rPr>
        <w:t>2</w:t>
      </w:r>
      <w:r w:rsidR="00F30037">
        <w:rPr>
          <w:rFonts w:ascii="Arial" w:hAnsi="Arial"/>
          <w:sz w:val="22"/>
        </w:rPr>
        <w:t>)</w:t>
      </w:r>
      <w:r w:rsidR="009B020E" w:rsidRPr="00F76A1A">
        <w:rPr>
          <w:rFonts w:ascii="Arial" w:hAnsi="Arial"/>
          <w:sz w:val="22"/>
        </w:rPr>
        <w:t xml:space="preserve"> </w:t>
      </w:r>
      <w:r w:rsidR="004E101F">
        <w:rPr>
          <w:rFonts w:ascii="Arial" w:hAnsi="Arial"/>
          <w:sz w:val="22"/>
        </w:rPr>
        <w:fldChar w:fldCharType="begin">
          <w:fldData xml:space="preserve">PEVuZE5vdGU+PENpdGU+PEF1dGhvcj5TbWl0aDwvQXV0aG9yPjxZZWFyPjIwMTA8L1llYXI+PFJl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PEVuZE5vdGU+PENpdGU+PEF1dGhvcj5TbWl0aDwvQXV0aG9yPjxZZWFyPjIwMTA8L1llYXI+PFJl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(14, 21)</w:t>
      </w:r>
      <w:r w:rsidR="004E101F">
        <w:rPr>
          <w:rFonts w:ascii="Arial" w:hAnsi="Arial"/>
          <w:sz w:val="22"/>
        </w:rPr>
        <w:fldChar w:fldCharType="end"/>
      </w:r>
      <w:r w:rsidR="009B020E" w:rsidRPr="00F76A1A">
        <w:rPr>
          <w:rFonts w:ascii="Arial" w:hAnsi="Arial"/>
          <w:sz w:val="22"/>
        </w:rPr>
        <w:t>.</w:t>
      </w:r>
      <w:r w:rsidR="0086482E">
        <w:rPr>
          <w:rFonts w:ascii="Arial" w:hAnsi="Arial"/>
          <w:sz w:val="22"/>
        </w:rPr>
        <w:t xml:space="preserve"> </w:t>
      </w:r>
      <w:r w:rsidR="007D6A5C">
        <w:rPr>
          <w:rFonts w:ascii="Arial" w:hAnsi="Arial"/>
          <w:sz w:val="22"/>
        </w:rPr>
        <w:t>T</w:t>
      </w:r>
      <w:r w:rsidR="000C1B04">
        <w:rPr>
          <w:rFonts w:ascii="Arial" w:hAnsi="Arial"/>
          <w:sz w:val="22"/>
        </w:rPr>
        <w:t>he sign</w:t>
      </w:r>
      <w:r w:rsidR="000C1B04" w:rsidRPr="00B042EF">
        <w:rPr>
          <w:rFonts w:ascii="Arial" w:hAnsi="Arial"/>
          <w:sz w:val="22"/>
        </w:rPr>
        <w:t>ature residues</w:t>
      </w:r>
      <w:r w:rsidR="007D6A5C" w:rsidRPr="00B042EF">
        <w:rPr>
          <w:rFonts w:ascii="Arial" w:hAnsi="Arial"/>
          <w:sz w:val="22"/>
        </w:rPr>
        <w:t xml:space="preserve"> with high sequence identity</w:t>
      </w:r>
      <w:r w:rsidR="000C1B04" w:rsidRPr="00B042EF">
        <w:rPr>
          <w:rFonts w:ascii="Arial" w:hAnsi="Arial"/>
          <w:sz w:val="22"/>
        </w:rPr>
        <w:t xml:space="preserve"> for family A GPCRs have largely been associated with receptor function</w:t>
      </w:r>
      <w:r w:rsidR="004E7454" w:rsidRPr="00B042EF">
        <w:rPr>
          <w:rFonts w:ascii="Arial" w:hAnsi="Arial"/>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&lt;EndNote&gt;&lt;Cite&gt;&lt;Author&gt;Venkatakrishnan&lt;/Author&gt;&lt;Year&gt;2013&lt;/Year&gt;&lt;RecNum&gt;8318&lt;/RecNum&gt;&lt;DisplayText&gt;(9)&lt;/DisplayText&gt;&lt;record&gt;&lt;rec-number&gt;8318&lt;/rec-number&gt;&lt;foreign-keys&gt;&lt;key app="EN" db-id="2vs0aw9fcwt9zne9exoxxdxxprr0xvaz0290" timestamp="0"&gt;8318&lt;/key&gt;&lt;/foreign-keys&gt;&lt;ref-type name="Journal Article"&gt;17&lt;/ref-type&gt;&lt;contributors&gt;&lt;authors&gt;&lt;author&gt;Venkatakrishnan, A. J.&lt;/author&gt;&lt;author&gt;Deupi, Xavier&lt;/author&gt;&lt;author&gt;Lebon, Guillaume&lt;/author&gt;&lt;author&gt;Tate, Christopher G.&lt;/author&gt;&lt;author&gt;Schertler, Gebhard F.&lt;/author&gt;&lt;author&gt;Babu, M. Madan&lt;/author&gt;&lt;/authors&gt;&lt;/contributors&gt;&lt;titles&gt;&lt;title&gt;Molecular signatures of G-protein-coupled receptors&lt;/title&gt;&lt;secondary-title&gt;Nature&lt;/secondary-title&gt;&lt;alt-title&gt;Nature&lt;/alt-title&gt;&lt;/titles&gt;&lt;periodical&gt;&lt;full-title&gt;Nature&lt;/full-title&gt;&lt;abbr-1&gt;Nature&lt;/abbr-1&gt;&lt;/periodical&gt;&lt;alt-periodical&gt;&lt;full-title&gt;Nature&lt;/full-title&gt;&lt;abbr-1&gt;Nature&lt;/abbr-1&gt;&lt;/alt-periodical&gt;&lt;pages&gt;185-194&lt;/pages&gt;&lt;volume&gt;494&lt;/volume&gt;&lt;number&gt;7436&lt;/number&gt;&lt;keywords&gt;&lt;keyword&gt;beta(2) adrenergic-receptor&lt;/keyword&gt;&lt;keyword&gt;muscarinic acetylcholine-receptor&lt;/keyword&gt;&lt;keyword&gt;resolution crystal-structure&lt;/keyword&gt;&lt;keyword&gt;adenosine a(2a) receptor&lt;/keyword&gt;&lt;keyword&gt;beta(2)-adrenergic receptor&lt;/keyword&gt;&lt;keyword&gt;structural insights&lt;/keyword&gt;&lt;keyword&gt;beta(1)-adrenergic&lt;/keyword&gt;&lt;keyword&gt;receptor&lt;/keyword&gt;&lt;keyword&gt;allosteric communication&lt;/keyword&gt;&lt;keyword&gt;distinct conformations&lt;/keyword&gt;&lt;keyword&gt;membrane-proteins&lt;/keyword&gt;&lt;/keywords&gt;&lt;dates&gt;&lt;year&gt;2013&lt;/year&gt;&lt;pub-dates&gt;&lt;date&gt;Feb&lt;/date&gt;&lt;/pub-dates&gt;&lt;/dates&gt;&lt;isbn&gt;0028-0836&lt;/isbn&gt;&lt;accession-num&gt;WOS:000315137700030&lt;/accession-num&gt;&lt;work-type&gt;Review&lt;/work-type&gt;&lt;urls&gt;&lt;related-urls&gt;&lt;url&gt;&amp;lt;Go to ISI&amp;gt;://WOS:000315137700030&lt;/url&gt;&lt;/related-urls&gt;&lt;/urls&gt;&lt;electronic-resource-num&gt;10.1038/nature11896&lt;/electronic-resource-num&gt;&lt;/record&gt;&lt;/Cite&gt;&lt;/EndNote&gt;</w:instrText>
      </w:r>
      <w:r w:rsidR="004E101F">
        <w:rPr>
          <w:rFonts w:ascii="Arial" w:hAnsi="Arial"/>
          <w:sz w:val="22"/>
        </w:rPr>
        <w:fldChar w:fldCharType="separate"/>
      </w:r>
      <w:r w:rsidR="004E101F">
        <w:rPr>
          <w:rFonts w:ascii="Arial" w:hAnsi="Arial"/>
          <w:noProof/>
          <w:sz w:val="22"/>
        </w:rPr>
        <w:t>(9)</w:t>
      </w:r>
      <w:r w:rsidR="004E101F">
        <w:rPr>
          <w:rFonts w:ascii="Arial" w:hAnsi="Arial"/>
          <w:sz w:val="22"/>
        </w:rPr>
        <w:fldChar w:fldCharType="end"/>
      </w:r>
      <w:r w:rsidR="000C1B04" w:rsidRPr="00B042EF">
        <w:rPr>
          <w:rFonts w:ascii="Arial" w:hAnsi="Arial"/>
          <w:sz w:val="22"/>
        </w:rPr>
        <w:t>.</w:t>
      </w:r>
      <w:r w:rsidR="0086482E" w:rsidRPr="00B042EF">
        <w:rPr>
          <w:rFonts w:ascii="Arial" w:hAnsi="Arial"/>
          <w:sz w:val="22"/>
        </w:rPr>
        <w:t xml:space="preserve"> </w:t>
      </w:r>
      <w:r w:rsidR="000C1B04" w:rsidRPr="00B042EF">
        <w:rPr>
          <w:rFonts w:ascii="Arial" w:hAnsi="Arial"/>
          <w:sz w:val="22"/>
        </w:rPr>
        <w:t>In contrast, t</w:t>
      </w:r>
      <w:r w:rsidR="00086328" w:rsidRPr="00B042EF">
        <w:rPr>
          <w:rFonts w:ascii="Arial" w:hAnsi="Arial"/>
          <w:sz w:val="22"/>
        </w:rPr>
        <w:t>he</w:t>
      </w:r>
      <w:r w:rsidR="009B020E" w:rsidRPr="00B042EF">
        <w:rPr>
          <w:rFonts w:ascii="Arial" w:hAnsi="Arial"/>
          <w:sz w:val="22"/>
        </w:rPr>
        <w:t xml:space="preserve"> </w:t>
      </w:r>
      <w:r w:rsidR="00086328" w:rsidRPr="00B042EF">
        <w:rPr>
          <w:rFonts w:ascii="Arial" w:hAnsi="Arial"/>
          <w:sz w:val="22"/>
        </w:rPr>
        <w:t>group-conserved</w:t>
      </w:r>
      <w:r w:rsidR="009B020E" w:rsidRPr="00B042EF">
        <w:rPr>
          <w:rFonts w:ascii="Arial" w:hAnsi="Arial"/>
          <w:sz w:val="22"/>
        </w:rPr>
        <w:t xml:space="preserve"> </w:t>
      </w:r>
      <w:r w:rsidR="00086328" w:rsidRPr="00B042EF">
        <w:rPr>
          <w:rFonts w:ascii="Arial" w:hAnsi="Arial"/>
          <w:sz w:val="22"/>
        </w:rPr>
        <w:t xml:space="preserve">residues </w:t>
      </w:r>
      <w:r w:rsidR="009B020E" w:rsidRPr="00B042EF">
        <w:rPr>
          <w:rFonts w:ascii="Arial" w:hAnsi="Arial"/>
          <w:sz w:val="22"/>
        </w:rPr>
        <w:t>with small and weakly polar side chains (</w:t>
      </w:r>
      <w:proofErr w:type="spellStart"/>
      <w:r w:rsidR="009B020E" w:rsidRPr="00B042EF">
        <w:rPr>
          <w:rFonts w:ascii="Arial" w:hAnsi="Arial"/>
          <w:sz w:val="22"/>
        </w:rPr>
        <w:t>Gly</w:t>
      </w:r>
      <w:proofErr w:type="spellEnd"/>
      <w:r w:rsidR="009B020E" w:rsidRPr="00B042EF">
        <w:rPr>
          <w:rFonts w:ascii="Arial" w:hAnsi="Arial"/>
          <w:sz w:val="22"/>
        </w:rPr>
        <w:t xml:space="preserve">, </w:t>
      </w:r>
      <w:proofErr w:type="spellStart"/>
      <w:r w:rsidR="009B020E" w:rsidRPr="00B042EF">
        <w:rPr>
          <w:rFonts w:ascii="Arial" w:hAnsi="Arial"/>
          <w:sz w:val="22"/>
        </w:rPr>
        <w:t>Ala</w:t>
      </w:r>
      <w:proofErr w:type="spellEnd"/>
      <w:r w:rsidR="009B020E" w:rsidRPr="00B042EF">
        <w:rPr>
          <w:rFonts w:ascii="Arial" w:hAnsi="Arial"/>
          <w:sz w:val="22"/>
        </w:rPr>
        <w:t xml:space="preserve">, </w:t>
      </w:r>
      <w:proofErr w:type="spellStart"/>
      <w:r w:rsidR="009B020E" w:rsidRPr="00B042EF">
        <w:rPr>
          <w:rFonts w:ascii="Arial" w:hAnsi="Arial"/>
          <w:sz w:val="22"/>
        </w:rPr>
        <w:t>Ser</w:t>
      </w:r>
      <w:proofErr w:type="spellEnd"/>
      <w:r w:rsidR="009B020E" w:rsidRPr="00B042EF">
        <w:rPr>
          <w:rFonts w:ascii="Arial" w:hAnsi="Arial"/>
          <w:sz w:val="22"/>
        </w:rPr>
        <w:t xml:space="preserve"> and </w:t>
      </w:r>
      <w:proofErr w:type="spellStart"/>
      <w:r w:rsidR="009B020E" w:rsidRPr="00B042EF">
        <w:rPr>
          <w:rFonts w:ascii="Arial" w:hAnsi="Arial"/>
          <w:sz w:val="22"/>
        </w:rPr>
        <w:t>Cys</w:t>
      </w:r>
      <w:proofErr w:type="spellEnd"/>
      <w:r w:rsidR="009B020E" w:rsidRPr="00B042EF">
        <w:rPr>
          <w:rFonts w:ascii="Arial" w:hAnsi="Arial"/>
          <w:sz w:val="22"/>
        </w:rPr>
        <w:t>)</w:t>
      </w:r>
      <w:r w:rsidR="00CF183B">
        <w:rPr>
          <w:rFonts w:ascii="Arial" w:hAnsi="Arial"/>
          <w:sz w:val="22"/>
        </w:rPr>
        <w:t xml:space="preserve"> are known to</w:t>
      </w:r>
      <w:r w:rsidR="009B020E" w:rsidRPr="00B042EF">
        <w:rPr>
          <w:rFonts w:ascii="Arial" w:hAnsi="Arial"/>
          <w:sz w:val="22"/>
        </w:rPr>
        <w:t xml:space="preserve"> facilitate packing of the TM helices and </w:t>
      </w:r>
      <w:proofErr w:type="spellStart"/>
      <w:r w:rsidR="009B020E" w:rsidRPr="00B042EF">
        <w:rPr>
          <w:rFonts w:ascii="Arial" w:hAnsi="Arial"/>
          <w:sz w:val="22"/>
        </w:rPr>
        <w:t>interhelical</w:t>
      </w:r>
      <w:proofErr w:type="spellEnd"/>
      <w:r w:rsidR="009B020E" w:rsidRPr="00B042EF">
        <w:rPr>
          <w:rFonts w:ascii="Arial" w:hAnsi="Arial"/>
          <w:sz w:val="22"/>
        </w:rPr>
        <w:t xml:space="preserve"> hydrogen bonding</w:t>
      </w:r>
      <w:r w:rsidR="002173F3" w:rsidRPr="00B042EF">
        <w:rPr>
          <w:rFonts w:ascii="Arial" w:hAnsi="Arial"/>
          <w:sz w:val="22"/>
        </w:rPr>
        <w:t xml:space="preserve"> </w:t>
      </w:r>
      <w:r w:rsidR="004E101F">
        <w:rPr>
          <w:rFonts w:ascii="Arial" w:hAnsi="Arial"/>
          <w:sz w:val="22"/>
        </w:rPr>
        <w:fldChar w:fldCharType="begin">
          <w:fldData xml:space="preserve">PEVuZE5vdGU+PENpdGU+PEF1dGhvcj5FaWxlcnM8L0F1dGhvcj48WWVhcj4yMDAwPC9ZZWFyPjxS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bGwtdGl0bGU+PGFiYnItMT5Qcm9jLiBOYXRsLiBBY2FkLiBTY2kuIFVTQTwvYWJici0xPjwvcGVy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PEVuZE5vdGU+PENpdGU+PEF1dGhvcj5FaWxlcnM8L0F1dGhvcj48WWVhcj4yMDAwPC9ZZWFyPjxS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bGwtdGl0bGU+PGFiYnItMT5Qcm9jLiBOYXRsLiBBY2FkLiBTY2kuIFVTQTwvYWJici0xPjwvcGVy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(2, 22, 23)</w:t>
      </w:r>
      <w:r w:rsidR="004E101F">
        <w:rPr>
          <w:rFonts w:ascii="Arial" w:hAnsi="Arial"/>
          <w:sz w:val="22"/>
        </w:rPr>
        <w:fldChar w:fldCharType="end"/>
      </w:r>
      <w:r w:rsidR="006E2EF3">
        <w:rPr>
          <w:rFonts w:ascii="Arial" w:hAnsi="Arial"/>
          <w:sz w:val="22"/>
        </w:rPr>
        <w:t xml:space="preserve">, and </w:t>
      </w:r>
      <w:r w:rsidR="006E2EF3" w:rsidRPr="008F2602">
        <w:rPr>
          <w:rFonts w:ascii="Arial" w:hAnsi="Arial"/>
          <w:i/>
          <w:sz w:val="22"/>
        </w:rPr>
        <w:t>a priori</w:t>
      </w:r>
      <w:r w:rsidR="006E2EF3">
        <w:rPr>
          <w:rFonts w:ascii="Arial" w:hAnsi="Arial"/>
          <w:sz w:val="22"/>
        </w:rPr>
        <w:t xml:space="preserve"> may have either structural </w:t>
      </w:r>
      <w:r w:rsidR="00981FA7">
        <w:rPr>
          <w:rFonts w:ascii="Arial" w:hAnsi="Arial"/>
          <w:sz w:val="22"/>
        </w:rPr>
        <w:t>or</w:t>
      </w:r>
      <w:r w:rsidR="006E2EF3">
        <w:rPr>
          <w:rFonts w:ascii="Arial" w:hAnsi="Arial"/>
          <w:sz w:val="22"/>
        </w:rPr>
        <w:t xml:space="preserve"> functional roles</w:t>
      </w:r>
      <w:r w:rsidR="009B020E" w:rsidRPr="00B042EF">
        <w:rPr>
          <w:rFonts w:ascii="Arial" w:hAnsi="Arial"/>
          <w:sz w:val="22"/>
        </w:rPr>
        <w:t>.</w:t>
      </w:r>
      <w:r w:rsidR="0086482E" w:rsidRPr="00B042EF">
        <w:rPr>
          <w:rFonts w:ascii="Arial" w:hAnsi="Arial"/>
          <w:sz w:val="22"/>
        </w:rPr>
        <w:t xml:space="preserve"> </w:t>
      </w:r>
      <w:r w:rsidR="00086328" w:rsidRPr="00B042EF">
        <w:rPr>
          <w:rFonts w:ascii="Arial" w:hAnsi="Arial"/>
          <w:sz w:val="22"/>
        </w:rPr>
        <w:t xml:space="preserve">In the TM core of family A GPCRs, </w:t>
      </w:r>
      <w:r w:rsidR="007D6A5C" w:rsidRPr="00B042EF">
        <w:rPr>
          <w:rFonts w:ascii="Arial" w:hAnsi="Arial"/>
          <w:sz w:val="22"/>
        </w:rPr>
        <w:t>group-conserved</w:t>
      </w:r>
      <w:r w:rsidR="009B020E" w:rsidRPr="00B042EF">
        <w:rPr>
          <w:rFonts w:ascii="Arial" w:hAnsi="Arial"/>
          <w:sz w:val="22"/>
        </w:rPr>
        <w:t xml:space="preserve"> residues</w:t>
      </w:r>
      <w:r w:rsidR="0084318B">
        <w:rPr>
          <w:rFonts w:ascii="Arial" w:hAnsi="Arial"/>
          <w:sz w:val="22"/>
        </w:rPr>
        <w:t xml:space="preserve"> in TM helices H1-H4</w:t>
      </w:r>
      <w:r w:rsidR="009B020E" w:rsidRPr="00B042EF">
        <w:rPr>
          <w:rFonts w:ascii="Arial" w:hAnsi="Arial"/>
          <w:sz w:val="22"/>
        </w:rPr>
        <w:t xml:space="preserve"> </w:t>
      </w:r>
      <w:r>
        <w:rPr>
          <w:rFonts w:ascii="Arial" w:hAnsi="Arial"/>
          <w:sz w:val="22"/>
        </w:rPr>
        <w:t xml:space="preserve">appear to </w:t>
      </w:r>
      <w:r w:rsidR="006E2EF3">
        <w:rPr>
          <w:rFonts w:ascii="Arial" w:hAnsi="Arial"/>
          <w:sz w:val="22"/>
        </w:rPr>
        <w:t xml:space="preserve">mediate close helical interactions </w:t>
      </w:r>
      <w:r>
        <w:rPr>
          <w:rFonts w:ascii="Arial" w:hAnsi="Arial"/>
          <w:sz w:val="22"/>
        </w:rPr>
        <w:t>similar to those formed by common</w:t>
      </w:r>
      <w:r w:rsidR="0084318B">
        <w:rPr>
          <w:rFonts w:ascii="Arial" w:hAnsi="Arial"/>
          <w:sz w:val="22"/>
        </w:rPr>
        <w:t xml:space="preserve"> </w:t>
      </w:r>
      <w:r>
        <w:rPr>
          <w:rFonts w:ascii="Arial" w:hAnsi="Arial"/>
          <w:sz w:val="22"/>
        </w:rPr>
        <w:t>structural motifs described for stable T</w:t>
      </w:r>
      <w:r w:rsidRPr="00D72533">
        <w:rPr>
          <w:rFonts w:ascii="Arial" w:hAnsi="Arial"/>
          <w:sz w:val="22"/>
        </w:rPr>
        <w:t>M helix dimers</w:t>
      </w:r>
      <w:r w:rsidR="00D72533" w:rsidRPr="00D72533">
        <w:rPr>
          <w:rFonts w:ascii="Arial" w:hAnsi="Arial"/>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&lt;EndNote&gt;&lt;Cite&gt;&lt;Author&gt;Liu&lt;/Author&gt;&lt;Year&gt;2004&lt;/Year&gt;&lt;RecNum&gt;3708&lt;/RecNum&gt;&lt;DisplayText&gt;(21)&lt;/DisplayText&gt;&lt;record&gt;&lt;rec-number&gt;3708&lt;/rec-number&gt;&lt;foreign-keys&gt;&lt;key app="EN" db-id="2vs0aw9fcwt9zne9exoxxdxxprr0xvaz0290" timestamp="0"&gt;3708&lt;/key&gt;&lt;/foreign-keys&gt;&lt;ref-type name="Journal Article"&gt;17&lt;/ref-type&gt;&lt;contributors&gt;&lt;authors&gt;&lt;author&gt;Liu, W.&lt;/author&gt;&lt;author&gt;Eilers, M.&lt;/author&gt;&lt;author&gt;Patel, A. B.&lt;/author&gt;&lt;author&gt;Smith, S. O.&lt;/author&gt;&lt;/authors&gt;&lt;/contributors&gt;&lt;titles&gt;&lt;title&gt;Helix packing moments reveal diversity and conservation in membrane protein structure&lt;/title&gt;&lt;secondary-title&gt;Journal of Molecular Biology&lt;/secondary-title&gt;&lt;/titles&gt;&lt;periodical&gt;&lt;full-title&gt;Journal of Molecular Biology&lt;/full-title&gt;&lt;abbr-1&gt;J. Mol. Biol.&lt;/abbr-1&gt;&lt;/periodical&gt;&lt;pages&gt;713-729&lt;/pages&gt;&lt;volume&gt;337&lt;/volume&gt;&lt;number&gt;3&lt;/number&gt;&lt;keywords&gt;&lt;keyword&gt;helix packing&lt;/keyword&gt;&lt;keyword&gt;membrane protein&lt;/keyword&gt;&lt;keyword&gt;GPCR&lt;/keyword&gt;&lt;keyword&gt;hydrophobic moment&lt;/keyword&gt;&lt;keyword&gt;channel&lt;/keyword&gt;&lt;keyword&gt;transporter&lt;/keyword&gt;&lt;keyword&gt;packing moment&lt;/keyword&gt;&lt;/keywords&gt;&lt;dates&gt;&lt;year&gt;2004&lt;/year&gt;&lt;/dates&gt;&lt;accession-num&gt;ISI:000220337500018&amp;#xD;PMID: 15019789&lt;/accession-num&gt;&lt;urls&gt;&lt;related-urls&gt;&lt;url&gt;&lt;style face="underline" font="default" size="100%"&gt;&amp;lt;Go to ISI&amp;gt;://000220337500018&lt;/style&gt;&lt;/url&gt;&lt;/related-urls&gt;&lt;/urls&gt;&lt;electronic-resource-num&gt;&lt;style face="underline" font="default" size="100%"&gt;doi:10.1016/j.jmb.2004.02.001&lt;/style&gt;&lt;/electronic-resource-num&gt;&lt;/record&gt;&lt;/Cite&gt;&lt;/EndNote&gt;</w:instrText>
      </w:r>
      <w:r w:rsidR="004E101F">
        <w:rPr>
          <w:rFonts w:ascii="Arial" w:hAnsi="Arial"/>
          <w:sz w:val="22"/>
        </w:rPr>
        <w:fldChar w:fldCharType="separate"/>
      </w:r>
      <w:r w:rsidR="004E101F">
        <w:rPr>
          <w:rFonts w:ascii="Arial" w:hAnsi="Arial"/>
          <w:noProof/>
          <w:sz w:val="22"/>
        </w:rPr>
        <w:t>(21)</w:t>
      </w:r>
      <w:r w:rsidR="004E101F">
        <w:rPr>
          <w:rFonts w:ascii="Arial" w:hAnsi="Arial"/>
          <w:sz w:val="22"/>
        </w:rPr>
        <w:fldChar w:fldCharType="end"/>
      </w:r>
      <w:r w:rsidR="005E7767" w:rsidRPr="00D72533">
        <w:rPr>
          <w:rFonts w:ascii="Arial" w:hAnsi="Arial"/>
          <w:sz w:val="22"/>
        </w:rPr>
        <w:t>.</w:t>
      </w:r>
      <w:r w:rsidRPr="00D72533">
        <w:rPr>
          <w:rFonts w:ascii="Arial" w:hAnsi="Arial"/>
          <w:sz w:val="22"/>
        </w:rPr>
        <w:t xml:space="preserve"> </w:t>
      </w:r>
      <w:r w:rsidR="003D0072" w:rsidRPr="00D72533">
        <w:rPr>
          <w:rFonts w:ascii="Arial" w:hAnsi="Arial"/>
          <w:sz w:val="22"/>
        </w:rPr>
        <w:t xml:space="preserve"> </w:t>
      </w:r>
      <w:r w:rsidR="008F2602">
        <w:rPr>
          <w:rFonts w:ascii="Arial" w:hAnsi="Arial"/>
          <w:sz w:val="22"/>
        </w:rPr>
        <w:t xml:space="preserve">However, </w:t>
      </w:r>
      <w:r w:rsidR="00CF183B">
        <w:rPr>
          <w:rFonts w:ascii="Arial" w:hAnsi="Arial"/>
          <w:sz w:val="22"/>
        </w:rPr>
        <w:t xml:space="preserve">there are group-conserved residues both within (e.g. Ser3.39) and outside of the TM core (e.g. </w:t>
      </w:r>
      <w:r w:rsidR="00C36E38">
        <w:rPr>
          <w:rFonts w:ascii="Arial" w:hAnsi="Arial"/>
          <w:sz w:val="22"/>
        </w:rPr>
        <w:t>Ser3.47</w:t>
      </w:r>
      <w:r w:rsidR="006E2EF3">
        <w:rPr>
          <w:rFonts w:ascii="Arial" w:hAnsi="Arial"/>
          <w:sz w:val="22"/>
        </w:rPr>
        <w:t xml:space="preserve"> and Ala7.42</w:t>
      </w:r>
      <w:r w:rsidR="00CF183B">
        <w:rPr>
          <w:rFonts w:ascii="Arial" w:hAnsi="Arial"/>
          <w:sz w:val="22"/>
        </w:rPr>
        <w:t>)</w:t>
      </w:r>
      <w:r w:rsidR="008F2602">
        <w:rPr>
          <w:rFonts w:ascii="Arial" w:hAnsi="Arial"/>
          <w:sz w:val="22"/>
        </w:rPr>
        <w:t xml:space="preserve"> </w:t>
      </w:r>
      <w:r w:rsidR="00CF183B">
        <w:rPr>
          <w:rFonts w:ascii="Arial" w:hAnsi="Arial"/>
          <w:sz w:val="22"/>
        </w:rPr>
        <w:t>that have been associated mainly with</w:t>
      </w:r>
      <w:r w:rsidR="006E2EF3">
        <w:rPr>
          <w:rFonts w:ascii="Arial" w:hAnsi="Arial"/>
          <w:sz w:val="22"/>
        </w:rPr>
        <w:t xml:space="preserve"> receptor function</w:t>
      </w:r>
      <w:r w:rsidR="00E046B5">
        <w:rPr>
          <w:rFonts w:ascii="Arial" w:hAnsi="Arial"/>
          <w:sz w:val="22"/>
        </w:rPr>
        <w:t xml:space="preserve"> </w:t>
      </w:r>
      <w:r w:rsidR="004E101F">
        <w:rPr>
          <w:rFonts w:ascii="Arial" w:hAnsi="Arial"/>
          <w:sz w:val="22"/>
        </w:rPr>
        <w:fldChar w:fldCharType="begin">
          <w:fldData xml:space="preserve">PEVuZE5vdGU+PENpdGU+PEF1dGhvcj5Hb25jYWx2ZXM8L0F1dGhvcj48WWVhcj4yMDEwPC9ZZWFy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YXRlcyBvZiBBbWVyaWNhPC9mdWxsLXRpdGxlPjxhYmJyLTE+UHJvYy4gTmF0bC4gQWNhZC4gU2Np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LTE+TmF0dXJlPC9hYmJyLTE+PC9hbHQtcGVyaW9kaWNhbD48cGFnZXM+NTA4LTUxMzwvcGFnZXM+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</w:fldData>
        </w:fldChar>
      </w:r>
      <w:r w:rsidR="004E101F">
        <w:rPr>
          <w:rFonts w:ascii="Arial" w:hAnsi="Arial"/>
          <w:sz w:val="22"/>
        </w:rPr>
        <w:instrText xml:space="preserve"> ADDIN EN.CITE </w:instrText>
      </w:r>
      <w:r w:rsidR="004E101F">
        <w:rPr>
          <w:rFonts w:ascii="Arial" w:hAnsi="Arial"/>
          <w:sz w:val="22"/>
        </w:rPr>
        <w:fldChar w:fldCharType="begin">
          <w:fldData xml:space="preserve">PEVuZE5vdGU+PENpdGU+PEF1dGhvcj5Hb25jYWx2ZXM8L0F1dGhvcj48WWVhcj4yMDEwPC9ZZWFy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YXRlcyBvZiBBbWVyaWNhPC9mdWxsLXRpdGxlPjxhYmJyLTE+UHJvYy4gTmF0bC4gQWNhZC4gU2Np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LTE+TmF0dXJlPC9hYmJyLTE+PC9hbHQtcGVyaW9kaWNhbD48cGFnZXM+NTA4LTUxMzwvcGFnZXM+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</w:fldData>
        </w:fldChar>
      </w:r>
      <w:r w:rsidR="004E101F">
        <w:rPr>
          <w:rFonts w:ascii="Arial" w:hAnsi="Arial"/>
          <w:sz w:val="22"/>
        </w:rPr>
        <w:instrText xml:space="preserve"> ADDIN EN.CITE.DATA </w:instrText>
      </w:r>
      <w:r w:rsidR="004E101F">
        <w:rPr>
          <w:rFonts w:ascii="Arial" w:hAnsi="Arial"/>
          <w:sz w:val="22"/>
        </w:rPr>
      </w:r>
      <w:r w:rsidR="004E101F">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(24, 25)</w:t>
      </w:r>
      <w:r w:rsidR="004E101F">
        <w:rPr>
          <w:rFonts w:ascii="Arial" w:hAnsi="Arial"/>
          <w:sz w:val="22"/>
        </w:rPr>
        <w:fldChar w:fldCharType="end"/>
      </w:r>
      <w:r w:rsidR="00C36E38">
        <w:rPr>
          <w:rFonts w:ascii="Arial" w:hAnsi="Arial"/>
          <w:sz w:val="22"/>
        </w:rPr>
        <w:t>.</w:t>
      </w:r>
    </w:p>
    <w:p w14:paraId="2CBEBB25" w14:textId="56C0E342" w:rsidR="00CF183B" w:rsidRDefault="00427472" w:rsidP="00531BD5">
      <w:pPr>
        <w:spacing w:after="200" w:line="480" w:lineRule="exact"/>
        <w:ind w:firstLine="288"/>
        <w:rPr>
          <w:rFonts w:ascii="Arial" w:hAnsi="Arial"/>
          <w:color w:val="008000"/>
          <w:sz w:val="22"/>
        </w:rPr>
      </w:pPr>
      <w:r w:rsidRPr="00CF183B">
        <w:rPr>
          <w:rFonts w:ascii="Arial" w:hAnsi="Arial"/>
          <w:sz w:val="22"/>
        </w:rPr>
        <w:lastRenderedPageBreak/>
        <w:t xml:space="preserve">To address the contribution of </w:t>
      </w:r>
      <w:r w:rsidR="0000758C" w:rsidRPr="00CF183B">
        <w:rPr>
          <w:rFonts w:ascii="Arial" w:hAnsi="Arial"/>
          <w:sz w:val="22"/>
        </w:rPr>
        <w:t>the group-</w:t>
      </w:r>
      <w:r w:rsidRPr="00CF183B">
        <w:rPr>
          <w:rFonts w:ascii="Arial" w:hAnsi="Arial"/>
          <w:sz w:val="22"/>
        </w:rPr>
        <w:t xml:space="preserve">conserved residues to </w:t>
      </w:r>
      <w:r w:rsidR="00AE5D69" w:rsidRPr="00CF183B">
        <w:rPr>
          <w:rFonts w:ascii="Arial" w:hAnsi="Arial"/>
          <w:sz w:val="22"/>
        </w:rPr>
        <w:t>GPCR</w:t>
      </w:r>
      <w:r w:rsidRPr="00CF183B">
        <w:rPr>
          <w:rFonts w:ascii="Arial" w:hAnsi="Arial"/>
          <w:sz w:val="22"/>
        </w:rPr>
        <w:t xml:space="preserve"> structure and function, w</w:t>
      </w:r>
      <w:r w:rsidR="00802AE2" w:rsidRPr="00CF183B">
        <w:rPr>
          <w:rFonts w:ascii="Arial" w:hAnsi="Arial"/>
          <w:sz w:val="22"/>
        </w:rPr>
        <w:t xml:space="preserve">e </w:t>
      </w:r>
      <w:r w:rsidR="00CF183B" w:rsidRPr="00CF183B">
        <w:rPr>
          <w:rFonts w:ascii="Arial" w:hAnsi="Arial"/>
          <w:sz w:val="22"/>
        </w:rPr>
        <w:t>first mutated the</w:t>
      </w:r>
      <w:r w:rsidR="008079BE">
        <w:rPr>
          <w:rFonts w:ascii="Arial" w:hAnsi="Arial"/>
          <w:sz w:val="22"/>
        </w:rPr>
        <w:t>se residues with</w:t>
      </w:r>
      <w:r w:rsidR="00CF183B" w:rsidRPr="00CF183B">
        <w:rPr>
          <w:rFonts w:ascii="Arial" w:hAnsi="Arial"/>
          <w:sz w:val="22"/>
        </w:rPr>
        <w:t xml:space="preserve"> </w:t>
      </w:r>
      <w:r w:rsidR="00397711">
        <w:rPr>
          <w:rFonts w:ascii="Arial" w:hAnsi="Arial"/>
          <w:sz w:val="22"/>
        </w:rPr>
        <w:t>small</w:t>
      </w:r>
      <w:r w:rsidR="008079BE">
        <w:rPr>
          <w:rFonts w:ascii="Arial" w:hAnsi="Arial"/>
          <w:sz w:val="22"/>
        </w:rPr>
        <w:t xml:space="preserve"> side chains</w:t>
      </w:r>
      <w:r w:rsidR="00CF183B" w:rsidRPr="00CF183B">
        <w:rPr>
          <w:rFonts w:ascii="Arial" w:hAnsi="Arial"/>
          <w:sz w:val="22"/>
        </w:rPr>
        <w:t xml:space="preserve"> within the TM domain of the visual receptor rhodopsin</w:t>
      </w:r>
      <w:r w:rsidR="00397711">
        <w:rPr>
          <w:rFonts w:ascii="Arial" w:hAnsi="Arial"/>
          <w:sz w:val="22"/>
        </w:rPr>
        <w:t xml:space="preserve"> to </w:t>
      </w:r>
      <w:proofErr w:type="spellStart"/>
      <w:r w:rsidR="00397711">
        <w:rPr>
          <w:rFonts w:ascii="Arial" w:hAnsi="Arial"/>
          <w:sz w:val="22"/>
        </w:rPr>
        <w:t>leucine</w:t>
      </w:r>
      <w:proofErr w:type="spellEnd"/>
      <w:r w:rsidR="00CF183B" w:rsidRPr="00CF183B">
        <w:rPr>
          <w:rFonts w:ascii="Arial" w:hAnsi="Arial"/>
          <w:sz w:val="22"/>
        </w:rPr>
        <w:t xml:space="preserve">.  </w:t>
      </w:r>
      <w:r w:rsidR="00397711">
        <w:rPr>
          <w:rFonts w:ascii="Arial" w:hAnsi="Arial"/>
          <w:sz w:val="22"/>
        </w:rPr>
        <w:t xml:space="preserve">In model TM dimers where group-conserved sites mediate stable structures, mutation to </w:t>
      </w:r>
      <w:proofErr w:type="spellStart"/>
      <w:r w:rsidR="00397711">
        <w:rPr>
          <w:rFonts w:ascii="Arial" w:hAnsi="Arial"/>
          <w:sz w:val="22"/>
        </w:rPr>
        <w:t>leucine</w:t>
      </w:r>
      <w:proofErr w:type="spellEnd"/>
      <w:r w:rsidR="00397711">
        <w:rPr>
          <w:rFonts w:ascii="Arial" w:hAnsi="Arial"/>
          <w:sz w:val="22"/>
        </w:rPr>
        <w:t xml:space="preserve"> disrupts helix packing and results in TM monomers</w:t>
      </w:r>
      <w:r w:rsidR="00D72533">
        <w:rPr>
          <w:rFonts w:ascii="Arial" w:hAnsi="Arial"/>
          <w:color w:val="FF0000"/>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&lt;EndNote&gt;&lt;Cite&gt;&lt;Author&gt;Lemmon&lt;/Author&gt;&lt;Year&gt;1992&lt;/Year&gt;&lt;RecNum&gt;375&lt;/RecNum&gt;&lt;DisplayText&gt;(26)&lt;/DisplayText&gt;&lt;record&gt;&lt;rec-number&gt;375&lt;/rec-number&gt;&lt;foreign-keys&gt;&lt;key app="EN" db-id="2vs0aw9fcwt9zne9exoxxdxxprr0xvaz0290" timestamp="0"&gt;375&lt;/key&gt;&lt;/foreign-keys&gt;&lt;ref-type name="Journal Article"&gt;17&lt;/ref-type&gt;&lt;contributors&gt;&lt;authors&gt;&lt;author&gt;Lemmon, M. A.&lt;/author&gt;&lt;author&gt;Flanagan, J. M.&lt;/author&gt;&lt;author&gt;Hunt, J. F.&lt;/author&gt;&lt;author&gt;Adair, B. D.&lt;/author&gt;&lt;author&gt;Bormann, B. J.&lt;/author&gt;&lt;author&gt;Dempsey, C. E.&lt;/author&gt;&lt;author&gt;Engelman, D. M.&lt;/author&gt;&lt;/authors&gt;&lt;/contributors&gt;&lt;titles&gt;&lt;title&gt;Glycophorin A dimerization is driven by specific interactions between transmembrane α-helices&lt;/title&gt;&lt;secondary-title&gt;Journal of Biological Chemistry&lt;/secondary-title&gt;&lt;/titles&gt;&lt;periodical&gt;&lt;full-title&gt;Journal of Biological Chemistry&lt;/full-title&gt;&lt;abbr-1&gt;J. Biol. Chem.&lt;/abbr-1&gt;&lt;/periodical&gt;&lt;pages&gt;7683-7689&lt;/pages&gt;&lt;volume&gt;267&lt;/volume&gt;&lt;keywords&gt;&lt;keyword&gt;glycophorin A&lt;/keyword&gt;&lt;keyword&gt;membrane&lt;/keyword&gt;&lt;keyword&gt;Membrane protein&lt;/keyword&gt;&lt;keyword&gt;protein&lt;/keyword&gt;&lt;keyword&gt;Proteins&lt;/keyword&gt;&lt;keyword&gt;Human&lt;/keyword&gt;&lt;keyword&gt;Peptides&lt;/keyword&gt;&lt;keyword&gt;Mutagenesis&lt;/keyword&gt;&lt;/keywords&gt;&lt;dates&gt;&lt;year&gt;1992&lt;/year&gt;&lt;/dates&gt;&lt;label&gt;375&lt;/label&gt;&lt;urls&gt;&lt;/urls&gt;&lt;/record&gt;&lt;/Cite&gt;&lt;/EndNote&gt;</w:instrText>
      </w:r>
      <w:r w:rsidR="004E101F">
        <w:rPr>
          <w:rFonts w:ascii="Arial" w:hAnsi="Arial"/>
          <w:sz w:val="22"/>
        </w:rPr>
        <w:fldChar w:fldCharType="separate"/>
      </w:r>
      <w:r w:rsidR="004E101F">
        <w:rPr>
          <w:rFonts w:ascii="Arial" w:hAnsi="Arial"/>
          <w:noProof/>
          <w:sz w:val="22"/>
        </w:rPr>
        <w:t>(26)</w:t>
      </w:r>
      <w:r w:rsidR="004E101F">
        <w:rPr>
          <w:rFonts w:ascii="Arial" w:hAnsi="Arial"/>
          <w:sz w:val="22"/>
        </w:rPr>
        <w:fldChar w:fldCharType="end"/>
      </w:r>
      <w:r w:rsidR="00397711">
        <w:rPr>
          <w:rFonts w:ascii="Arial" w:hAnsi="Arial"/>
          <w:sz w:val="22"/>
        </w:rPr>
        <w:t xml:space="preserve">.  </w:t>
      </w:r>
      <w:r w:rsidR="00CF183B" w:rsidRPr="00CF183B">
        <w:rPr>
          <w:rFonts w:ascii="Arial" w:hAnsi="Arial"/>
          <w:sz w:val="22"/>
        </w:rPr>
        <w:t>Rho</w:t>
      </w:r>
      <w:r w:rsidR="00CF183B" w:rsidRPr="00F87AC1">
        <w:rPr>
          <w:rFonts w:ascii="Arial" w:hAnsi="Arial"/>
          <w:sz w:val="22"/>
        </w:rPr>
        <w:t xml:space="preserve">dopsin is an ideal system for probing the structural and functional roles of this </w:t>
      </w:r>
      <w:r w:rsidR="0084318B">
        <w:rPr>
          <w:rFonts w:ascii="Arial" w:hAnsi="Arial"/>
          <w:sz w:val="22"/>
        </w:rPr>
        <w:t>class</w:t>
      </w:r>
      <w:r w:rsidR="00CF183B" w:rsidRPr="00F87AC1">
        <w:rPr>
          <w:rFonts w:ascii="Arial" w:hAnsi="Arial"/>
          <w:sz w:val="22"/>
        </w:rPr>
        <w:t xml:space="preserve"> of residues. </w:t>
      </w:r>
      <w:proofErr w:type="gramStart"/>
      <w:r w:rsidR="00CF183B" w:rsidRPr="00F87AC1">
        <w:rPr>
          <w:rFonts w:ascii="Arial" w:hAnsi="Arial"/>
          <w:sz w:val="22"/>
        </w:rPr>
        <w:t>The 11-</w:t>
      </w:r>
      <w:r w:rsidR="00CF183B" w:rsidRPr="00F87AC1">
        <w:rPr>
          <w:rFonts w:ascii="Arial" w:hAnsi="Arial"/>
          <w:i/>
          <w:sz w:val="22"/>
        </w:rPr>
        <w:t xml:space="preserve">cis </w:t>
      </w:r>
      <w:r w:rsidR="00CF183B" w:rsidRPr="00F87AC1">
        <w:rPr>
          <w:rFonts w:ascii="Arial" w:hAnsi="Arial"/>
          <w:sz w:val="22"/>
        </w:rPr>
        <w:t>retinal</w:t>
      </w:r>
      <w:proofErr w:type="gramEnd"/>
      <w:r w:rsidR="00CF183B" w:rsidRPr="00F87AC1">
        <w:rPr>
          <w:rFonts w:ascii="Arial" w:hAnsi="Arial"/>
          <w:sz w:val="22"/>
        </w:rPr>
        <w:t xml:space="preserve"> is covalently attached within the interior of rhodopsin as a protonated Schiff’s bas</w:t>
      </w:r>
      <w:r w:rsidR="00CF183B">
        <w:rPr>
          <w:rFonts w:ascii="Arial" w:hAnsi="Arial"/>
          <w:sz w:val="22"/>
        </w:rPr>
        <w:t>e that gives rise to a p</w:t>
      </w:r>
      <w:r w:rsidR="00CF183B" w:rsidRPr="00F9233C">
        <w:rPr>
          <w:rFonts w:ascii="Arial" w:hAnsi="Arial"/>
          <w:sz w:val="22"/>
        </w:rPr>
        <w:t xml:space="preserve">igment with a maximum absorbance at 500 nm when the </w:t>
      </w:r>
      <w:proofErr w:type="spellStart"/>
      <w:r w:rsidR="00CF183B" w:rsidRPr="00F9233C">
        <w:rPr>
          <w:rFonts w:ascii="Arial" w:hAnsi="Arial"/>
          <w:sz w:val="22"/>
        </w:rPr>
        <w:t>apoprotein</w:t>
      </w:r>
      <w:proofErr w:type="spellEnd"/>
      <w:r w:rsidR="00CF183B" w:rsidRPr="00F9233C">
        <w:rPr>
          <w:rFonts w:ascii="Arial" w:hAnsi="Arial"/>
          <w:sz w:val="22"/>
        </w:rPr>
        <w:t xml:space="preserve"> rod </w:t>
      </w:r>
      <w:proofErr w:type="spellStart"/>
      <w:r w:rsidR="00CF183B" w:rsidRPr="00F9233C">
        <w:rPr>
          <w:rFonts w:ascii="Arial" w:hAnsi="Arial"/>
          <w:sz w:val="22"/>
        </w:rPr>
        <w:t>opsin</w:t>
      </w:r>
      <w:proofErr w:type="spellEnd"/>
      <w:r w:rsidR="00CF183B" w:rsidRPr="00F9233C">
        <w:rPr>
          <w:rFonts w:ascii="Arial" w:hAnsi="Arial"/>
          <w:sz w:val="22"/>
        </w:rPr>
        <w:t xml:space="preserve"> is correctly folded. The intensity and frequency of the visible absorption band relative to the 280 nm protein absorption </w:t>
      </w:r>
      <w:proofErr w:type="gramStart"/>
      <w:r w:rsidR="00CF183B" w:rsidRPr="00F9233C">
        <w:rPr>
          <w:rFonts w:ascii="Arial" w:hAnsi="Arial"/>
          <w:sz w:val="22"/>
        </w:rPr>
        <w:t>band</w:t>
      </w:r>
      <w:proofErr w:type="gramEnd"/>
      <w:r w:rsidR="00CF183B" w:rsidRPr="00F9233C">
        <w:rPr>
          <w:rFonts w:ascii="Arial" w:hAnsi="Arial"/>
          <w:sz w:val="22"/>
        </w:rPr>
        <w:t xml:space="preserve"> provides a sensitive assay for protein folding.  </w:t>
      </w:r>
      <w:r w:rsidR="00397711" w:rsidRPr="00F9233C">
        <w:rPr>
          <w:rFonts w:ascii="Arial" w:hAnsi="Arial"/>
          <w:sz w:val="22"/>
        </w:rPr>
        <w:t xml:space="preserve">We find that there are several </w:t>
      </w:r>
      <w:r w:rsidR="0084318B" w:rsidRPr="00F9233C">
        <w:rPr>
          <w:rFonts w:ascii="Arial" w:hAnsi="Arial"/>
          <w:sz w:val="22"/>
        </w:rPr>
        <w:t xml:space="preserve">group-conserved </w:t>
      </w:r>
      <w:r w:rsidR="00397711" w:rsidRPr="00F9233C">
        <w:rPr>
          <w:rFonts w:ascii="Arial" w:hAnsi="Arial"/>
          <w:sz w:val="22"/>
        </w:rPr>
        <w:t xml:space="preserve">sites within rhodopsin </w:t>
      </w:r>
      <w:r w:rsidR="007F242E" w:rsidRPr="00F9233C">
        <w:rPr>
          <w:rFonts w:ascii="Arial" w:hAnsi="Arial"/>
          <w:sz w:val="22"/>
        </w:rPr>
        <w:t xml:space="preserve">where </w:t>
      </w:r>
      <w:r w:rsidR="00397711" w:rsidRPr="00F9233C">
        <w:rPr>
          <w:rFonts w:ascii="Arial" w:hAnsi="Arial"/>
          <w:sz w:val="22"/>
        </w:rPr>
        <w:t xml:space="preserve">mutation leads to the </w:t>
      </w:r>
      <w:r w:rsidR="00C3637A" w:rsidRPr="00F9233C">
        <w:rPr>
          <w:rFonts w:ascii="Arial" w:hAnsi="Arial"/>
          <w:sz w:val="22"/>
        </w:rPr>
        <w:t xml:space="preserve">partial or </w:t>
      </w:r>
      <w:r w:rsidR="00397711" w:rsidRPr="00F9233C">
        <w:rPr>
          <w:rFonts w:ascii="Arial" w:hAnsi="Arial"/>
          <w:sz w:val="22"/>
        </w:rPr>
        <w:t xml:space="preserve">complete loss </w:t>
      </w:r>
      <w:r w:rsidR="00397711">
        <w:rPr>
          <w:rFonts w:ascii="Arial" w:hAnsi="Arial"/>
          <w:sz w:val="22"/>
        </w:rPr>
        <w:t xml:space="preserve">of the rhodopsin visible absorption band. </w:t>
      </w:r>
    </w:p>
    <w:p w14:paraId="3EF3B5FD" w14:textId="62F0B5EA" w:rsidR="00B26332" w:rsidRPr="00696F9D" w:rsidRDefault="00696F9D" w:rsidP="00397711">
      <w:pPr>
        <w:spacing w:after="200" w:line="480" w:lineRule="exact"/>
        <w:ind w:firstLine="288"/>
        <w:rPr>
          <w:rFonts w:ascii="Arial" w:hAnsi="Arial"/>
          <w:sz w:val="22"/>
        </w:rPr>
      </w:pPr>
      <w:r w:rsidRPr="00696F9D">
        <w:rPr>
          <w:rFonts w:ascii="Arial" w:hAnsi="Arial"/>
          <w:sz w:val="22"/>
        </w:rPr>
        <w:t xml:space="preserve">To directly compare the </w:t>
      </w:r>
      <w:r w:rsidR="0000758C" w:rsidRPr="00696F9D">
        <w:rPr>
          <w:rFonts w:ascii="Arial" w:hAnsi="Arial"/>
          <w:sz w:val="22"/>
        </w:rPr>
        <w:t xml:space="preserve">packing interactions of </w:t>
      </w:r>
      <w:r w:rsidR="007F242E">
        <w:rPr>
          <w:rFonts w:ascii="Arial" w:hAnsi="Arial"/>
          <w:sz w:val="22"/>
        </w:rPr>
        <w:t xml:space="preserve">the </w:t>
      </w:r>
      <w:r w:rsidRPr="00696F9D">
        <w:rPr>
          <w:rFonts w:ascii="Arial" w:hAnsi="Arial"/>
          <w:sz w:val="22"/>
        </w:rPr>
        <w:t>group-conserved</w:t>
      </w:r>
      <w:r w:rsidR="0000758C" w:rsidRPr="00696F9D">
        <w:rPr>
          <w:rFonts w:ascii="Arial" w:hAnsi="Arial"/>
          <w:sz w:val="22"/>
        </w:rPr>
        <w:t xml:space="preserve"> </w:t>
      </w:r>
      <w:r w:rsidR="0084318B">
        <w:rPr>
          <w:rFonts w:ascii="Arial" w:hAnsi="Arial"/>
          <w:sz w:val="22"/>
        </w:rPr>
        <w:t>positions</w:t>
      </w:r>
      <w:r w:rsidR="0000758C" w:rsidRPr="00696F9D">
        <w:rPr>
          <w:rFonts w:ascii="Arial" w:hAnsi="Arial"/>
          <w:sz w:val="22"/>
        </w:rPr>
        <w:t xml:space="preserve"> </w:t>
      </w:r>
      <w:r w:rsidRPr="00696F9D">
        <w:rPr>
          <w:rFonts w:ascii="Arial" w:hAnsi="Arial"/>
          <w:sz w:val="22"/>
        </w:rPr>
        <w:t>with other residues in the TM region of f</w:t>
      </w:r>
      <w:r w:rsidR="004E7454" w:rsidRPr="00696F9D">
        <w:rPr>
          <w:rFonts w:ascii="Arial" w:hAnsi="Arial"/>
          <w:sz w:val="22"/>
        </w:rPr>
        <w:t xml:space="preserve">amily A </w:t>
      </w:r>
      <w:r w:rsidR="00427472" w:rsidRPr="00696F9D">
        <w:rPr>
          <w:rFonts w:ascii="Arial" w:hAnsi="Arial"/>
          <w:sz w:val="22"/>
        </w:rPr>
        <w:t>G</w:t>
      </w:r>
      <w:r w:rsidR="009E72A8" w:rsidRPr="00696F9D">
        <w:rPr>
          <w:rFonts w:ascii="Arial" w:hAnsi="Arial"/>
          <w:sz w:val="22"/>
        </w:rPr>
        <w:t>PC</w:t>
      </w:r>
      <w:r w:rsidR="00427472" w:rsidRPr="00696F9D">
        <w:rPr>
          <w:rFonts w:ascii="Arial" w:hAnsi="Arial"/>
          <w:sz w:val="22"/>
        </w:rPr>
        <w:t>R</w:t>
      </w:r>
      <w:r w:rsidRPr="00696F9D">
        <w:rPr>
          <w:rFonts w:ascii="Arial" w:hAnsi="Arial"/>
          <w:sz w:val="22"/>
        </w:rPr>
        <w:t>s,</w:t>
      </w:r>
      <w:r w:rsidR="00802AE2" w:rsidRPr="00696F9D">
        <w:rPr>
          <w:rFonts w:ascii="Arial" w:hAnsi="Arial"/>
          <w:sz w:val="22"/>
        </w:rPr>
        <w:t xml:space="preserve"> </w:t>
      </w:r>
      <w:r w:rsidRPr="00696F9D">
        <w:rPr>
          <w:rFonts w:ascii="Arial" w:hAnsi="Arial"/>
          <w:sz w:val="22"/>
        </w:rPr>
        <w:t>we calculated the packing density of TM residues in</w:t>
      </w:r>
      <w:r w:rsidR="007F242E">
        <w:rPr>
          <w:rFonts w:ascii="Arial" w:hAnsi="Arial"/>
          <w:sz w:val="22"/>
        </w:rPr>
        <w:t xml:space="preserve"> the GPCR</w:t>
      </w:r>
      <w:r w:rsidRPr="00696F9D">
        <w:rPr>
          <w:rFonts w:ascii="Arial" w:hAnsi="Arial"/>
          <w:sz w:val="22"/>
        </w:rPr>
        <w:t xml:space="preserve"> crystal structures</w:t>
      </w:r>
      <w:r w:rsidR="004E7454" w:rsidRPr="00696F9D">
        <w:rPr>
          <w:rFonts w:ascii="Arial" w:hAnsi="Arial"/>
          <w:sz w:val="22"/>
        </w:rPr>
        <w:t xml:space="preserve"> </w:t>
      </w:r>
      <w:r w:rsidRPr="00696F9D">
        <w:rPr>
          <w:rFonts w:ascii="Arial" w:hAnsi="Arial"/>
          <w:sz w:val="22"/>
        </w:rPr>
        <w:t xml:space="preserve">solved to date </w:t>
      </w:r>
      <w:r w:rsidR="004E7454" w:rsidRPr="00696F9D">
        <w:rPr>
          <w:rFonts w:ascii="Arial" w:hAnsi="Arial"/>
          <w:sz w:val="22"/>
        </w:rPr>
        <w:t xml:space="preserve">using the occluded surface (OS) packing method </w:t>
      </w:r>
      <w:r w:rsidR="004E101F">
        <w:rPr>
          <w:rFonts w:ascii="Arial" w:hAnsi="Arial"/>
          <w:sz w:val="22"/>
        </w:rPr>
        <w:fldChar w:fldCharType="begin">
          <w:fldData xml:space="preserve">PEVuZE5vdGU+PENpdGU+PEF1dGhvcj5QYXR0YWJpcmFtYW48L0F1dGhvcj48WWVhcj4xOTk1PC9Z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=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PEVuZE5vdGU+PENpdGU+PEF1dGhvcj5QYXR0YWJpcmFtYW48L0F1dGhvcj48WWVhcj4xOTk1PC9Z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=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(27, 28)</w:t>
      </w:r>
      <w:r w:rsidR="004E101F">
        <w:rPr>
          <w:rFonts w:ascii="Arial" w:hAnsi="Arial"/>
          <w:sz w:val="22"/>
        </w:rPr>
        <w:fldChar w:fldCharType="end"/>
      </w:r>
      <w:r w:rsidR="004E7454" w:rsidRPr="00696F9D">
        <w:rPr>
          <w:rFonts w:ascii="Arial" w:hAnsi="Arial"/>
          <w:sz w:val="22"/>
        </w:rPr>
        <w:t>.</w:t>
      </w:r>
      <w:r w:rsidR="0086482E" w:rsidRPr="00696F9D">
        <w:rPr>
          <w:rFonts w:ascii="Arial" w:hAnsi="Arial"/>
          <w:sz w:val="22"/>
        </w:rPr>
        <w:t xml:space="preserve"> </w:t>
      </w:r>
      <w:r w:rsidR="004E7454" w:rsidRPr="00696F9D">
        <w:rPr>
          <w:rFonts w:ascii="Arial" w:hAnsi="Arial"/>
          <w:sz w:val="22"/>
        </w:rPr>
        <w:t xml:space="preserve">This method yields packing values for </w:t>
      </w:r>
      <w:r w:rsidR="00B3718E" w:rsidRPr="00696F9D">
        <w:rPr>
          <w:rFonts w:ascii="Arial" w:hAnsi="Arial"/>
          <w:sz w:val="22"/>
        </w:rPr>
        <w:t xml:space="preserve">the </w:t>
      </w:r>
      <w:r w:rsidR="004E7454" w:rsidRPr="00696F9D">
        <w:rPr>
          <w:rFonts w:ascii="Arial" w:hAnsi="Arial"/>
          <w:sz w:val="22"/>
        </w:rPr>
        <w:t xml:space="preserve">individual atoms and </w:t>
      </w:r>
      <w:r w:rsidR="00B3718E" w:rsidRPr="00696F9D">
        <w:rPr>
          <w:rFonts w:ascii="Arial" w:hAnsi="Arial"/>
          <w:sz w:val="22"/>
        </w:rPr>
        <w:t>amino acids</w:t>
      </w:r>
      <w:r w:rsidR="004E7454" w:rsidRPr="00696F9D">
        <w:rPr>
          <w:rFonts w:ascii="Arial" w:hAnsi="Arial"/>
          <w:sz w:val="22"/>
        </w:rPr>
        <w:t xml:space="preserve"> in GPCR structures and allows one to identify the regions that contribute to tight helix-helix interactions.</w:t>
      </w:r>
      <w:r w:rsidR="008614A3" w:rsidRPr="00696F9D">
        <w:rPr>
          <w:rFonts w:ascii="Arial" w:hAnsi="Arial"/>
          <w:sz w:val="22"/>
        </w:rPr>
        <w:t xml:space="preserve"> </w:t>
      </w:r>
      <w:r w:rsidRPr="00696F9D">
        <w:rPr>
          <w:rFonts w:ascii="Arial" w:hAnsi="Arial"/>
          <w:sz w:val="22"/>
        </w:rPr>
        <w:t xml:space="preserve"> </w:t>
      </w:r>
      <w:r w:rsidR="00542005">
        <w:rPr>
          <w:rFonts w:ascii="Arial" w:hAnsi="Arial"/>
          <w:sz w:val="22"/>
        </w:rPr>
        <w:t>In addition to the visual</w:t>
      </w:r>
      <w:r w:rsidR="004E7454" w:rsidRPr="00696F9D">
        <w:rPr>
          <w:rFonts w:ascii="Arial" w:hAnsi="Arial"/>
          <w:sz w:val="22"/>
        </w:rPr>
        <w:t xml:space="preserve"> and amine receptors, crystal structures have </w:t>
      </w:r>
      <w:r w:rsidR="000D5EE9" w:rsidRPr="00696F9D">
        <w:rPr>
          <w:rFonts w:ascii="Arial" w:hAnsi="Arial"/>
          <w:sz w:val="22"/>
        </w:rPr>
        <w:t xml:space="preserve">now </w:t>
      </w:r>
      <w:r w:rsidR="004E7454" w:rsidRPr="00696F9D">
        <w:rPr>
          <w:rFonts w:ascii="Arial" w:hAnsi="Arial"/>
          <w:sz w:val="22"/>
        </w:rPr>
        <w:t xml:space="preserve">been determined of </w:t>
      </w:r>
      <w:r w:rsidR="00E315F5" w:rsidRPr="00696F9D">
        <w:rPr>
          <w:rFonts w:ascii="Arial" w:hAnsi="Arial"/>
          <w:sz w:val="22"/>
        </w:rPr>
        <w:t>receptors</w:t>
      </w:r>
      <w:r w:rsidR="000D5EE9" w:rsidRPr="00696F9D">
        <w:rPr>
          <w:rFonts w:ascii="Arial" w:hAnsi="Arial"/>
          <w:sz w:val="22"/>
        </w:rPr>
        <w:t xml:space="preserve"> in several </w:t>
      </w:r>
      <w:r w:rsidR="00E315F5" w:rsidRPr="00696F9D">
        <w:rPr>
          <w:rFonts w:ascii="Arial" w:hAnsi="Arial"/>
          <w:sz w:val="22"/>
        </w:rPr>
        <w:t xml:space="preserve">other </w:t>
      </w:r>
      <w:r w:rsidR="000D5EE9" w:rsidRPr="00696F9D">
        <w:rPr>
          <w:rFonts w:ascii="Arial" w:hAnsi="Arial"/>
          <w:sz w:val="22"/>
        </w:rPr>
        <w:t>subfamilies</w:t>
      </w:r>
      <w:r w:rsidR="00E315F5" w:rsidRPr="00696F9D">
        <w:rPr>
          <w:rFonts w:ascii="Arial" w:hAnsi="Arial"/>
          <w:sz w:val="22"/>
        </w:rPr>
        <w:t xml:space="preserve"> of</w:t>
      </w:r>
      <w:r w:rsidR="000D5EE9" w:rsidRPr="00696F9D">
        <w:rPr>
          <w:rFonts w:ascii="Arial" w:hAnsi="Arial"/>
          <w:sz w:val="22"/>
        </w:rPr>
        <w:t xml:space="preserve"> </w:t>
      </w:r>
      <w:r w:rsidR="004E7454" w:rsidRPr="00696F9D">
        <w:rPr>
          <w:rFonts w:ascii="Arial" w:hAnsi="Arial"/>
          <w:sz w:val="22"/>
        </w:rPr>
        <w:t xml:space="preserve">family A GPCRs </w:t>
      </w:r>
      <w:r w:rsidR="004E101F">
        <w:rPr>
          <w:rFonts w:ascii="Arial" w:hAnsi="Arial"/>
          <w:sz w:val="22"/>
        </w:rPr>
        <w:fldChar w:fldCharType="begin"/>
      </w:r>
      <w:r w:rsidR="004E101F">
        <w:rPr>
          <w:rFonts w:ascii="Arial" w:hAnsi="Arial"/>
          <w:sz w:val="22"/>
        </w:rPr>
        <w:instrText xml:space="preserve"> ADDIN EN.CITE &lt;EndNote&gt;&lt;Cite&gt;&lt;Author&gt;Venkatakrishnan&lt;/Author&gt;&lt;Year&gt;2013&lt;/Year&gt;&lt;RecNum&gt;8318&lt;/RecNum&gt;&lt;DisplayText&gt;(9)&lt;/DisplayText&gt;&lt;record&gt;&lt;rec-number&gt;8318&lt;/rec-number&gt;&lt;foreign-keys&gt;&lt;key app="EN" db-id="2vs0aw9fcwt9zne9exoxxdxxprr0xvaz0290" timestamp="0"&gt;8318&lt;/key&gt;&lt;/foreign-keys&gt;&lt;ref-type name="Journal Article"&gt;17&lt;/ref-type&gt;&lt;contributors&gt;&lt;authors&gt;&lt;author&gt;Venkatakrishnan, A. J.&lt;/author&gt;&lt;author&gt;Deupi, Xavier&lt;/author&gt;&lt;author&gt;Lebon, Guillaume&lt;/author&gt;&lt;author&gt;Tate, Christopher G.&lt;/author&gt;&lt;author&gt;Schertler, Gebhard F.&lt;/author&gt;&lt;author&gt;Babu, M. Madan&lt;/author&gt;&lt;/authors&gt;&lt;/contributors&gt;&lt;titles&gt;&lt;title&gt;Molecular signatures of G-protein-coupled receptors&lt;/title&gt;&lt;secondary-title&gt;Nature&lt;/secondary-title&gt;&lt;alt-title&gt;Nature&lt;/alt-title&gt;&lt;/titles&gt;&lt;periodical&gt;&lt;full-title&gt;Nature&lt;/full-title&gt;&lt;abbr-1&gt;Nature&lt;/abbr-1&gt;&lt;/periodical&gt;&lt;alt-periodical&gt;&lt;full-title&gt;Nature&lt;/full-title&gt;&lt;abbr-1&gt;Nature&lt;/abbr-1&gt;&lt;/alt-periodical&gt;&lt;pages&gt;185-194&lt;/pages&gt;&lt;volume&gt;494&lt;/volume&gt;&lt;number&gt;7436&lt;/number&gt;&lt;keywords&gt;&lt;keyword&gt;beta(2) adrenergic-receptor&lt;/keyword&gt;&lt;keyword&gt;muscarinic acetylcholine-receptor&lt;/keyword&gt;&lt;keyword&gt;resolution crystal-structure&lt;/keyword&gt;&lt;keyword&gt;adenosine a(2a) receptor&lt;/keyword&gt;&lt;keyword&gt;beta(2)-adrenergic receptor&lt;/keyword&gt;&lt;keyword&gt;structural insights&lt;/keyword&gt;&lt;keyword&gt;beta(1)-adrenergic&lt;/keyword&gt;&lt;keyword&gt;receptor&lt;/keyword&gt;&lt;keyword&gt;allosteric communication&lt;/keyword&gt;&lt;keyword&gt;distinct conformations&lt;/keyword&gt;&lt;keyword&gt;membrane-proteins&lt;/keyword&gt;&lt;/keywords&gt;&lt;dates&gt;&lt;year&gt;2013&lt;/year&gt;&lt;pub-dates&gt;&lt;date&gt;Feb&lt;/date&gt;&lt;/pub-dates&gt;&lt;/dates&gt;&lt;isbn&gt;0028-0836&lt;/isbn&gt;&lt;accession-num&gt;WOS:000315137700030&lt;/accession-num&gt;&lt;work-type&gt;Review&lt;/work-type&gt;&lt;urls&gt;&lt;related-urls&gt;&lt;url&gt;&amp;lt;Go to ISI&amp;gt;://WOS:000315137700030&lt;/url&gt;&lt;/related-urls&gt;&lt;/urls&gt;&lt;electronic-resource-num&gt;10.1038/nature11896&lt;/electronic-resource-num&gt;&lt;/record&gt;&lt;/Cite&gt;&lt;/EndNote&gt;</w:instrText>
      </w:r>
      <w:r w:rsidR="004E101F">
        <w:rPr>
          <w:rFonts w:ascii="Arial" w:hAnsi="Arial"/>
          <w:sz w:val="22"/>
        </w:rPr>
        <w:fldChar w:fldCharType="separate"/>
      </w:r>
      <w:r w:rsidR="004E101F">
        <w:rPr>
          <w:rFonts w:ascii="Arial" w:hAnsi="Arial"/>
          <w:noProof/>
          <w:sz w:val="22"/>
        </w:rPr>
        <w:t>(9)</w:t>
      </w:r>
      <w:r w:rsidR="004E101F">
        <w:rPr>
          <w:rFonts w:ascii="Arial" w:hAnsi="Arial"/>
          <w:sz w:val="22"/>
        </w:rPr>
        <w:fldChar w:fldCharType="end"/>
      </w:r>
      <w:r w:rsidR="004E7454" w:rsidRPr="00696F9D">
        <w:rPr>
          <w:rFonts w:ascii="Arial" w:hAnsi="Arial"/>
          <w:sz w:val="22"/>
        </w:rPr>
        <w:t xml:space="preserve">. </w:t>
      </w:r>
      <w:r w:rsidR="00E315F5" w:rsidRPr="00696F9D">
        <w:rPr>
          <w:rFonts w:ascii="Arial" w:hAnsi="Arial"/>
          <w:sz w:val="22"/>
        </w:rPr>
        <w:t xml:space="preserve">Moreover, </w:t>
      </w:r>
      <w:r w:rsidR="004E7454" w:rsidRPr="00696F9D">
        <w:rPr>
          <w:rFonts w:ascii="Arial" w:hAnsi="Arial"/>
          <w:sz w:val="22"/>
        </w:rPr>
        <w:t xml:space="preserve">structures have been determined with bound agonists providing a range of different </w:t>
      </w:r>
      <w:r w:rsidR="00542005">
        <w:rPr>
          <w:rFonts w:ascii="Arial" w:hAnsi="Arial"/>
          <w:sz w:val="22"/>
        </w:rPr>
        <w:t>conformations</w:t>
      </w:r>
      <w:r w:rsidR="008F2602" w:rsidRPr="00696F9D">
        <w:rPr>
          <w:rFonts w:ascii="Arial" w:hAnsi="Arial"/>
          <w:sz w:val="22"/>
        </w:rPr>
        <w:t xml:space="preserve"> ranging</w:t>
      </w:r>
      <w:r w:rsidR="004E7454" w:rsidRPr="00696F9D">
        <w:rPr>
          <w:rFonts w:ascii="Arial" w:hAnsi="Arial"/>
          <w:sz w:val="22"/>
        </w:rPr>
        <w:t xml:space="preserve"> from inactive to fully active </w:t>
      </w:r>
      <w:r w:rsidR="004E101F">
        <w:rPr>
          <w:rFonts w:ascii="Arial" w:hAnsi="Arial"/>
          <w:sz w:val="22"/>
        </w:rPr>
        <w:fldChar w:fldCharType="begin">
          <w:fldData xml:space="preserve">PEVuZE5vdGU+PENpdGU+PEF1dGhvcj5EZXVwaTwvQXV0aG9yPjxZZWFyPjIwMTQ8L1llYXI+PFJl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PEVuZE5vdGU+PENpdGU+PEF1dGhvcj5EZXVwaTwvQXV0aG9yPjxZZWFyPjIwMTQ8L1llYXI+PFJl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(29)</w:t>
      </w:r>
      <w:r w:rsidR="004E101F">
        <w:rPr>
          <w:rFonts w:ascii="Arial" w:hAnsi="Arial"/>
          <w:sz w:val="22"/>
        </w:rPr>
        <w:fldChar w:fldCharType="end"/>
      </w:r>
      <w:r w:rsidR="004E7454" w:rsidRPr="00696F9D">
        <w:rPr>
          <w:rFonts w:ascii="Arial" w:hAnsi="Arial"/>
          <w:sz w:val="22"/>
        </w:rPr>
        <w:t>.</w:t>
      </w:r>
      <w:r w:rsidR="0086482E" w:rsidRPr="00696F9D">
        <w:rPr>
          <w:rFonts w:ascii="Arial" w:hAnsi="Arial"/>
          <w:sz w:val="22"/>
        </w:rPr>
        <w:t xml:space="preserve"> </w:t>
      </w:r>
      <w:r w:rsidRPr="00696F9D">
        <w:rPr>
          <w:rFonts w:ascii="Arial" w:hAnsi="Arial"/>
          <w:sz w:val="22"/>
        </w:rPr>
        <w:t xml:space="preserve"> </w:t>
      </w:r>
      <w:r w:rsidR="008614A3" w:rsidRPr="00696F9D">
        <w:rPr>
          <w:rFonts w:ascii="Arial" w:hAnsi="Arial"/>
          <w:sz w:val="22"/>
        </w:rPr>
        <w:t>On the basis of the packing analysis, we identified two conserved clusters of residues that are tightly associated</w:t>
      </w:r>
      <w:r w:rsidR="007F242E">
        <w:rPr>
          <w:rFonts w:ascii="Arial" w:hAnsi="Arial"/>
          <w:sz w:val="22"/>
        </w:rPr>
        <w:t xml:space="preserve"> and sensitive to mutation</w:t>
      </w:r>
      <w:r w:rsidR="00542005">
        <w:rPr>
          <w:rFonts w:ascii="Arial" w:hAnsi="Arial"/>
          <w:sz w:val="22"/>
        </w:rPr>
        <w:t xml:space="preserve">, and </w:t>
      </w:r>
      <w:r w:rsidR="008614A3" w:rsidRPr="00696F9D">
        <w:rPr>
          <w:rFonts w:ascii="Arial" w:hAnsi="Arial"/>
          <w:sz w:val="22"/>
        </w:rPr>
        <w:t xml:space="preserve">propose that these regions serve as a structural framework against which helices H5, H6 and H7 reorient upon activation. </w:t>
      </w:r>
    </w:p>
    <w:p w14:paraId="26997192" w14:textId="77777777" w:rsidR="00B27679" w:rsidRDefault="00B27679">
      <w:pPr>
        <w:rPr>
          <w:rFonts w:ascii="Arial" w:hAnsi="Arial"/>
          <w:b/>
          <w:sz w:val="22"/>
        </w:rPr>
      </w:pPr>
      <w:r>
        <w:rPr>
          <w:rFonts w:ascii="Arial" w:hAnsi="Arial"/>
          <w:b/>
          <w:sz w:val="22"/>
        </w:rPr>
        <w:br w:type="page"/>
      </w:r>
    </w:p>
    <w:p w14:paraId="67A6AC87" w14:textId="16169586" w:rsidR="009A0EA7" w:rsidRPr="00D113BB" w:rsidRDefault="00C9435C" w:rsidP="00541F1F">
      <w:pPr>
        <w:spacing w:after="200" w:line="480" w:lineRule="exact"/>
        <w:rPr>
          <w:rFonts w:ascii="Arial" w:hAnsi="Arial"/>
          <w:b/>
          <w:sz w:val="22"/>
        </w:rPr>
      </w:pPr>
      <w:r>
        <w:rPr>
          <w:rFonts w:ascii="Arial" w:hAnsi="Arial"/>
          <w:b/>
          <w:sz w:val="22"/>
        </w:rPr>
        <w:lastRenderedPageBreak/>
        <w:t>MATERIALS AND METHODS</w:t>
      </w:r>
    </w:p>
    <w:p w14:paraId="53870D2E" w14:textId="50BE56F1" w:rsidR="00C9435C" w:rsidRDefault="00BC5639" w:rsidP="00C9435C">
      <w:pPr>
        <w:spacing w:line="480" w:lineRule="exact"/>
        <w:rPr>
          <w:rFonts w:ascii="Arial" w:hAnsi="Arial" w:cs="Arial"/>
          <w:b/>
          <w:sz w:val="22"/>
          <w:szCs w:val="22"/>
        </w:rPr>
      </w:pPr>
      <w:r w:rsidRPr="00A4017E">
        <w:rPr>
          <w:rFonts w:ascii="Arial" w:hAnsi="Arial" w:cs="Arial"/>
          <w:b/>
          <w:sz w:val="22"/>
          <w:szCs w:val="22"/>
        </w:rPr>
        <w:t>Oc</w:t>
      </w:r>
      <w:r w:rsidR="00C9435C">
        <w:rPr>
          <w:rFonts w:ascii="Arial" w:hAnsi="Arial" w:cs="Arial"/>
          <w:b/>
          <w:sz w:val="22"/>
          <w:szCs w:val="22"/>
        </w:rPr>
        <w:t xml:space="preserve">cluded </w:t>
      </w:r>
      <w:r w:rsidR="004817EA">
        <w:rPr>
          <w:rFonts w:ascii="Arial" w:hAnsi="Arial" w:cs="Arial"/>
          <w:b/>
          <w:sz w:val="22"/>
          <w:szCs w:val="22"/>
        </w:rPr>
        <w:t>s</w:t>
      </w:r>
      <w:r w:rsidR="00C9435C">
        <w:rPr>
          <w:rFonts w:ascii="Arial" w:hAnsi="Arial" w:cs="Arial"/>
          <w:b/>
          <w:sz w:val="22"/>
          <w:szCs w:val="22"/>
        </w:rPr>
        <w:t xml:space="preserve">urface </w:t>
      </w:r>
      <w:r w:rsidR="004817EA">
        <w:rPr>
          <w:rFonts w:ascii="Arial" w:hAnsi="Arial" w:cs="Arial"/>
          <w:b/>
          <w:sz w:val="22"/>
          <w:szCs w:val="22"/>
        </w:rPr>
        <w:t>p</w:t>
      </w:r>
      <w:r w:rsidR="00C9435C">
        <w:rPr>
          <w:rFonts w:ascii="Arial" w:hAnsi="Arial" w:cs="Arial"/>
          <w:b/>
          <w:sz w:val="22"/>
          <w:szCs w:val="22"/>
        </w:rPr>
        <w:t xml:space="preserve">acking </w:t>
      </w:r>
      <w:r w:rsidR="004817EA">
        <w:rPr>
          <w:rFonts w:ascii="Arial" w:hAnsi="Arial" w:cs="Arial"/>
          <w:b/>
          <w:sz w:val="22"/>
          <w:szCs w:val="22"/>
        </w:rPr>
        <w:t>a</w:t>
      </w:r>
      <w:r w:rsidR="00C9435C">
        <w:rPr>
          <w:rFonts w:ascii="Arial" w:hAnsi="Arial" w:cs="Arial"/>
          <w:b/>
          <w:sz w:val="22"/>
          <w:szCs w:val="22"/>
        </w:rPr>
        <w:t>nalysis</w:t>
      </w:r>
    </w:p>
    <w:p w14:paraId="0035A39E" w14:textId="380833A6" w:rsidR="00BC5639" w:rsidRPr="00C71DE7" w:rsidRDefault="00BC5639" w:rsidP="009D6875">
      <w:pPr>
        <w:spacing w:after="200" w:line="480" w:lineRule="exact"/>
        <w:rPr>
          <w:rFonts w:ascii="Arial" w:hAnsi="Arial" w:cs="Arial"/>
          <w:sz w:val="22"/>
          <w:szCs w:val="22"/>
        </w:rPr>
      </w:pPr>
      <w:r w:rsidRPr="00A4017E">
        <w:rPr>
          <w:rFonts w:ascii="Arial" w:hAnsi="Arial" w:cs="Arial"/>
          <w:b/>
          <w:sz w:val="22"/>
          <w:szCs w:val="22"/>
        </w:rPr>
        <w:t xml:space="preserve"> </w:t>
      </w:r>
      <w:r w:rsidRPr="00A4017E">
        <w:rPr>
          <w:rFonts w:ascii="Arial" w:hAnsi="Arial"/>
          <w:sz w:val="22"/>
        </w:rPr>
        <w:t xml:space="preserve">The </w:t>
      </w:r>
      <w:r w:rsidR="00CC4702">
        <w:rPr>
          <w:rFonts w:ascii="Arial" w:hAnsi="Arial"/>
          <w:sz w:val="22"/>
        </w:rPr>
        <w:t xml:space="preserve">OS </w:t>
      </w:r>
      <w:r w:rsidRPr="00A4017E">
        <w:rPr>
          <w:rFonts w:ascii="Arial" w:hAnsi="Arial"/>
          <w:sz w:val="22"/>
        </w:rPr>
        <w:t xml:space="preserve">method </w:t>
      </w:r>
      <w:r w:rsidR="004E101F">
        <w:rPr>
          <w:rFonts w:ascii="Arial" w:hAnsi="Arial"/>
          <w:sz w:val="22"/>
        </w:rPr>
        <w:fldChar w:fldCharType="begin">
          <w:fldData xml:space="preserve">PEVuZE5vdGU+PENpdGU+PEF1dGhvcj5QYXR0YWJpcmFtYW48L0F1dGhvcj48WWVhcj4xOTk1PC9Z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=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PEVuZE5vdGU+PENpdGU+PEF1dGhvcj5QYXR0YWJpcmFtYW48L0F1dGhvcj48WWVhcj4xOTk1PC9Z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=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(27, 28)</w:t>
      </w:r>
      <w:r w:rsidR="004E101F">
        <w:rPr>
          <w:rFonts w:ascii="Arial" w:hAnsi="Arial"/>
          <w:sz w:val="22"/>
        </w:rPr>
        <w:fldChar w:fldCharType="end"/>
      </w:r>
      <w:r w:rsidR="005725F4">
        <w:rPr>
          <w:rFonts w:ascii="Arial" w:hAnsi="Arial"/>
          <w:sz w:val="22"/>
        </w:rPr>
        <w:t xml:space="preserve"> </w:t>
      </w:r>
      <w:r w:rsidRPr="00A4017E">
        <w:rPr>
          <w:rFonts w:ascii="Arial" w:hAnsi="Arial"/>
          <w:sz w:val="22"/>
        </w:rPr>
        <w:t xml:space="preserve">was used to analyze </w:t>
      </w:r>
      <w:r w:rsidR="002173F3">
        <w:rPr>
          <w:rFonts w:ascii="Arial" w:hAnsi="Arial"/>
          <w:sz w:val="22"/>
        </w:rPr>
        <w:t xml:space="preserve">residue </w:t>
      </w:r>
      <w:r w:rsidRPr="00A4017E">
        <w:rPr>
          <w:rFonts w:ascii="Arial" w:hAnsi="Arial"/>
          <w:sz w:val="22"/>
        </w:rPr>
        <w:t>interactions in the GPCR crystal structures</w:t>
      </w:r>
      <w:r w:rsidR="005725F4">
        <w:rPr>
          <w:rFonts w:ascii="Arial" w:hAnsi="Arial"/>
          <w:sz w:val="22"/>
        </w:rPr>
        <w:t xml:space="preserve">. </w:t>
      </w:r>
      <w:r w:rsidRPr="00A4017E">
        <w:rPr>
          <w:rFonts w:ascii="Arial" w:hAnsi="Arial" w:cs="Arial"/>
          <w:sz w:val="22"/>
          <w:szCs w:val="22"/>
        </w:rPr>
        <w:t xml:space="preserve">In the OS calculation, van der Waals surfaces are </w:t>
      </w:r>
      <w:r w:rsidRPr="00A4017E">
        <w:rPr>
          <w:rFonts w:ascii="Arial" w:hAnsi="Arial"/>
          <w:sz w:val="22"/>
        </w:rPr>
        <w:t xml:space="preserve">drawn around each atom in the protein and </w:t>
      </w:r>
      <w:proofErr w:type="spellStart"/>
      <w:r w:rsidRPr="00A4017E">
        <w:rPr>
          <w:rFonts w:ascii="Arial" w:hAnsi="Arial"/>
          <w:sz w:val="22"/>
        </w:rPr>
        <w:t>normals</w:t>
      </w:r>
      <w:proofErr w:type="spellEnd"/>
      <w:r w:rsidRPr="00A4017E">
        <w:rPr>
          <w:rFonts w:ascii="Arial" w:hAnsi="Arial"/>
          <w:sz w:val="22"/>
        </w:rPr>
        <w:t xml:space="preserve"> are constructed which extend outward until they reach another surface or a length of 2.8 Å, the diameter of a water molecule.</w:t>
      </w:r>
      <w:r w:rsidR="0086482E">
        <w:rPr>
          <w:rFonts w:ascii="Arial" w:hAnsi="Arial"/>
          <w:sz w:val="22"/>
        </w:rPr>
        <w:t xml:space="preserve"> </w:t>
      </w:r>
      <w:r w:rsidRPr="00A4017E">
        <w:rPr>
          <w:rFonts w:ascii="Arial" w:hAnsi="Arial"/>
          <w:sz w:val="22"/>
        </w:rPr>
        <w:t xml:space="preserve">Those </w:t>
      </w:r>
      <w:proofErr w:type="spellStart"/>
      <w:r w:rsidRPr="00A4017E">
        <w:rPr>
          <w:rFonts w:ascii="Arial" w:hAnsi="Arial"/>
          <w:sz w:val="22"/>
        </w:rPr>
        <w:t>normals</w:t>
      </w:r>
      <w:proofErr w:type="spellEnd"/>
      <w:r w:rsidRPr="00A4017E">
        <w:rPr>
          <w:rFonts w:ascii="Arial" w:hAnsi="Arial"/>
          <w:sz w:val="22"/>
        </w:rPr>
        <w:t xml:space="preserve"> that strike another surface are considered occluded. The cutoff of 2.8 Å between amino acid surfaces accounts for the possibility that water can occupy that space and therefore the corresponding surface is </w:t>
      </w:r>
      <w:r w:rsidR="00964C18">
        <w:rPr>
          <w:rFonts w:ascii="Arial" w:hAnsi="Arial"/>
          <w:sz w:val="22"/>
        </w:rPr>
        <w:t xml:space="preserve">defined as being non-occluded. </w:t>
      </w:r>
      <w:r w:rsidRPr="00A4017E">
        <w:rPr>
          <w:rFonts w:ascii="Arial" w:hAnsi="Arial"/>
          <w:sz w:val="22"/>
        </w:rPr>
        <w:t xml:space="preserve">The OS packing value is proportional to the ratio of the occluded surface area to the total surface area; </w:t>
      </w:r>
      <w:proofErr w:type="gramStart"/>
      <w:r w:rsidRPr="00A4017E">
        <w:rPr>
          <w:rFonts w:ascii="Arial" w:hAnsi="Arial"/>
          <w:sz w:val="22"/>
        </w:rPr>
        <w:t>the</w:t>
      </w:r>
      <w:r w:rsidRPr="00A4017E">
        <w:rPr>
          <w:rFonts w:ascii="Arial" w:hAnsi="Arial" w:cs="Arial"/>
          <w:sz w:val="22"/>
          <w:szCs w:val="22"/>
        </w:rPr>
        <w:t xml:space="preserve"> ratio is weighted by the distance to the occluding neighbors</w:t>
      </w:r>
      <w:proofErr w:type="gramEnd"/>
      <w:r w:rsidRPr="00A4017E">
        <w:rPr>
          <w:rFonts w:ascii="Arial" w:hAnsi="Arial" w:cs="Arial"/>
          <w:sz w:val="22"/>
          <w:szCs w:val="22"/>
        </w:rPr>
        <w:t xml:space="preserve"> (i</w:t>
      </w:r>
      <w:r w:rsidR="00964C18">
        <w:rPr>
          <w:rFonts w:ascii="Arial" w:hAnsi="Arial" w:cs="Arial"/>
          <w:sz w:val="22"/>
          <w:szCs w:val="22"/>
        </w:rPr>
        <w:t xml:space="preserve">.e. the length of the normal). </w:t>
      </w:r>
      <w:r w:rsidRPr="00A4017E">
        <w:rPr>
          <w:rFonts w:ascii="Arial" w:hAnsi="Arial" w:cs="Arial"/>
          <w:sz w:val="22"/>
          <w:szCs w:val="22"/>
        </w:rPr>
        <w:t>The OS method for characterizing protein packing has the advantage that packing values can be calculated at the level of individual atoms, a</w:t>
      </w:r>
      <w:r w:rsidR="00964C18">
        <w:rPr>
          <w:rFonts w:ascii="Arial" w:hAnsi="Arial" w:cs="Arial"/>
          <w:sz w:val="22"/>
          <w:szCs w:val="22"/>
        </w:rPr>
        <w:t xml:space="preserve">mino acids or entire proteins. </w:t>
      </w:r>
      <w:r w:rsidRPr="00A4017E">
        <w:rPr>
          <w:rFonts w:ascii="Arial" w:hAnsi="Arial" w:cs="Arial"/>
          <w:sz w:val="22"/>
          <w:szCs w:val="22"/>
        </w:rPr>
        <w:t>We have previously applied the OS method to membrane proteins whose crystal structures have been determined to high resolution, and reported the average packing values for amino acids found in the TM helices</w:t>
      </w:r>
      <w:r w:rsidR="00CC4702">
        <w:rPr>
          <w:rFonts w:ascii="Arial" w:hAnsi="Arial" w:cs="Arial"/>
          <w:sz w:val="22"/>
          <w:szCs w:val="22"/>
        </w:rPr>
        <w:t xml:space="preserve"> </w:t>
      </w:r>
      <w:r w:rsidR="004E101F">
        <w:rPr>
          <w:rFonts w:ascii="Arial" w:hAnsi="Arial" w:cs="Arial"/>
          <w:sz w:val="22"/>
          <w:szCs w:val="22"/>
        </w:rPr>
        <w:fldChar w:fldCharType="begin">
          <w:fldData xml:space="preserve">PEVuZE5vdGU+PENpdGU+PEF1dGhvcj5FaWxlcnM8L0F1dGhvcj48WWVhcj4yMDAwPC9ZZWFyPjxS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dGl0bGU+PGFiYnItMT5Qcm9jLiBOYXRsLiBBY2FkLiBTY2kuIFVTQTwvYWJici0xPjwvcGVyaW9k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</w:fldData>
        </w:fldChar>
      </w:r>
      <w:r w:rsidR="004E101F">
        <w:rPr>
          <w:rFonts w:ascii="Arial" w:hAnsi="Arial" w:cs="Arial"/>
          <w:sz w:val="22"/>
          <w:szCs w:val="22"/>
        </w:rPr>
        <w:instrText xml:space="preserve"> ADDIN EN.CITE </w:instrText>
      </w:r>
      <w:r w:rsidR="004E101F">
        <w:rPr>
          <w:rFonts w:ascii="Arial" w:hAnsi="Arial" w:cs="Arial"/>
          <w:sz w:val="22"/>
          <w:szCs w:val="22"/>
        </w:rPr>
        <w:fldChar w:fldCharType="begin">
          <w:fldData xml:space="preserve">PEVuZE5vdGU+PENpdGU+PEF1dGhvcj5FaWxlcnM8L0F1dGhvcj48WWVhcj4yMDAwPC9ZZWFyPjxS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dGl0bGU+PGFiYnItMT5Qcm9jLiBOYXRsLiBBY2FkLiBTY2kuIFVTQTwvYWJici0xPjwvcGVyaW9k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</w:fldData>
        </w:fldChar>
      </w:r>
      <w:r w:rsidR="004E101F">
        <w:rPr>
          <w:rFonts w:ascii="Arial" w:hAnsi="Arial" w:cs="Arial"/>
          <w:sz w:val="22"/>
          <w:szCs w:val="22"/>
        </w:rPr>
        <w:instrText xml:space="preserve"> ADDIN EN.CITE.DATA </w:instrText>
      </w:r>
      <w:r w:rsidR="004E101F">
        <w:rPr>
          <w:rFonts w:ascii="Arial" w:hAnsi="Arial" w:cs="Arial"/>
          <w:sz w:val="22"/>
          <w:szCs w:val="22"/>
        </w:rPr>
      </w:r>
      <w:r w:rsidR="004E101F">
        <w:rPr>
          <w:rFonts w:ascii="Arial" w:hAnsi="Arial" w:cs="Arial"/>
          <w:sz w:val="22"/>
          <w:szCs w:val="22"/>
        </w:rPr>
        <w:fldChar w:fldCharType="end"/>
      </w:r>
      <w:r w:rsidR="004E101F">
        <w:rPr>
          <w:rFonts w:ascii="Arial" w:hAnsi="Arial" w:cs="Arial"/>
          <w:sz w:val="22"/>
          <w:szCs w:val="22"/>
        </w:rPr>
      </w:r>
      <w:r w:rsidR="004E101F">
        <w:rPr>
          <w:rFonts w:ascii="Arial" w:hAnsi="Arial" w:cs="Arial"/>
          <w:sz w:val="22"/>
          <w:szCs w:val="22"/>
        </w:rPr>
        <w:fldChar w:fldCharType="separate"/>
      </w:r>
      <w:r w:rsidR="004E101F">
        <w:rPr>
          <w:rFonts w:ascii="Arial" w:hAnsi="Arial" w:cs="Arial"/>
          <w:noProof/>
          <w:sz w:val="22"/>
          <w:szCs w:val="22"/>
        </w:rPr>
        <w:t>(22, 23)</w:t>
      </w:r>
      <w:r w:rsidR="004E101F">
        <w:rPr>
          <w:rFonts w:ascii="Arial" w:hAnsi="Arial" w:cs="Arial"/>
          <w:sz w:val="22"/>
          <w:szCs w:val="22"/>
        </w:rPr>
        <w:fldChar w:fldCharType="end"/>
      </w:r>
      <w:r w:rsidR="004C1E5E">
        <w:rPr>
          <w:rFonts w:ascii="Arial" w:hAnsi="Arial" w:cs="Arial"/>
          <w:sz w:val="22"/>
          <w:szCs w:val="22"/>
        </w:rPr>
        <w:t xml:space="preserve">. </w:t>
      </w:r>
    </w:p>
    <w:p w14:paraId="24D29F72" w14:textId="7831479F" w:rsidR="00055A19" w:rsidRPr="00CC4702" w:rsidRDefault="00BC5639" w:rsidP="008402A4">
      <w:pPr>
        <w:spacing w:after="160" w:line="480" w:lineRule="exact"/>
        <w:ind w:firstLine="288"/>
        <w:rPr>
          <w:rFonts w:ascii="Arial" w:hAnsi="Arial" w:cs="Arial"/>
          <w:sz w:val="22"/>
          <w:szCs w:val="22"/>
        </w:rPr>
      </w:pPr>
      <w:r w:rsidRPr="0079434F">
        <w:rPr>
          <w:rFonts w:ascii="Arial" w:eastAsia="Times New Roman" w:hAnsi="Arial" w:cs="Arial"/>
          <w:sz w:val="22"/>
          <w:szCs w:val="22"/>
        </w:rPr>
        <w:t>We per</w:t>
      </w:r>
      <w:r w:rsidR="00096E7B" w:rsidRPr="0079434F">
        <w:rPr>
          <w:rFonts w:ascii="Arial" w:eastAsia="Times New Roman" w:hAnsi="Arial" w:cs="Arial"/>
          <w:sz w:val="22"/>
          <w:szCs w:val="22"/>
        </w:rPr>
        <w:t xml:space="preserve">formed the OS </w:t>
      </w:r>
      <w:r w:rsidR="00964C18" w:rsidRPr="0079434F">
        <w:rPr>
          <w:rFonts w:ascii="Arial" w:eastAsia="Times New Roman" w:hAnsi="Arial" w:cs="Arial"/>
          <w:sz w:val="22"/>
          <w:szCs w:val="22"/>
        </w:rPr>
        <w:t xml:space="preserve">calculation on the full </w:t>
      </w:r>
      <w:r w:rsidRPr="0079434F">
        <w:rPr>
          <w:rFonts w:ascii="Arial" w:eastAsia="Times New Roman" w:hAnsi="Arial" w:cs="Arial"/>
          <w:sz w:val="22"/>
          <w:szCs w:val="22"/>
        </w:rPr>
        <w:t>GPCR structure</w:t>
      </w:r>
      <w:r w:rsidR="00096E7B" w:rsidRPr="0079434F">
        <w:rPr>
          <w:rFonts w:ascii="Arial" w:eastAsia="Times New Roman" w:hAnsi="Arial" w:cs="Arial"/>
          <w:sz w:val="22"/>
          <w:szCs w:val="22"/>
        </w:rPr>
        <w:t xml:space="preserve">s </w:t>
      </w:r>
      <w:r w:rsidR="00964C18" w:rsidRPr="0079434F">
        <w:rPr>
          <w:rFonts w:ascii="Arial" w:eastAsia="Times New Roman" w:hAnsi="Arial" w:cs="Arial"/>
          <w:sz w:val="22"/>
          <w:szCs w:val="22"/>
        </w:rPr>
        <w:t>including all</w:t>
      </w:r>
      <w:r w:rsidR="00096E7B" w:rsidRPr="0079434F">
        <w:rPr>
          <w:rFonts w:ascii="Arial" w:eastAsia="Times New Roman" w:hAnsi="Arial" w:cs="Arial"/>
          <w:sz w:val="22"/>
          <w:szCs w:val="22"/>
        </w:rPr>
        <w:t xml:space="preserve"> ligands.</w:t>
      </w:r>
      <w:r w:rsidRPr="00B4409A">
        <w:rPr>
          <w:rFonts w:ascii="Arial" w:eastAsia="Times New Roman" w:hAnsi="Arial" w:cs="Arial"/>
          <w:sz w:val="22"/>
          <w:szCs w:val="22"/>
        </w:rPr>
        <w:t xml:space="preserve"> </w:t>
      </w:r>
      <w:r w:rsidR="00B4409A" w:rsidRPr="00B4409A">
        <w:rPr>
          <w:rFonts w:ascii="Arial" w:hAnsi="Arial" w:cs="Arial"/>
          <w:sz w:val="22"/>
          <w:szCs w:val="22"/>
        </w:rPr>
        <w:t xml:space="preserve">Individual residues can be occluded by another residue or by a bound ligand. </w:t>
      </w:r>
      <w:r w:rsidR="00964C18" w:rsidRPr="00B4409A">
        <w:rPr>
          <w:rFonts w:ascii="Arial" w:eastAsia="Times New Roman" w:hAnsi="Arial" w:cs="Arial"/>
          <w:sz w:val="22"/>
          <w:szCs w:val="22"/>
        </w:rPr>
        <w:t>S</w:t>
      </w:r>
      <w:r w:rsidRPr="00E67456">
        <w:rPr>
          <w:rFonts w:ascii="Arial" w:eastAsia="Times New Roman" w:hAnsi="Arial" w:cs="Arial"/>
          <w:sz w:val="22"/>
          <w:szCs w:val="22"/>
        </w:rPr>
        <w:t>tructural waters</w:t>
      </w:r>
      <w:r w:rsidR="00964C18" w:rsidRPr="00E67456">
        <w:rPr>
          <w:rFonts w:ascii="Arial" w:eastAsia="Times New Roman" w:hAnsi="Arial" w:cs="Arial"/>
          <w:sz w:val="22"/>
          <w:szCs w:val="22"/>
        </w:rPr>
        <w:t xml:space="preserve"> </w:t>
      </w:r>
      <w:r w:rsidR="00096E7B" w:rsidRPr="00E67456">
        <w:rPr>
          <w:rFonts w:ascii="Arial" w:eastAsia="Times New Roman" w:hAnsi="Arial" w:cs="Arial"/>
          <w:sz w:val="22"/>
          <w:szCs w:val="22"/>
        </w:rPr>
        <w:t xml:space="preserve">were </w:t>
      </w:r>
      <w:r w:rsidRPr="00E67456">
        <w:rPr>
          <w:rFonts w:ascii="Arial" w:eastAsia="Times New Roman" w:hAnsi="Arial" w:cs="Arial"/>
          <w:sz w:val="22"/>
          <w:szCs w:val="22"/>
        </w:rPr>
        <w:t>d</w:t>
      </w:r>
      <w:r w:rsidRPr="00E67456">
        <w:rPr>
          <w:rFonts w:ascii="Arial" w:hAnsi="Arial" w:cs="Arial"/>
          <w:sz w:val="22"/>
          <w:szCs w:val="22"/>
        </w:rPr>
        <w:t>el</w:t>
      </w:r>
      <w:r w:rsidR="00096E7B" w:rsidRPr="00E67456">
        <w:rPr>
          <w:rFonts w:ascii="Arial" w:hAnsi="Arial" w:cs="Arial"/>
          <w:sz w:val="22"/>
          <w:szCs w:val="22"/>
        </w:rPr>
        <w:t>eted</w:t>
      </w:r>
      <w:r w:rsidR="00964C18" w:rsidRPr="00E67456">
        <w:rPr>
          <w:rFonts w:ascii="Arial" w:hAnsi="Arial" w:cs="Arial"/>
          <w:sz w:val="22"/>
          <w:szCs w:val="22"/>
        </w:rPr>
        <w:t xml:space="preserve"> from the coordinate files</w:t>
      </w:r>
      <w:r w:rsidR="00E67456" w:rsidRPr="00E67456">
        <w:rPr>
          <w:rFonts w:ascii="Arial" w:hAnsi="Arial" w:cs="Arial"/>
          <w:sz w:val="22"/>
          <w:szCs w:val="22"/>
        </w:rPr>
        <w:t xml:space="preserve">.  Although water is increasingly recognized as a key player in GPCR structure and function, electron density for water is often not observed in </w:t>
      </w:r>
      <w:r w:rsidR="00E67456" w:rsidRPr="00DB4FBA">
        <w:rPr>
          <w:rFonts w:ascii="Arial" w:hAnsi="Arial" w:cs="Arial"/>
          <w:sz w:val="22"/>
          <w:szCs w:val="22"/>
        </w:rPr>
        <w:t>the lower resolution GPCR crystal structures</w:t>
      </w:r>
      <w:r w:rsidR="0084318B" w:rsidRPr="00DB4FBA">
        <w:rPr>
          <w:rFonts w:ascii="Arial" w:hAnsi="Arial" w:cs="Arial"/>
          <w:sz w:val="22"/>
          <w:szCs w:val="22"/>
        </w:rPr>
        <w:t xml:space="preserve"> </w:t>
      </w:r>
      <w:r w:rsidR="004E101F">
        <w:rPr>
          <w:rFonts w:ascii="Arial" w:hAnsi="Arial" w:cs="Arial"/>
          <w:sz w:val="22"/>
          <w:szCs w:val="22"/>
        </w:rPr>
        <w:fldChar w:fldCharType="begin"/>
      </w:r>
      <w:r w:rsidR="00E22C16">
        <w:rPr>
          <w:rFonts w:ascii="Arial" w:hAnsi="Arial" w:cs="Arial"/>
          <w:sz w:val="22"/>
          <w:szCs w:val="22"/>
        </w:rPr>
        <w:instrText xml:space="preserve"> ADDIN EN.CITE &lt;EndNote&gt;&lt;Cite&gt;&lt;Author&gt;Blankenship&lt;/Author&gt;&lt;Year&gt;2015&lt;/Year&gt;&lt;RecNum&gt;9505&lt;/RecNum&gt;&lt;DisplayText&gt;(30)&lt;/DisplayText&gt;&lt;record&gt;&lt;rec-number&gt;9505&lt;/rec-number&gt;&lt;foreign-keys&gt;&lt;key app="EN" db-id="2vs0aw9fcwt9zne9exoxxdxxprr0xvaz0290" timestamp="1453845234"&gt;9505&lt;/key&gt;&lt;/foreign-keys&gt;&lt;ref-type name="Journal Article"&gt;17&lt;/ref-type&gt;&lt;contributors&gt;&lt;authors&gt;&lt;author&gt;Blankenship, E.&lt;/author&gt;&lt;author&gt;Vahedi-Faridi, A.&lt;/author&gt;&lt;author&gt;Lodowski, D. T.&lt;/author&gt;&lt;/authors&gt;&lt;/contributors&gt;&lt;titles&gt;&lt;title&gt;The high-resolution structure of activated opsin reveals a conserved solvent network in the transmembrane region essential for activation&lt;/title&gt;&lt;secondary-title&gt;Structure&lt;/secondary-title&gt;&lt;alt-title&gt;Structure&lt;/alt-title&gt;&lt;/titles&gt;&lt;periodical&gt;&lt;full-title&gt;Structure&lt;/full-title&gt;&lt;abbr-1&gt;Structure&lt;/abbr-1&gt;&lt;/periodical&gt;&lt;alt-periodical&gt;&lt;full-title&gt;Structure&lt;/full-title&gt;&lt;abbr-1&gt;Structure&lt;/abbr-1&gt;&lt;/alt-periodical&gt;&lt;pages&gt;2358-2364&lt;/pages&gt;&lt;volume&gt;23&lt;/volume&gt;&lt;number&gt;12&lt;/number&gt;&lt;dates&gt;&lt;year&gt;2015&lt;/year&gt;&lt;pub-dates&gt;&lt;date&gt;Dec&lt;/date&gt;&lt;/pub-dates&gt;&lt;/dates&gt;&lt;isbn&gt;0969-2126&lt;/isbn&gt;&lt;accession-num&gt;WOS:000366171500018&lt;/accession-num&gt;&lt;urls&gt;&lt;related-urls&gt;&lt;url&gt;&amp;lt;Go to ISI&amp;gt;://WOS:000366171500018&lt;/url&gt;&lt;url&gt;http://ac.els-cdn.com/S0969212615004086/1-s2.0-S0969212615004086-main.pdf?_tid=d8f4405a-c473-11e5-9509-00000aacb362&amp;amp;acdnat=1453843934_4c32e129c571f0a2a2f39c63d25a5cec&lt;/url&gt;&lt;/related-urls&gt;&lt;/urls&gt;&lt;electronic-resource-num&gt;10.1016/j.str.2015.09.015&lt;/electronic-resource-num&gt;&lt;/record&gt;&lt;/Cite&gt;&lt;/EndNote&gt;</w:instrText>
      </w:r>
      <w:r w:rsidR="004E101F">
        <w:rPr>
          <w:rFonts w:ascii="Arial" w:hAnsi="Arial" w:cs="Arial"/>
          <w:sz w:val="22"/>
          <w:szCs w:val="22"/>
        </w:rPr>
        <w:fldChar w:fldCharType="separate"/>
      </w:r>
      <w:r w:rsidR="004E101F">
        <w:rPr>
          <w:rFonts w:ascii="Arial" w:hAnsi="Arial" w:cs="Arial"/>
          <w:noProof/>
          <w:sz w:val="22"/>
          <w:szCs w:val="22"/>
        </w:rPr>
        <w:t>(30)</w:t>
      </w:r>
      <w:r w:rsidR="004E101F">
        <w:rPr>
          <w:rFonts w:ascii="Arial" w:hAnsi="Arial" w:cs="Arial"/>
          <w:sz w:val="22"/>
          <w:szCs w:val="22"/>
        </w:rPr>
        <w:fldChar w:fldCharType="end"/>
      </w:r>
      <w:r w:rsidR="00E67456" w:rsidRPr="00DB4FBA">
        <w:rPr>
          <w:rFonts w:ascii="Arial" w:hAnsi="Arial" w:cs="Arial"/>
          <w:sz w:val="22"/>
          <w:szCs w:val="22"/>
        </w:rPr>
        <w:t xml:space="preserve">. </w:t>
      </w:r>
      <w:r w:rsidR="00AA4C48" w:rsidRPr="00DB4FBA">
        <w:rPr>
          <w:rFonts w:ascii="Arial" w:hAnsi="Arial" w:cs="Arial"/>
          <w:sz w:val="22"/>
          <w:szCs w:val="22"/>
        </w:rPr>
        <w:t xml:space="preserve">As a result, in the studies below lower packing values </w:t>
      </w:r>
      <w:r w:rsidR="00132E2A" w:rsidRPr="00DB4FBA">
        <w:rPr>
          <w:rFonts w:ascii="Arial" w:hAnsi="Arial" w:cs="Arial"/>
          <w:sz w:val="22"/>
          <w:szCs w:val="22"/>
        </w:rPr>
        <w:t>occur</w:t>
      </w:r>
      <w:r w:rsidR="00AA4C48" w:rsidRPr="00DB4FBA">
        <w:rPr>
          <w:rFonts w:ascii="Arial" w:hAnsi="Arial" w:cs="Arial"/>
          <w:sz w:val="22"/>
          <w:szCs w:val="22"/>
        </w:rPr>
        <w:t xml:space="preserve"> for residues that have been found in contact with structural waters or that are adjacent to voids large enough to accommodate structural water. </w:t>
      </w:r>
      <w:r w:rsidR="00096E7B" w:rsidRPr="00DB4FBA">
        <w:rPr>
          <w:rFonts w:ascii="Arial" w:hAnsi="Arial" w:cs="Arial"/>
          <w:sz w:val="22"/>
          <w:szCs w:val="22"/>
        </w:rPr>
        <w:t>A single chain</w:t>
      </w:r>
      <w:r w:rsidRPr="00DB4FBA">
        <w:rPr>
          <w:rFonts w:ascii="Arial" w:hAnsi="Arial" w:cs="Arial"/>
          <w:sz w:val="22"/>
          <w:szCs w:val="22"/>
        </w:rPr>
        <w:t xml:space="preserve"> was used to calculate the packing values when multiple chains were present</w:t>
      </w:r>
      <w:r w:rsidR="00F9233C" w:rsidRPr="00DB4FBA">
        <w:rPr>
          <w:rFonts w:ascii="Arial" w:hAnsi="Arial" w:cs="Arial"/>
          <w:sz w:val="22"/>
          <w:szCs w:val="22"/>
        </w:rPr>
        <w:t xml:space="preserve"> in the PDB coordinate file</w:t>
      </w:r>
      <w:r w:rsidRPr="00DB4FBA">
        <w:rPr>
          <w:rFonts w:ascii="Arial" w:hAnsi="Arial" w:cs="Arial"/>
          <w:sz w:val="22"/>
          <w:szCs w:val="22"/>
        </w:rPr>
        <w:t>.</w:t>
      </w:r>
      <w:r w:rsidRPr="00E53B78">
        <w:rPr>
          <w:rFonts w:ascii="Arial" w:hAnsi="Arial" w:cs="Arial"/>
          <w:color w:val="548DD4" w:themeColor="text2" w:themeTint="99"/>
          <w:sz w:val="22"/>
          <w:szCs w:val="22"/>
        </w:rPr>
        <w:t xml:space="preserve"> </w:t>
      </w:r>
      <w:r w:rsidRPr="0079434F">
        <w:rPr>
          <w:rFonts w:ascii="Arial" w:hAnsi="Arial" w:cs="Arial"/>
          <w:sz w:val="22"/>
          <w:szCs w:val="22"/>
        </w:rPr>
        <w:t>Since some receptors have more available structures than others</w:t>
      </w:r>
      <w:r w:rsidR="004C1E5E" w:rsidRPr="0079434F">
        <w:rPr>
          <w:rFonts w:ascii="Arial" w:hAnsi="Arial" w:cs="Arial"/>
          <w:sz w:val="22"/>
          <w:szCs w:val="22"/>
        </w:rPr>
        <w:t>,</w:t>
      </w:r>
      <w:r w:rsidRPr="0079434F">
        <w:rPr>
          <w:rFonts w:ascii="Arial" w:hAnsi="Arial" w:cs="Arial"/>
          <w:sz w:val="22"/>
          <w:szCs w:val="22"/>
        </w:rPr>
        <w:t xml:space="preserve"> </w:t>
      </w:r>
      <w:r w:rsidR="0079434F" w:rsidRPr="0079434F">
        <w:rPr>
          <w:rFonts w:ascii="Arial" w:hAnsi="Arial" w:cs="Arial"/>
          <w:sz w:val="22"/>
          <w:szCs w:val="22"/>
        </w:rPr>
        <w:t xml:space="preserve">the </w:t>
      </w:r>
      <w:r w:rsidR="00964C18" w:rsidRPr="0079434F">
        <w:rPr>
          <w:rFonts w:ascii="Arial" w:hAnsi="Arial" w:cs="Arial"/>
          <w:sz w:val="22"/>
          <w:szCs w:val="22"/>
        </w:rPr>
        <w:t>analysis described in the main text was limited to</w:t>
      </w:r>
      <w:r w:rsidRPr="0079434F">
        <w:rPr>
          <w:rFonts w:ascii="Arial" w:hAnsi="Arial" w:cs="Arial"/>
          <w:sz w:val="22"/>
          <w:szCs w:val="22"/>
        </w:rPr>
        <w:t xml:space="preserve"> </w:t>
      </w:r>
      <w:r w:rsidR="001E026E" w:rsidRPr="0079434F">
        <w:rPr>
          <w:rFonts w:ascii="Arial" w:hAnsi="Arial" w:cs="Arial"/>
          <w:sz w:val="22"/>
          <w:szCs w:val="22"/>
        </w:rPr>
        <w:t>2</w:t>
      </w:r>
      <w:r w:rsidR="00B4409A">
        <w:rPr>
          <w:rFonts w:ascii="Arial" w:hAnsi="Arial" w:cs="Arial"/>
          <w:sz w:val="22"/>
          <w:szCs w:val="22"/>
        </w:rPr>
        <w:t>8</w:t>
      </w:r>
      <w:r w:rsidR="00A21367" w:rsidRPr="0079434F">
        <w:rPr>
          <w:rFonts w:ascii="Arial" w:hAnsi="Arial" w:cs="Arial"/>
          <w:sz w:val="22"/>
          <w:szCs w:val="22"/>
        </w:rPr>
        <w:t xml:space="preserve"> </w:t>
      </w:r>
      <w:r w:rsidRPr="0079434F">
        <w:rPr>
          <w:rFonts w:ascii="Arial" w:hAnsi="Arial" w:cs="Arial"/>
          <w:sz w:val="22"/>
          <w:szCs w:val="22"/>
        </w:rPr>
        <w:t>unique sequences</w:t>
      </w:r>
      <w:r w:rsidR="00964C18" w:rsidRPr="0079434F">
        <w:rPr>
          <w:rFonts w:ascii="Arial" w:hAnsi="Arial" w:cs="Arial"/>
          <w:sz w:val="22"/>
          <w:szCs w:val="22"/>
        </w:rPr>
        <w:t xml:space="preserve"> </w:t>
      </w:r>
      <w:r w:rsidR="00475100" w:rsidRPr="0079434F">
        <w:rPr>
          <w:rFonts w:ascii="Arial" w:hAnsi="Arial" w:cs="Arial"/>
          <w:sz w:val="22"/>
          <w:szCs w:val="22"/>
        </w:rPr>
        <w:t>with</w:t>
      </w:r>
      <w:r w:rsidR="00475100" w:rsidRPr="00A4017E">
        <w:rPr>
          <w:rFonts w:ascii="Arial" w:hAnsi="Arial" w:cs="Arial"/>
          <w:sz w:val="22"/>
          <w:szCs w:val="22"/>
        </w:rPr>
        <w:t xml:space="preserve"> the highest resolution.</w:t>
      </w:r>
      <w:r w:rsidR="00A21367" w:rsidRPr="00A4017E">
        <w:rPr>
          <w:rFonts w:ascii="Arial" w:hAnsi="Arial" w:cs="Arial"/>
          <w:sz w:val="22"/>
          <w:szCs w:val="22"/>
        </w:rPr>
        <w:t xml:space="preserve"> </w:t>
      </w:r>
      <w:r w:rsidR="004C1E5E">
        <w:rPr>
          <w:rFonts w:ascii="Arial" w:hAnsi="Arial" w:cs="Arial"/>
          <w:sz w:val="22"/>
          <w:szCs w:val="22"/>
        </w:rPr>
        <w:t>The receptors analyzed were as follows</w:t>
      </w:r>
      <w:r w:rsidR="00535378" w:rsidRPr="00A4017E">
        <w:rPr>
          <w:rFonts w:ascii="Arial" w:hAnsi="Arial" w:cs="Arial"/>
          <w:sz w:val="22"/>
          <w:szCs w:val="22"/>
        </w:rPr>
        <w:t>:</w:t>
      </w:r>
      <w:r w:rsidR="00535378" w:rsidRPr="00A4017E">
        <w:rPr>
          <w:rFonts w:ascii="Arial" w:hAnsi="Arial" w:cs="Arial"/>
          <w:b/>
          <w:sz w:val="22"/>
          <w:szCs w:val="22"/>
        </w:rPr>
        <w:t xml:space="preserve"> </w:t>
      </w:r>
      <w:r w:rsidR="005D3740" w:rsidRPr="00A4017E">
        <w:rPr>
          <w:rFonts w:ascii="Arial" w:eastAsia="Times New Roman" w:hAnsi="Arial" w:cs="Arial"/>
          <w:sz w:val="22"/>
          <w:szCs w:val="22"/>
        </w:rPr>
        <w:t xml:space="preserve">5-HT1B </w:t>
      </w:r>
      <w:r w:rsidR="003732E2">
        <w:rPr>
          <w:rFonts w:ascii="Arial" w:eastAsia="Times New Roman" w:hAnsi="Arial" w:cs="Arial"/>
          <w:sz w:val="22"/>
          <w:szCs w:val="22"/>
        </w:rPr>
        <w:t xml:space="preserve">serotonin </w:t>
      </w:r>
      <w:r w:rsidR="005D3740" w:rsidRPr="00A4017E">
        <w:rPr>
          <w:rFonts w:ascii="Arial" w:eastAsia="Times New Roman" w:hAnsi="Arial" w:cs="Arial"/>
          <w:sz w:val="22"/>
          <w:szCs w:val="22"/>
        </w:rPr>
        <w:t>receptor (4IAQ),</w:t>
      </w:r>
      <w:r w:rsidR="00535378" w:rsidRPr="00A4017E">
        <w:rPr>
          <w:rFonts w:ascii="Arial" w:eastAsia="Times New Roman" w:hAnsi="Arial" w:cs="Arial"/>
          <w:sz w:val="22"/>
          <w:szCs w:val="22"/>
        </w:rPr>
        <w:t xml:space="preserve"> 5-HT2B </w:t>
      </w:r>
      <w:r w:rsidR="003732E2">
        <w:rPr>
          <w:rFonts w:ascii="Arial" w:eastAsia="Times New Roman" w:hAnsi="Arial" w:cs="Arial"/>
          <w:sz w:val="22"/>
          <w:szCs w:val="22"/>
        </w:rPr>
        <w:t xml:space="preserve">serotonin </w:t>
      </w:r>
      <w:r w:rsidR="00535378" w:rsidRPr="00A4017E">
        <w:rPr>
          <w:rFonts w:ascii="Arial" w:eastAsia="Times New Roman" w:hAnsi="Arial" w:cs="Arial"/>
          <w:sz w:val="22"/>
          <w:szCs w:val="22"/>
        </w:rPr>
        <w:t xml:space="preserve">receptor (4IB4), M1 acetylcholine </w:t>
      </w:r>
      <w:r w:rsidR="00535378" w:rsidRPr="00A4017E">
        <w:rPr>
          <w:rFonts w:ascii="Arial" w:eastAsia="Times New Roman" w:hAnsi="Arial" w:cs="Arial"/>
          <w:sz w:val="22"/>
          <w:szCs w:val="22"/>
        </w:rPr>
        <w:lastRenderedPageBreak/>
        <w:t>receptor (</w:t>
      </w:r>
      <w:r w:rsidR="005D3740" w:rsidRPr="00A4017E">
        <w:rPr>
          <w:rFonts w:ascii="Arial" w:eastAsia="Times New Roman" w:hAnsi="Arial" w:cs="Arial"/>
          <w:sz w:val="22"/>
          <w:szCs w:val="22"/>
        </w:rPr>
        <w:t>5CXV),</w:t>
      </w:r>
      <w:r w:rsidR="00535378" w:rsidRPr="00A4017E">
        <w:rPr>
          <w:rFonts w:ascii="Arial" w:eastAsia="Times New Roman" w:hAnsi="Arial" w:cs="Arial"/>
          <w:sz w:val="22"/>
          <w:szCs w:val="22"/>
        </w:rPr>
        <w:t xml:space="preserve"> M</w:t>
      </w:r>
      <w:r w:rsidR="005D3740" w:rsidRPr="00A4017E">
        <w:rPr>
          <w:rFonts w:ascii="Arial" w:eastAsia="Times New Roman" w:hAnsi="Arial" w:cs="Arial"/>
          <w:sz w:val="22"/>
          <w:szCs w:val="22"/>
        </w:rPr>
        <w:t>2 acetylcholine receptor (3UON),</w:t>
      </w:r>
      <w:r w:rsidR="00535378" w:rsidRPr="00A4017E">
        <w:rPr>
          <w:rFonts w:ascii="Arial" w:eastAsia="Times New Roman" w:hAnsi="Arial" w:cs="Arial"/>
          <w:sz w:val="22"/>
          <w:szCs w:val="22"/>
        </w:rPr>
        <w:t xml:space="preserve"> M</w:t>
      </w:r>
      <w:r w:rsidR="005D3740" w:rsidRPr="00A4017E">
        <w:rPr>
          <w:rFonts w:ascii="Arial" w:eastAsia="Times New Roman" w:hAnsi="Arial" w:cs="Arial"/>
          <w:sz w:val="22"/>
          <w:szCs w:val="22"/>
        </w:rPr>
        <w:t>3 acetylcholine receptor (4U15),</w:t>
      </w:r>
      <w:r w:rsidR="00535378" w:rsidRPr="00A4017E">
        <w:rPr>
          <w:rFonts w:ascii="Arial" w:eastAsia="Times New Roman" w:hAnsi="Arial" w:cs="Arial"/>
          <w:sz w:val="22"/>
          <w:szCs w:val="22"/>
        </w:rPr>
        <w:t xml:space="preserve"> M</w:t>
      </w:r>
      <w:r w:rsidR="005D3740" w:rsidRPr="00A4017E">
        <w:rPr>
          <w:rFonts w:ascii="Arial" w:eastAsia="Times New Roman" w:hAnsi="Arial" w:cs="Arial"/>
          <w:sz w:val="22"/>
          <w:szCs w:val="22"/>
        </w:rPr>
        <w:t>4 acetylcholine receptor (5DSG),</w:t>
      </w:r>
      <w:r w:rsidR="00535378" w:rsidRPr="00A4017E">
        <w:rPr>
          <w:rFonts w:ascii="Arial" w:eastAsia="Times New Roman" w:hAnsi="Arial" w:cs="Arial"/>
          <w:sz w:val="22"/>
          <w:szCs w:val="22"/>
        </w:rPr>
        <w:t xml:space="preserve"> β</w:t>
      </w:r>
      <w:r w:rsidR="00535378" w:rsidRPr="007E0DB6">
        <w:rPr>
          <w:rFonts w:ascii="Arial" w:eastAsia="Times New Roman" w:hAnsi="Arial" w:cs="Arial"/>
          <w:sz w:val="22"/>
          <w:szCs w:val="22"/>
          <w:vertAlign w:val="subscript"/>
        </w:rPr>
        <w:t>1</w:t>
      </w:r>
      <w:r w:rsidR="00535378" w:rsidRPr="00A4017E">
        <w:rPr>
          <w:rFonts w:ascii="Arial" w:eastAsia="Times New Roman" w:hAnsi="Arial" w:cs="Arial"/>
          <w:sz w:val="22"/>
          <w:szCs w:val="22"/>
        </w:rPr>
        <w:t>-</w:t>
      </w:r>
      <w:r w:rsidR="005D3740" w:rsidRPr="00A4017E">
        <w:rPr>
          <w:rFonts w:ascii="Arial" w:eastAsia="Times New Roman" w:hAnsi="Arial" w:cs="Arial"/>
          <w:sz w:val="22"/>
          <w:szCs w:val="22"/>
        </w:rPr>
        <w:t>adrenergic receptor (4BVN), β</w:t>
      </w:r>
      <w:r w:rsidR="005D3740" w:rsidRPr="00B8361B">
        <w:rPr>
          <w:rFonts w:ascii="Arial" w:eastAsia="Times New Roman" w:hAnsi="Arial" w:cs="Arial"/>
          <w:sz w:val="22"/>
          <w:szCs w:val="22"/>
          <w:vertAlign w:val="subscript"/>
        </w:rPr>
        <w:t>2</w:t>
      </w:r>
      <w:r w:rsidR="005D3740" w:rsidRPr="00A4017E">
        <w:rPr>
          <w:rFonts w:ascii="Arial" w:eastAsia="Times New Roman" w:hAnsi="Arial" w:cs="Arial"/>
          <w:sz w:val="22"/>
          <w:szCs w:val="22"/>
        </w:rPr>
        <w:t>-adrenergic receptor (2RH1),</w:t>
      </w:r>
      <w:r w:rsidR="00535378" w:rsidRPr="00A4017E">
        <w:rPr>
          <w:rFonts w:ascii="Arial" w:eastAsia="Times New Roman" w:hAnsi="Arial" w:cs="Arial"/>
          <w:sz w:val="22"/>
          <w:szCs w:val="22"/>
        </w:rPr>
        <w:t xml:space="preserve"> dopamine D3 receptor (3PBL), histamine receptor (3RZE), angiotensin II type 1 receptor (4ZUD)</w:t>
      </w:r>
      <w:r w:rsidR="00247328">
        <w:rPr>
          <w:rFonts w:ascii="Arial" w:eastAsia="Times New Roman" w:hAnsi="Arial" w:cs="Arial"/>
          <w:sz w:val="22"/>
          <w:szCs w:val="22"/>
        </w:rPr>
        <w:t>,</w:t>
      </w:r>
      <w:r w:rsidR="00535378" w:rsidRPr="00A4017E">
        <w:rPr>
          <w:rFonts w:ascii="Arial" w:eastAsia="Times New Roman" w:hAnsi="Arial" w:cs="Arial"/>
          <w:sz w:val="22"/>
          <w:szCs w:val="22"/>
        </w:rPr>
        <w:t xml:space="preserve"> </w:t>
      </w:r>
      <w:proofErr w:type="spellStart"/>
      <w:r w:rsidR="003732E2">
        <w:rPr>
          <w:rFonts w:ascii="Arial" w:eastAsia="Times New Roman" w:hAnsi="Arial" w:cs="Arial"/>
          <w:sz w:val="22"/>
          <w:szCs w:val="22"/>
        </w:rPr>
        <w:t>neurotensin</w:t>
      </w:r>
      <w:proofErr w:type="spellEnd"/>
      <w:r w:rsidR="003732E2" w:rsidRPr="00A4017E">
        <w:rPr>
          <w:rFonts w:ascii="Arial" w:eastAsia="Times New Roman" w:hAnsi="Arial" w:cs="Arial"/>
          <w:sz w:val="22"/>
          <w:szCs w:val="22"/>
        </w:rPr>
        <w:t xml:space="preserve"> </w:t>
      </w:r>
      <w:r w:rsidR="00535378" w:rsidRPr="00A4017E">
        <w:rPr>
          <w:rFonts w:ascii="Arial" w:eastAsia="Times New Roman" w:hAnsi="Arial" w:cs="Arial"/>
          <w:sz w:val="22"/>
          <w:szCs w:val="22"/>
        </w:rPr>
        <w:t>NTS1</w:t>
      </w:r>
      <w:r w:rsidR="003732E2" w:rsidRPr="00A4017E">
        <w:rPr>
          <w:rFonts w:ascii="Arial" w:eastAsia="Times New Roman" w:hAnsi="Arial" w:cs="Arial"/>
          <w:sz w:val="22"/>
          <w:szCs w:val="22"/>
        </w:rPr>
        <w:t xml:space="preserve"> </w:t>
      </w:r>
      <w:r w:rsidR="003732E2">
        <w:rPr>
          <w:rFonts w:ascii="Arial" w:eastAsia="Times New Roman" w:hAnsi="Arial" w:cs="Arial"/>
          <w:sz w:val="22"/>
          <w:szCs w:val="22"/>
        </w:rPr>
        <w:t xml:space="preserve">receptor </w:t>
      </w:r>
      <w:r w:rsidR="00535378" w:rsidRPr="00A4017E">
        <w:rPr>
          <w:rFonts w:ascii="Arial" w:eastAsia="Times New Roman" w:hAnsi="Arial" w:cs="Arial"/>
          <w:sz w:val="22"/>
          <w:szCs w:val="22"/>
        </w:rPr>
        <w:t>(4BV0)</w:t>
      </w:r>
      <w:r w:rsidR="005D3740" w:rsidRPr="00A4017E">
        <w:rPr>
          <w:rFonts w:ascii="Arial" w:hAnsi="Arial" w:cs="Arial"/>
          <w:sz w:val="22"/>
          <w:szCs w:val="22"/>
        </w:rPr>
        <w:t>,</w:t>
      </w:r>
      <w:r w:rsidR="00535378" w:rsidRPr="00A4017E">
        <w:rPr>
          <w:rFonts w:ascii="Arial" w:hAnsi="Arial" w:cs="Arial"/>
          <w:sz w:val="22"/>
          <w:szCs w:val="22"/>
        </w:rPr>
        <w:t xml:space="preserve"> </w:t>
      </w:r>
      <w:r w:rsidR="00535378" w:rsidRPr="00A4017E">
        <w:rPr>
          <w:rFonts w:ascii="Arial" w:eastAsia="Times New Roman" w:hAnsi="Arial" w:cs="Arial"/>
          <w:sz w:val="22"/>
          <w:szCs w:val="22"/>
        </w:rPr>
        <w:t>δ-opioid receptor (4N6H), κ-opioid receptor (</w:t>
      </w:r>
      <w:r w:rsidR="005D3740" w:rsidRPr="00A4017E">
        <w:rPr>
          <w:rFonts w:ascii="Arial" w:eastAsia="Times New Roman" w:hAnsi="Arial" w:cs="Arial"/>
          <w:sz w:val="22"/>
          <w:szCs w:val="22"/>
        </w:rPr>
        <w:t>4DJH), μ-opioid receptor (4DKL),</w:t>
      </w:r>
      <w:r w:rsidR="00535378" w:rsidRPr="00A4017E">
        <w:rPr>
          <w:rFonts w:ascii="Arial" w:eastAsia="Times New Roman" w:hAnsi="Arial" w:cs="Arial"/>
          <w:sz w:val="22"/>
          <w:szCs w:val="22"/>
        </w:rPr>
        <w:t xml:space="preserve"> </w:t>
      </w:r>
      <w:proofErr w:type="spellStart"/>
      <w:r w:rsidR="00535378" w:rsidRPr="00A4017E">
        <w:rPr>
          <w:rFonts w:ascii="Arial" w:eastAsia="Times New Roman" w:hAnsi="Arial" w:cs="Arial"/>
          <w:sz w:val="22"/>
          <w:szCs w:val="22"/>
        </w:rPr>
        <w:t>nociceptin</w:t>
      </w:r>
      <w:proofErr w:type="spellEnd"/>
      <w:r w:rsidR="00535378" w:rsidRPr="00A4017E">
        <w:rPr>
          <w:rFonts w:ascii="Arial" w:eastAsia="Times New Roman" w:hAnsi="Arial" w:cs="Arial"/>
          <w:sz w:val="22"/>
          <w:szCs w:val="22"/>
        </w:rPr>
        <w:t>/</w:t>
      </w:r>
      <w:proofErr w:type="spellStart"/>
      <w:r w:rsidR="00535378" w:rsidRPr="00A4017E">
        <w:rPr>
          <w:rFonts w:ascii="Arial" w:eastAsia="Times New Roman" w:hAnsi="Arial" w:cs="Arial"/>
          <w:sz w:val="22"/>
          <w:szCs w:val="22"/>
        </w:rPr>
        <w:t>orphanin</w:t>
      </w:r>
      <w:proofErr w:type="spellEnd"/>
      <w:r w:rsidR="00535378" w:rsidRPr="00A4017E">
        <w:rPr>
          <w:rFonts w:ascii="Arial" w:eastAsia="Times New Roman" w:hAnsi="Arial" w:cs="Arial"/>
          <w:sz w:val="22"/>
          <w:szCs w:val="22"/>
        </w:rPr>
        <w:t xml:space="preserve"> receptor (4EA3), </w:t>
      </w:r>
      <w:proofErr w:type="spellStart"/>
      <w:r w:rsidR="00535378" w:rsidRPr="00A4017E">
        <w:rPr>
          <w:rFonts w:ascii="Arial" w:eastAsia="Times New Roman" w:hAnsi="Arial" w:cs="Arial"/>
          <w:sz w:val="22"/>
          <w:szCs w:val="22"/>
        </w:rPr>
        <w:t>orexin</w:t>
      </w:r>
      <w:proofErr w:type="spellEnd"/>
      <w:r w:rsidR="00535378" w:rsidRPr="00A4017E">
        <w:rPr>
          <w:rFonts w:ascii="Arial" w:eastAsia="Times New Roman" w:hAnsi="Arial" w:cs="Arial"/>
          <w:sz w:val="22"/>
          <w:szCs w:val="22"/>
        </w:rPr>
        <w:t xml:space="preserve"> receptor 1 (4ZJC), </w:t>
      </w:r>
      <w:proofErr w:type="spellStart"/>
      <w:r w:rsidR="00535378" w:rsidRPr="00A4017E">
        <w:rPr>
          <w:rFonts w:ascii="Arial" w:eastAsia="Times New Roman" w:hAnsi="Arial" w:cs="Arial"/>
          <w:sz w:val="22"/>
          <w:szCs w:val="22"/>
        </w:rPr>
        <w:t>orexin</w:t>
      </w:r>
      <w:proofErr w:type="spellEnd"/>
      <w:r w:rsidR="00535378" w:rsidRPr="00A4017E">
        <w:rPr>
          <w:rFonts w:ascii="Arial" w:eastAsia="Times New Roman" w:hAnsi="Arial" w:cs="Arial"/>
          <w:sz w:val="22"/>
          <w:szCs w:val="22"/>
        </w:rPr>
        <w:t xml:space="preserve"> receptor 2</w:t>
      </w:r>
      <w:r w:rsidR="00AF1547" w:rsidRPr="00A4017E">
        <w:rPr>
          <w:rFonts w:ascii="Arial" w:eastAsia="Times New Roman" w:hAnsi="Arial" w:cs="Arial"/>
          <w:sz w:val="22"/>
          <w:szCs w:val="22"/>
        </w:rPr>
        <w:t xml:space="preserve"> (4S0V</w:t>
      </w:r>
      <w:r w:rsidR="00535378" w:rsidRPr="00A4017E">
        <w:rPr>
          <w:rFonts w:ascii="Arial" w:eastAsia="Times New Roman" w:hAnsi="Arial" w:cs="Arial"/>
          <w:sz w:val="22"/>
          <w:szCs w:val="22"/>
        </w:rPr>
        <w:t>)</w:t>
      </w:r>
      <w:r w:rsidR="00AF1547" w:rsidRPr="00A4017E">
        <w:rPr>
          <w:rFonts w:ascii="Arial" w:eastAsia="Times New Roman" w:hAnsi="Arial" w:cs="Arial"/>
          <w:sz w:val="22"/>
          <w:szCs w:val="22"/>
        </w:rPr>
        <w:t>, prote</w:t>
      </w:r>
      <w:r w:rsidR="005D3740" w:rsidRPr="00A4017E">
        <w:rPr>
          <w:rFonts w:ascii="Arial" w:eastAsia="Times New Roman" w:hAnsi="Arial" w:cs="Arial"/>
          <w:sz w:val="22"/>
          <w:szCs w:val="22"/>
        </w:rPr>
        <w:t xml:space="preserve">ase-activated </w:t>
      </w:r>
      <w:r w:rsidR="005D3740" w:rsidRPr="00DA251F">
        <w:rPr>
          <w:rFonts w:ascii="Arial" w:eastAsia="Times New Roman" w:hAnsi="Arial" w:cs="Arial"/>
          <w:sz w:val="22"/>
          <w:szCs w:val="22"/>
        </w:rPr>
        <w:t>receptor 1 (3VW7),</w:t>
      </w:r>
      <w:r w:rsidR="00AF1547" w:rsidRPr="00DA251F">
        <w:rPr>
          <w:rFonts w:ascii="Arial" w:eastAsia="Times New Roman" w:hAnsi="Arial" w:cs="Arial"/>
          <w:sz w:val="22"/>
          <w:szCs w:val="22"/>
        </w:rPr>
        <w:t xml:space="preserve"> </w:t>
      </w:r>
      <w:r w:rsidR="00B8361B" w:rsidRPr="00DA251F">
        <w:rPr>
          <w:rFonts w:ascii="Arial" w:eastAsia="Times New Roman" w:hAnsi="Arial" w:cs="Arial"/>
          <w:sz w:val="22"/>
          <w:szCs w:val="22"/>
        </w:rPr>
        <w:t xml:space="preserve">chemokine receptor </w:t>
      </w:r>
      <w:r w:rsidR="00AF1547" w:rsidRPr="00DA251F">
        <w:rPr>
          <w:rFonts w:ascii="Arial" w:eastAsia="Times New Roman" w:hAnsi="Arial" w:cs="Arial"/>
          <w:sz w:val="22"/>
          <w:szCs w:val="22"/>
        </w:rPr>
        <w:t xml:space="preserve">CCR5 (4MBS), </w:t>
      </w:r>
      <w:r w:rsidR="00B8361B" w:rsidRPr="00DA251F">
        <w:rPr>
          <w:rFonts w:ascii="Arial" w:eastAsia="Times New Roman" w:hAnsi="Arial" w:cs="Arial"/>
          <w:sz w:val="22"/>
          <w:szCs w:val="22"/>
        </w:rPr>
        <w:t xml:space="preserve">chemokine receptor </w:t>
      </w:r>
      <w:r w:rsidR="00AF1547" w:rsidRPr="00DA251F">
        <w:rPr>
          <w:rFonts w:ascii="Arial" w:eastAsia="Times New Roman" w:hAnsi="Arial" w:cs="Arial"/>
          <w:sz w:val="22"/>
          <w:szCs w:val="22"/>
        </w:rPr>
        <w:t xml:space="preserve">CXCR4 (3ODU), </w:t>
      </w:r>
      <w:r w:rsidR="00247328" w:rsidRPr="00DA251F">
        <w:rPr>
          <w:rFonts w:ascii="Arial" w:eastAsia="Times New Roman" w:hAnsi="Arial" w:cs="Arial"/>
          <w:sz w:val="22"/>
          <w:szCs w:val="22"/>
        </w:rPr>
        <w:t xml:space="preserve">free fatty acid receptor </w:t>
      </w:r>
      <w:r w:rsidR="00AF1547" w:rsidRPr="00DA251F">
        <w:rPr>
          <w:rFonts w:ascii="Arial" w:eastAsia="Times New Roman" w:hAnsi="Arial" w:cs="Arial"/>
          <w:sz w:val="22"/>
          <w:szCs w:val="22"/>
        </w:rPr>
        <w:t xml:space="preserve">FFA1 (4PHU), </w:t>
      </w:r>
      <w:proofErr w:type="spellStart"/>
      <w:r w:rsidR="00247328" w:rsidRPr="00DA251F">
        <w:rPr>
          <w:rFonts w:ascii="Arial" w:eastAsia="Times New Roman" w:hAnsi="Arial" w:cs="Arial"/>
          <w:sz w:val="22"/>
          <w:szCs w:val="22"/>
        </w:rPr>
        <w:t>lysophosphatidic</w:t>
      </w:r>
      <w:proofErr w:type="spellEnd"/>
      <w:r w:rsidR="00247328" w:rsidRPr="00DA251F">
        <w:rPr>
          <w:rFonts w:ascii="Arial" w:eastAsia="Times New Roman" w:hAnsi="Arial" w:cs="Arial"/>
          <w:sz w:val="22"/>
          <w:szCs w:val="22"/>
        </w:rPr>
        <w:t xml:space="preserve"> acid receptor </w:t>
      </w:r>
      <w:r w:rsidR="00AF1547" w:rsidRPr="00DA251F">
        <w:rPr>
          <w:rFonts w:ascii="Arial" w:eastAsia="Times New Roman" w:hAnsi="Arial" w:cs="Arial"/>
          <w:sz w:val="22"/>
          <w:szCs w:val="22"/>
        </w:rPr>
        <w:t xml:space="preserve">LPA1 (4Z35), </w:t>
      </w:r>
      <w:r w:rsidR="00DA251F">
        <w:rPr>
          <w:rFonts w:ascii="Arial" w:eastAsia="Times New Roman" w:hAnsi="Arial" w:cs="Arial"/>
          <w:sz w:val="22"/>
          <w:szCs w:val="22"/>
        </w:rPr>
        <w:t>sphingosine-</w:t>
      </w:r>
      <w:r w:rsidR="00247328" w:rsidRPr="00DA251F">
        <w:rPr>
          <w:rFonts w:ascii="Arial" w:eastAsia="Times New Roman" w:hAnsi="Arial" w:cs="Arial"/>
          <w:sz w:val="22"/>
          <w:szCs w:val="22"/>
        </w:rPr>
        <w:t>1</w:t>
      </w:r>
      <w:r w:rsidR="00DA251F">
        <w:rPr>
          <w:rFonts w:ascii="Arial" w:eastAsia="Times New Roman" w:hAnsi="Arial" w:cs="Arial"/>
          <w:sz w:val="22"/>
          <w:szCs w:val="22"/>
        </w:rPr>
        <w:t>-</w:t>
      </w:r>
      <w:r w:rsidR="00247328" w:rsidRPr="00DA251F">
        <w:rPr>
          <w:rFonts w:ascii="Arial" w:eastAsia="Times New Roman" w:hAnsi="Arial" w:cs="Arial"/>
          <w:sz w:val="22"/>
          <w:szCs w:val="22"/>
        </w:rPr>
        <w:t>phosp</w:t>
      </w:r>
      <w:r w:rsidR="00DA251F">
        <w:rPr>
          <w:rFonts w:ascii="Arial" w:eastAsia="Times New Roman" w:hAnsi="Arial" w:cs="Arial"/>
          <w:sz w:val="22"/>
          <w:szCs w:val="22"/>
        </w:rPr>
        <w:t>h</w:t>
      </w:r>
      <w:r w:rsidR="00247328" w:rsidRPr="00DA251F">
        <w:rPr>
          <w:rFonts w:ascii="Arial" w:eastAsia="Times New Roman" w:hAnsi="Arial" w:cs="Arial"/>
          <w:sz w:val="22"/>
          <w:szCs w:val="22"/>
        </w:rPr>
        <w:t xml:space="preserve">ate receptor </w:t>
      </w:r>
      <w:r w:rsidR="00AF1547" w:rsidRPr="00DA251F">
        <w:rPr>
          <w:rFonts w:ascii="Arial" w:eastAsia="Times New Roman" w:hAnsi="Arial" w:cs="Arial"/>
          <w:sz w:val="22"/>
          <w:szCs w:val="22"/>
        </w:rPr>
        <w:t xml:space="preserve">S1P1 (3V2Y), </w:t>
      </w:r>
      <w:r w:rsidR="004C1E5E" w:rsidRPr="00DA251F">
        <w:rPr>
          <w:rFonts w:ascii="Arial" w:eastAsia="Times New Roman" w:hAnsi="Arial" w:cs="Arial"/>
          <w:sz w:val="22"/>
          <w:szCs w:val="22"/>
        </w:rPr>
        <w:t>a</w:t>
      </w:r>
      <w:r w:rsidR="005D3740" w:rsidRPr="00DA251F">
        <w:rPr>
          <w:rFonts w:ascii="Arial" w:eastAsia="Times New Roman" w:hAnsi="Arial" w:cs="Arial"/>
          <w:sz w:val="22"/>
          <w:szCs w:val="22"/>
        </w:rPr>
        <w:t>denosine A2A receptor (4EIY),</w:t>
      </w:r>
      <w:r w:rsidR="00247328" w:rsidRPr="00DA251F">
        <w:rPr>
          <w:rFonts w:ascii="Arial" w:eastAsia="Times New Roman" w:hAnsi="Arial" w:cs="Arial"/>
          <w:sz w:val="22"/>
          <w:szCs w:val="22"/>
        </w:rPr>
        <w:t xml:space="preserve"> </w:t>
      </w:r>
      <w:r w:rsidR="005D3740" w:rsidRPr="00DA251F">
        <w:rPr>
          <w:rFonts w:ascii="Arial" w:eastAsia="Times New Roman" w:hAnsi="Arial" w:cs="Arial"/>
          <w:sz w:val="22"/>
          <w:szCs w:val="22"/>
        </w:rPr>
        <w:t xml:space="preserve">P2Y1 </w:t>
      </w:r>
      <w:proofErr w:type="spellStart"/>
      <w:r w:rsidR="00247328" w:rsidRPr="00DA251F">
        <w:rPr>
          <w:rFonts w:ascii="Arial" w:eastAsia="Times New Roman" w:hAnsi="Arial" w:cs="Arial"/>
          <w:sz w:val="22"/>
          <w:szCs w:val="22"/>
        </w:rPr>
        <w:t>purinoreceptor</w:t>
      </w:r>
      <w:proofErr w:type="spellEnd"/>
      <w:r w:rsidR="00247328" w:rsidRPr="00DA251F">
        <w:rPr>
          <w:rFonts w:ascii="Arial" w:eastAsia="Times New Roman" w:hAnsi="Arial" w:cs="Arial"/>
          <w:sz w:val="22"/>
          <w:szCs w:val="22"/>
        </w:rPr>
        <w:t xml:space="preserve"> </w:t>
      </w:r>
      <w:r w:rsidR="005D3740" w:rsidRPr="00DA251F">
        <w:rPr>
          <w:rFonts w:ascii="Arial" w:eastAsia="Times New Roman" w:hAnsi="Arial" w:cs="Arial"/>
          <w:sz w:val="22"/>
          <w:szCs w:val="22"/>
        </w:rPr>
        <w:t>(4XNW),</w:t>
      </w:r>
      <w:r w:rsidR="00AF1547" w:rsidRPr="00DA251F">
        <w:rPr>
          <w:rFonts w:ascii="Arial" w:eastAsia="Times New Roman" w:hAnsi="Arial" w:cs="Arial"/>
          <w:sz w:val="22"/>
          <w:szCs w:val="22"/>
        </w:rPr>
        <w:t xml:space="preserve"> P2Y12</w:t>
      </w:r>
      <w:r w:rsidR="00247328" w:rsidRPr="00DA251F">
        <w:rPr>
          <w:rFonts w:ascii="Arial" w:eastAsia="Times New Roman" w:hAnsi="Arial" w:cs="Arial"/>
          <w:sz w:val="22"/>
          <w:szCs w:val="22"/>
        </w:rPr>
        <w:t xml:space="preserve"> </w:t>
      </w:r>
      <w:proofErr w:type="spellStart"/>
      <w:r w:rsidR="00247328" w:rsidRPr="00DA251F">
        <w:rPr>
          <w:rFonts w:ascii="Arial" w:eastAsia="Times New Roman" w:hAnsi="Arial" w:cs="Arial"/>
          <w:sz w:val="22"/>
          <w:szCs w:val="22"/>
        </w:rPr>
        <w:t>purinoreceptor</w:t>
      </w:r>
      <w:proofErr w:type="spellEnd"/>
      <w:r w:rsidR="00AF1547" w:rsidRPr="00DA251F">
        <w:rPr>
          <w:rFonts w:ascii="Arial" w:eastAsia="Times New Roman" w:hAnsi="Arial" w:cs="Arial"/>
          <w:sz w:val="22"/>
          <w:szCs w:val="22"/>
        </w:rPr>
        <w:t xml:space="preserve"> (4NTJ), </w:t>
      </w:r>
      <w:r w:rsidR="00E8600B">
        <w:rPr>
          <w:rFonts w:ascii="Arial" w:eastAsia="Times New Roman" w:hAnsi="Arial" w:cs="Arial"/>
          <w:sz w:val="22"/>
          <w:szCs w:val="22"/>
        </w:rPr>
        <w:t xml:space="preserve">and </w:t>
      </w:r>
      <w:r w:rsidR="004C1E5E" w:rsidRPr="00DA251F">
        <w:rPr>
          <w:rFonts w:ascii="Arial" w:eastAsia="Times New Roman" w:hAnsi="Arial" w:cs="Arial"/>
          <w:sz w:val="22"/>
          <w:szCs w:val="22"/>
        </w:rPr>
        <w:t>r</w:t>
      </w:r>
      <w:r w:rsidR="00AF1547" w:rsidRPr="00DA251F">
        <w:rPr>
          <w:rFonts w:ascii="Arial" w:eastAsia="Times New Roman" w:hAnsi="Arial" w:cs="Arial"/>
          <w:sz w:val="22"/>
          <w:szCs w:val="22"/>
        </w:rPr>
        <w:t xml:space="preserve">hodopsin </w:t>
      </w:r>
      <w:r w:rsidR="00AF1547" w:rsidRPr="00B07B4E">
        <w:rPr>
          <w:rFonts w:ascii="Arial" w:eastAsia="Times New Roman" w:hAnsi="Arial" w:cs="Arial"/>
          <w:sz w:val="22"/>
          <w:szCs w:val="22"/>
        </w:rPr>
        <w:t>(1</w:t>
      </w:r>
      <w:r w:rsidR="00B07B4E" w:rsidRPr="00B07B4E">
        <w:rPr>
          <w:rFonts w:ascii="Arial" w:eastAsia="Times New Roman" w:hAnsi="Arial" w:cs="Arial"/>
          <w:sz w:val="22"/>
          <w:szCs w:val="22"/>
        </w:rPr>
        <w:t>U19</w:t>
      </w:r>
      <w:r w:rsidR="00AF1547" w:rsidRPr="00B07B4E">
        <w:rPr>
          <w:rFonts w:ascii="Arial" w:eastAsia="Times New Roman" w:hAnsi="Arial" w:cs="Arial"/>
          <w:sz w:val="22"/>
          <w:szCs w:val="22"/>
        </w:rPr>
        <w:t>)</w:t>
      </w:r>
      <w:r w:rsidR="00B4409A" w:rsidRPr="00B4409A">
        <w:rPr>
          <w:rFonts w:ascii="Arial" w:eastAsia="Times New Roman" w:hAnsi="Arial" w:cs="Arial"/>
          <w:sz w:val="22"/>
          <w:szCs w:val="22"/>
        </w:rPr>
        <w:t>.</w:t>
      </w:r>
      <w:r w:rsidR="00F30037">
        <w:rPr>
          <w:rFonts w:ascii="Arial" w:hAnsi="Arial" w:cs="Arial"/>
          <w:color w:val="FF0000"/>
          <w:sz w:val="22"/>
          <w:szCs w:val="22"/>
        </w:rPr>
        <w:t xml:space="preserve"> </w:t>
      </w:r>
      <w:r w:rsidR="002427E9">
        <w:rPr>
          <w:rFonts w:ascii="Arial" w:hAnsi="Arial" w:cs="Arial"/>
          <w:sz w:val="22"/>
          <w:szCs w:val="22"/>
        </w:rPr>
        <w:t xml:space="preserve">(See </w:t>
      </w:r>
      <w:r w:rsidR="002427E9" w:rsidRPr="002427E9">
        <w:rPr>
          <w:rFonts w:ascii="Arial" w:hAnsi="Arial" w:cs="Arial"/>
          <w:b/>
          <w:sz w:val="22"/>
          <w:szCs w:val="22"/>
        </w:rPr>
        <w:t>Table S</w:t>
      </w:r>
      <w:r w:rsidR="008E5D6E">
        <w:rPr>
          <w:rFonts w:ascii="Arial" w:hAnsi="Arial" w:cs="Arial"/>
          <w:b/>
          <w:sz w:val="22"/>
          <w:szCs w:val="22"/>
        </w:rPr>
        <w:t>3</w:t>
      </w:r>
      <w:r w:rsidR="002427E9">
        <w:rPr>
          <w:rFonts w:ascii="Arial" w:hAnsi="Arial" w:cs="Arial"/>
          <w:sz w:val="22"/>
          <w:szCs w:val="22"/>
        </w:rPr>
        <w:t xml:space="preserve"> for references)</w:t>
      </w:r>
      <w:r w:rsidR="00475100" w:rsidRPr="00DA251F">
        <w:rPr>
          <w:rFonts w:ascii="Arial" w:hAnsi="Arial" w:cs="Arial"/>
          <w:sz w:val="22"/>
          <w:szCs w:val="22"/>
        </w:rPr>
        <w:t xml:space="preserve">. </w:t>
      </w:r>
    </w:p>
    <w:p w14:paraId="3F3B90FD" w14:textId="7DE56206" w:rsidR="000E3252" w:rsidRPr="009E62B9" w:rsidRDefault="0079434F" w:rsidP="00541F1F">
      <w:pPr>
        <w:spacing w:after="200" w:line="480" w:lineRule="exact"/>
        <w:ind w:firstLine="288"/>
        <w:rPr>
          <w:rFonts w:ascii="Arial" w:eastAsia="Times New Roman" w:hAnsi="Arial" w:cs="Arial"/>
          <w:color w:val="FF0000"/>
          <w:sz w:val="22"/>
          <w:szCs w:val="22"/>
        </w:rPr>
      </w:pPr>
      <w:r>
        <w:rPr>
          <w:rFonts w:ascii="Arial" w:eastAsia="Times New Roman" w:hAnsi="Arial" w:cs="Arial"/>
          <w:sz w:val="22"/>
          <w:szCs w:val="22"/>
        </w:rPr>
        <w:t>We have, however, analyzed the packing of the large number of a</w:t>
      </w:r>
      <w:r w:rsidR="00475100" w:rsidRPr="00A4017E">
        <w:rPr>
          <w:rFonts w:ascii="Arial" w:eastAsia="Times New Roman" w:hAnsi="Arial" w:cs="Arial"/>
          <w:sz w:val="22"/>
          <w:szCs w:val="22"/>
        </w:rPr>
        <w:t xml:space="preserve">dditional crystal structures </w:t>
      </w:r>
      <w:r w:rsidR="000E3252" w:rsidRPr="00A4017E">
        <w:rPr>
          <w:rFonts w:ascii="Arial" w:eastAsia="Times New Roman" w:hAnsi="Arial" w:cs="Arial"/>
          <w:sz w:val="22"/>
          <w:szCs w:val="22"/>
        </w:rPr>
        <w:t>of</w:t>
      </w:r>
      <w:r w:rsidR="00475100" w:rsidRPr="00A4017E">
        <w:rPr>
          <w:rFonts w:ascii="Arial" w:eastAsia="Times New Roman" w:hAnsi="Arial" w:cs="Arial"/>
          <w:sz w:val="22"/>
          <w:szCs w:val="22"/>
        </w:rPr>
        <w:t xml:space="preserve"> inactive</w:t>
      </w:r>
      <w:r w:rsidR="00B8361B">
        <w:rPr>
          <w:rFonts w:ascii="Arial" w:eastAsia="Times New Roman" w:hAnsi="Arial" w:cs="Arial"/>
          <w:sz w:val="22"/>
          <w:szCs w:val="22"/>
        </w:rPr>
        <w:t xml:space="preserve"> and active</w:t>
      </w:r>
      <w:r w:rsidR="00475100" w:rsidRPr="00A4017E">
        <w:rPr>
          <w:rFonts w:ascii="Arial" w:eastAsia="Times New Roman" w:hAnsi="Arial" w:cs="Arial"/>
          <w:sz w:val="22"/>
          <w:szCs w:val="22"/>
        </w:rPr>
        <w:t xml:space="preserve"> rhodopsin</w:t>
      </w:r>
      <w:r w:rsidR="00B8361B">
        <w:rPr>
          <w:rFonts w:ascii="Arial" w:eastAsia="Times New Roman" w:hAnsi="Arial" w:cs="Arial"/>
          <w:sz w:val="22"/>
          <w:szCs w:val="22"/>
        </w:rPr>
        <w:t xml:space="preserve"> and the</w:t>
      </w:r>
      <w:r w:rsidR="00B8361B" w:rsidRPr="00B8361B">
        <w:rPr>
          <w:rFonts w:ascii="Arial" w:eastAsia="Times New Roman" w:hAnsi="Arial" w:cs="Arial"/>
          <w:sz w:val="22"/>
          <w:szCs w:val="22"/>
        </w:rPr>
        <w:t xml:space="preserve"> </w:t>
      </w:r>
      <w:r w:rsidR="00B8361B" w:rsidRPr="00A4017E">
        <w:rPr>
          <w:rFonts w:ascii="Arial" w:eastAsia="Times New Roman" w:hAnsi="Arial" w:cs="Arial"/>
          <w:sz w:val="22"/>
          <w:szCs w:val="22"/>
        </w:rPr>
        <w:t>β</w:t>
      </w:r>
      <w:r w:rsidR="00B8361B" w:rsidRPr="00B8361B">
        <w:rPr>
          <w:rFonts w:ascii="Arial" w:eastAsia="Times New Roman" w:hAnsi="Arial" w:cs="Arial"/>
          <w:sz w:val="22"/>
          <w:szCs w:val="22"/>
          <w:vertAlign w:val="subscript"/>
        </w:rPr>
        <w:t>2</w:t>
      </w:r>
      <w:r w:rsidR="00B8361B" w:rsidRPr="00A4017E">
        <w:rPr>
          <w:rFonts w:ascii="Arial" w:eastAsia="Times New Roman" w:hAnsi="Arial" w:cs="Arial"/>
          <w:sz w:val="22"/>
          <w:szCs w:val="22"/>
        </w:rPr>
        <w:t>-adrenergic receptor</w:t>
      </w:r>
      <w:r>
        <w:rPr>
          <w:rFonts w:ascii="Arial" w:eastAsia="Times New Roman" w:hAnsi="Arial" w:cs="Arial"/>
          <w:sz w:val="22"/>
          <w:szCs w:val="22"/>
        </w:rPr>
        <w:t>.</w:t>
      </w:r>
      <w:r w:rsidR="0086482E">
        <w:rPr>
          <w:rFonts w:ascii="Arial" w:eastAsia="Times New Roman" w:hAnsi="Arial" w:cs="Arial"/>
          <w:sz w:val="22"/>
          <w:szCs w:val="22"/>
        </w:rPr>
        <w:t xml:space="preserve"> </w:t>
      </w:r>
      <w:r>
        <w:rPr>
          <w:rFonts w:ascii="Arial" w:eastAsia="Times New Roman" w:hAnsi="Arial" w:cs="Arial"/>
          <w:sz w:val="22"/>
          <w:szCs w:val="22"/>
        </w:rPr>
        <w:t>This analysis (see Supporting Information) was used</w:t>
      </w:r>
      <w:r w:rsidR="00B8361B" w:rsidRPr="00A4017E">
        <w:rPr>
          <w:rFonts w:ascii="Arial" w:eastAsia="Times New Roman" w:hAnsi="Arial" w:cs="Arial"/>
          <w:sz w:val="22"/>
          <w:szCs w:val="22"/>
        </w:rPr>
        <w:t xml:space="preserve"> </w:t>
      </w:r>
      <w:r w:rsidR="00B8361B">
        <w:rPr>
          <w:rFonts w:ascii="Arial" w:eastAsia="Times New Roman" w:hAnsi="Arial" w:cs="Arial"/>
          <w:sz w:val="22"/>
          <w:szCs w:val="22"/>
        </w:rPr>
        <w:t>to establish</w:t>
      </w:r>
      <w:r w:rsidR="00B8361B" w:rsidRPr="00A4017E">
        <w:rPr>
          <w:rFonts w:ascii="Arial" w:eastAsia="Times New Roman" w:hAnsi="Arial" w:cs="Arial"/>
          <w:sz w:val="22"/>
          <w:szCs w:val="22"/>
        </w:rPr>
        <w:t xml:space="preserve"> the variability of packing values between crystal struc</w:t>
      </w:r>
      <w:r w:rsidR="00B8361B">
        <w:rPr>
          <w:rFonts w:ascii="Arial" w:eastAsia="Times New Roman" w:hAnsi="Arial" w:cs="Arial"/>
          <w:sz w:val="22"/>
          <w:szCs w:val="22"/>
        </w:rPr>
        <w:t>tures of the same GPCR sequence</w:t>
      </w:r>
      <w:r>
        <w:rPr>
          <w:rFonts w:ascii="Arial" w:eastAsia="Times New Roman" w:hAnsi="Arial" w:cs="Arial"/>
          <w:sz w:val="22"/>
          <w:szCs w:val="22"/>
        </w:rPr>
        <w:t>, as well as to investigate the differences between active and inactive structures.</w:t>
      </w:r>
      <w:r w:rsidR="0086482E">
        <w:rPr>
          <w:rFonts w:ascii="Arial" w:eastAsia="Times New Roman" w:hAnsi="Arial" w:cs="Arial"/>
          <w:sz w:val="22"/>
          <w:szCs w:val="22"/>
        </w:rPr>
        <w:t xml:space="preserve"> </w:t>
      </w:r>
      <w:r>
        <w:rPr>
          <w:rFonts w:ascii="Arial" w:eastAsia="Times New Roman" w:hAnsi="Arial" w:cs="Arial"/>
          <w:sz w:val="22"/>
          <w:szCs w:val="22"/>
        </w:rPr>
        <w:t xml:space="preserve">The </w:t>
      </w:r>
      <w:r w:rsidR="00E53B78">
        <w:rPr>
          <w:rFonts w:ascii="Arial" w:eastAsia="Times New Roman" w:hAnsi="Arial" w:cs="Arial"/>
          <w:sz w:val="22"/>
          <w:szCs w:val="22"/>
        </w:rPr>
        <w:t>structures</w:t>
      </w:r>
      <w:r>
        <w:rPr>
          <w:rFonts w:ascii="Arial" w:eastAsia="Times New Roman" w:hAnsi="Arial" w:cs="Arial"/>
          <w:sz w:val="22"/>
          <w:szCs w:val="22"/>
        </w:rPr>
        <w:t xml:space="preserve"> analyzed were as follows:</w:t>
      </w:r>
      <w:r w:rsidR="0086482E">
        <w:rPr>
          <w:rFonts w:ascii="Arial" w:eastAsia="Times New Roman" w:hAnsi="Arial" w:cs="Arial"/>
          <w:sz w:val="22"/>
          <w:szCs w:val="22"/>
        </w:rPr>
        <w:t xml:space="preserve"> </w:t>
      </w:r>
      <w:r>
        <w:rPr>
          <w:rFonts w:ascii="Arial" w:eastAsia="Times New Roman" w:hAnsi="Arial" w:cs="Arial"/>
          <w:sz w:val="22"/>
          <w:szCs w:val="22"/>
        </w:rPr>
        <w:t>i</w:t>
      </w:r>
      <w:r w:rsidR="00B8361B">
        <w:rPr>
          <w:rFonts w:ascii="Arial" w:eastAsia="Times New Roman" w:hAnsi="Arial" w:cs="Arial"/>
          <w:sz w:val="22"/>
          <w:szCs w:val="22"/>
        </w:rPr>
        <w:t xml:space="preserve">nactive rhodopsin - </w:t>
      </w:r>
      <w:r w:rsidR="00055A19" w:rsidRPr="00A4017E">
        <w:rPr>
          <w:rFonts w:ascii="Arial" w:eastAsia="Times New Roman" w:hAnsi="Arial" w:cs="Arial"/>
          <w:sz w:val="22"/>
          <w:szCs w:val="22"/>
        </w:rPr>
        <w:t>1F88, 1HZX, 1L9H, 1U19, 2HPY, 2G87, 2I35, 2I36, 2I37, 2J4Y, 2PED, 2X72, 3OAX, 2Z73, 2ZIY, 3AYM, 3AYN, 4WW3</w:t>
      </w:r>
      <w:r w:rsidR="005D3740" w:rsidRPr="00A4017E">
        <w:rPr>
          <w:rFonts w:ascii="Arial" w:eastAsia="Times New Roman" w:hAnsi="Arial" w:cs="Arial"/>
          <w:sz w:val="22"/>
          <w:szCs w:val="22"/>
        </w:rPr>
        <w:t>; active rhodopsin</w:t>
      </w:r>
      <w:r w:rsidR="00B8361B">
        <w:rPr>
          <w:rFonts w:ascii="Arial" w:eastAsia="Times New Roman" w:hAnsi="Arial" w:cs="Arial"/>
          <w:sz w:val="22"/>
          <w:szCs w:val="22"/>
        </w:rPr>
        <w:t xml:space="preserve"> -</w:t>
      </w:r>
      <w:r w:rsidR="005D3740" w:rsidRPr="00A4017E">
        <w:rPr>
          <w:rFonts w:ascii="Arial" w:eastAsia="Times New Roman" w:hAnsi="Arial" w:cs="Arial"/>
          <w:sz w:val="22"/>
          <w:szCs w:val="22"/>
        </w:rPr>
        <w:t xml:space="preserve"> 3CAP, 3DQB</w:t>
      </w:r>
      <w:r w:rsidR="000E3252" w:rsidRPr="00A4017E">
        <w:rPr>
          <w:rFonts w:ascii="Arial" w:eastAsia="Times New Roman" w:hAnsi="Arial" w:cs="Arial"/>
          <w:sz w:val="22"/>
          <w:szCs w:val="22"/>
        </w:rPr>
        <w:t>, 3PQR, 4A4M, 4BEY, 4BEZ, 4J4Q; inactive β</w:t>
      </w:r>
      <w:r w:rsidR="000E3252" w:rsidRPr="00B8361B">
        <w:rPr>
          <w:rFonts w:ascii="Arial" w:eastAsia="Times New Roman" w:hAnsi="Arial" w:cs="Arial"/>
          <w:sz w:val="22"/>
          <w:szCs w:val="22"/>
          <w:vertAlign w:val="subscript"/>
        </w:rPr>
        <w:t>2</w:t>
      </w:r>
      <w:r w:rsidR="000E3252" w:rsidRPr="00A4017E">
        <w:rPr>
          <w:rFonts w:ascii="Arial" w:eastAsia="Times New Roman" w:hAnsi="Arial" w:cs="Arial"/>
          <w:sz w:val="22"/>
          <w:szCs w:val="22"/>
        </w:rPr>
        <w:t>-adrenergic receptor</w:t>
      </w:r>
      <w:r w:rsidR="00B8361B">
        <w:rPr>
          <w:rFonts w:ascii="Arial" w:eastAsia="Times New Roman" w:hAnsi="Arial" w:cs="Arial"/>
          <w:sz w:val="22"/>
          <w:szCs w:val="22"/>
        </w:rPr>
        <w:t xml:space="preserve"> </w:t>
      </w:r>
      <w:r w:rsidR="007560CD">
        <w:rPr>
          <w:rFonts w:ascii="Arial" w:eastAsia="Times New Roman" w:hAnsi="Arial" w:cs="Arial"/>
          <w:sz w:val="22"/>
          <w:szCs w:val="22"/>
        </w:rPr>
        <w:t>– 3D4S</w:t>
      </w:r>
      <w:r w:rsidR="000E3252" w:rsidRPr="00A4017E">
        <w:rPr>
          <w:rFonts w:ascii="Arial" w:eastAsia="Times New Roman" w:hAnsi="Arial" w:cs="Arial"/>
          <w:sz w:val="22"/>
          <w:szCs w:val="22"/>
        </w:rPr>
        <w:t>, 3NY8, 3NYA, 4GBR; active β</w:t>
      </w:r>
      <w:r w:rsidR="000E3252" w:rsidRPr="00B8361B">
        <w:rPr>
          <w:rFonts w:ascii="Arial" w:eastAsia="Times New Roman" w:hAnsi="Arial" w:cs="Arial"/>
          <w:sz w:val="22"/>
          <w:szCs w:val="22"/>
          <w:vertAlign w:val="subscript"/>
        </w:rPr>
        <w:t>2</w:t>
      </w:r>
      <w:r w:rsidR="000E3252" w:rsidRPr="00A4017E">
        <w:rPr>
          <w:rFonts w:ascii="Arial" w:eastAsia="Times New Roman" w:hAnsi="Arial" w:cs="Arial"/>
          <w:sz w:val="22"/>
          <w:szCs w:val="22"/>
        </w:rPr>
        <w:t>-adrenergic receptor</w:t>
      </w:r>
      <w:r w:rsidR="00B8361B">
        <w:rPr>
          <w:rFonts w:ascii="Arial" w:eastAsia="Times New Roman" w:hAnsi="Arial" w:cs="Arial"/>
          <w:sz w:val="22"/>
          <w:szCs w:val="22"/>
        </w:rPr>
        <w:t xml:space="preserve"> -</w:t>
      </w:r>
      <w:r w:rsidR="000E3252" w:rsidRPr="00A4017E">
        <w:rPr>
          <w:rFonts w:ascii="Arial" w:eastAsia="Times New Roman" w:hAnsi="Arial" w:cs="Arial"/>
          <w:sz w:val="22"/>
          <w:szCs w:val="22"/>
        </w:rPr>
        <w:t xml:space="preserve"> 4LDE, 4LDL, 4LDO, 4QKX, 3P0G, 3PDS, 3SN6</w:t>
      </w:r>
      <w:r w:rsidR="00B8361B">
        <w:rPr>
          <w:rFonts w:ascii="Arial" w:eastAsia="Times New Roman" w:hAnsi="Arial" w:cs="Arial"/>
          <w:sz w:val="22"/>
          <w:szCs w:val="22"/>
        </w:rPr>
        <w:t>.</w:t>
      </w:r>
      <w:r w:rsidR="0086482E">
        <w:rPr>
          <w:rFonts w:ascii="Arial" w:eastAsia="Times New Roman" w:hAnsi="Arial" w:cs="Arial"/>
          <w:sz w:val="22"/>
          <w:szCs w:val="22"/>
        </w:rPr>
        <w:t xml:space="preserve"> </w:t>
      </w:r>
    </w:p>
    <w:p w14:paraId="1C1D9E3A" w14:textId="5CE4E42D" w:rsidR="00C9435C" w:rsidRDefault="00C9435C" w:rsidP="00541F1F">
      <w:pPr>
        <w:spacing w:line="480" w:lineRule="exact"/>
        <w:rPr>
          <w:rFonts w:ascii="Arial" w:hAnsi="Arial" w:cs="Arial"/>
          <w:b/>
          <w:sz w:val="22"/>
          <w:szCs w:val="22"/>
        </w:rPr>
      </w:pPr>
      <w:r>
        <w:rPr>
          <w:rFonts w:ascii="Arial" w:hAnsi="Arial" w:cs="Arial"/>
          <w:b/>
          <w:sz w:val="22"/>
          <w:szCs w:val="22"/>
        </w:rPr>
        <w:t xml:space="preserve">GPCR </w:t>
      </w:r>
      <w:r w:rsidR="004817EA">
        <w:rPr>
          <w:rFonts w:ascii="Arial" w:hAnsi="Arial" w:cs="Arial"/>
          <w:b/>
          <w:sz w:val="22"/>
          <w:szCs w:val="22"/>
        </w:rPr>
        <w:t>f</w:t>
      </w:r>
      <w:r>
        <w:rPr>
          <w:rFonts w:ascii="Arial" w:hAnsi="Arial" w:cs="Arial"/>
          <w:b/>
          <w:sz w:val="22"/>
          <w:szCs w:val="22"/>
        </w:rPr>
        <w:t xml:space="preserve">amily </w:t>
      </w:r>
      <w:r w:rsidR="004817EA">
        <w:rPr>
          <w:rFonts w:ascii="Arial" w:hAnsi="Arial" w:cs="Arial"/>
          <w:b/>
          <w:sz w:val="22"/>
          <w:szCs w:val="22"/>
        </w:rPr>
        <w:t>a</w:t>
      </w:r>
      <w:r>
        <w:rPr>
          <w:rFonts w:ascii="Arial" w:hAnsi="Arial" w:cs="Arial"/>
          <w:b/>
          <w:sz w:val="22"/>
          <w:szCs w:val="22"/>
        </w:rPr>
        <w:t>lignments</w:t>
      </w:r>
    </w:p>
    <w:p w14:paraId="6B360117" w14:textId="2A070787" w:rsidR="009A0EA7" w:rsidRDefault="009A0EA7" w:rsidP="00541F1F">
      <w:pPr>
        <w:spacing w:line="480" w:lineRule="exact"/>
        <w:rPr>
          <w:rFonts w:ascii="Arial" w:hAnsi="Arial" w:cs="Arial"/>
          <w:sz w:val="22"/>
          <w:szCs w:val="22"/>
        </w:rPr>
      </w:pPr>
      <w:r w:rsidRPr="00A4017E">
        <w:rPr>
          <w:rFonts w:ascii="Arial" w:hAnsi="Arial" w:cs="Arial"/>
          <w:sz w:val="22"/>
          <w:szCs w:val="22"/>
        </w:rPr>
        <w:t xml:space="preserve">The conservation data were obtained from structure-based sequence alignments of all families of GPCRs extracted from the GPCR database </w:t>
      </w:r>
      <w:r w:rsidR="004E101F">
        <w:rPr>
          <w:rFonts w:ascii="Arial" w:hAnsi="Arial" w:cs="Arial"/>
          <w:sz w:val="22"/>
          <w:szCs w:val="22"/>
        </w:rPr>
        <w:fldChar w:fldCharType="begin"/>
      </w:r>
      <w:r w:rsidR="00E22C16">
        <w:rPr>
          <w:rFonts w:ascii="Arial" w:hAnsi="Arial" w:cs="Arial"/>
          <w:sz w:val="22"/>
          <w:szCs w:val="22"/>
        </w:rPr>
        <w:instrText xml:space="preserve"> ADDIN EN.CITE &lt;EndNote&gt;&lt;Cite&gt;&lt;Author&gt;Isberg&lt;/Author&gt;&lt;Year&gt;2014&lt;/Year&gt;&lt;RecNum&gt;9173&lt;/RecNum&gt;&lt;DisplayText&gt;(31)&lt;/DisplayText&gt;&lt;record&gt;&lt;rec-number&gt;9173&lt;/rec-number&gt;&lt;foreign-keys&gt;&lt;key app="EN" db-id="2vs0aw9fcwt9zne9exoxxdxxprr0xvaz0290" timestamp="1448925327"&gt;9173&lt;/key&gt;&lt;key app="ENWeb" db-id=""&gt;0&lt;/key&gt;&lt;/foreign-keys&gt;&lt;ref-type name="Journal Article"&gt;17&lt;/ref-type&gt;&lt;contributors&gt;&lt;authors&gt;&lt;author&gt;Isberg, V.&lt;/author&gt;&lt;author&gt;Vroling, B.&lt;/author&gt;&lt;author&gt;van der Kant, R.&lt;/author&gt;&lt;author&gt;Li, K.&lt;/author&gt;&lt;author&gt;Vriend, G.&lt;/author&gt;&lt;author&gt;Gloriam, D.&lt;/author&gt;&lt;/authors&gt;&lt;/contributors&gt;&lt;auth-address&gt;Department of Drug Design and Pharmacology, University of Copenhagen, Universitetsparken 2, DK-2100 Copenhagen, Denmark, Bio-Prodict B.V., Castellastraat 116, 6512 EZ, Nijmegen, The Netherlands and CMBI, NCMLS, Radboudumc Nijmegen Medical Centre, Geert Grooteplein Zuid 26-28, 6525 GA, Nijmegen, The Netherlands.&lt;/auth-address&gt;&lt;titles&gt;&lt;title&gt;GPCRDB: an information system for G protein-coupled receptors&lt;/title&gt;&lt;secondary-title&gt;Nucleic Acids Res&lt;/secondary-title&gt;&lt;alt-title&gt;Nucleic acids research&lt;/alt-title&gt;&lt;/titles&gt;&lt;alt-periodical&gt;&lt;full-title&gt;Nucleic Acids Research&lt;/full-title&gt;&lt;abbr-1&gt;Nucleic Acids Res.&lt;/abbr-1&gt;&lt;/alt-periodical&gt;&lt;pages&gt;D422-5&lt;/pages&gt;&lt;volume&gt;42&lt;/volume&gt;&lt;number&gt;Database issue&lt;/number&gt;&lt;keywords&gt;&lt;keyword&gt;Binding Sites&lt;/keyword&gt;&lt;keyword&gt;*Databases, Protein&lt;/keyword&gt;&lt;keyword&gt;Internet&lt;/keyword&gt;&lt;keyword&gt;Receptors, G-Protein-Coupled/*chemistry/metabolism&lt;/keyword&gt;&lt;keyword&gt;Sequence Alignment&lt;/keyword&gt;&lt;keyword&gt;Sequence Analysis, Protein&lt;/keyword&gt;&lt;keyword&gt;Software&lt;/keyword&gt;&lt;keyword&gt;Structural Homology, Protein&lt;/keyword&gt;&lt;/keywords&gt;&lt;dates&gt;&lt;year&gt;2014&lt;/year&gt;&lt;pub-dates&gt;&lt;date&gt;Jan&lt;/date&gt;&lt;/pub-dates&gt;&lt;/dates&gt;&lt;isbn&gt;1362-4962 (Electronic)&amp;#xD;0305-1048 (Linking)&lt;/isbn&gt;&lt;accession-num&gt;24304901&lt;/accession-num&gt;&lt;urls&gt;&lt;related-urls&gt;&lt;url&gt;http://www.ncbi.nlm.nih.gov/pubmed/24304901&lt;/url&gt;&lt;/related-urls&gt;&lt;/urls&gt;&lt;custom2&gt;3965068&lt;/custom2&gt;&lt;electronic-resource-num&gt;10.1093/nar/gkt1255&lt;/electronic-resource-num&gt;&lt;/record&gt;&lt;/Cite&gt;&lt;/EndNote&gt;</w:instrText>
      </w:r>
      <w:r w:rsidR="004E101F">
        <w:rPr>
          <w:rFonts w:ascii="Arial" w:hAnsi="Arial" w:cs="Arial"/>
          <w:sz w:val="22"/>
          <w:szCs w:val="22"/>
        </w:rPr>
        <w:fldChar w:fldCharType="separate"/>
      </w:r>
      <w:r w:rsidR="004E101F">
        <w:rPr>
          <w:rFonts w:ascii="Arial" w:hAnsi="Arial" w:cs="Arial"/>
          <w:noProof/>
          <w:sz w:val="22"/>
          <w:szCs w:val="22"/>
        </w:rPr>
        <w:t>(31)</w:t>
      </w:r>
      <w:r w:rsidR="004E101F">
        <w:rPr>
          <w:rFonts w:ascii="Arial" w:hAnsi="Arial" w:cs="Arial"/>
          <w:sz w:val="22"/>
          <w:szCs w:val="22"/>
        </w:rPr>
        <w:fldChar w:fldCharType="end"/>
      </w:r>
      <w:r w:rsidRPr="00A4017E">
        <w:rPr>
          <w:rFonts w:ascii="Arial" w:hAnsi="Arial" w:cs="Arial"/>
          <w:sz w:val="22"/>
          <w:szCs w:val="22"/>
        </w:rPr>
        <w:t>. These include</w:t>
      </w:r>
      <w:r w:rsidR="0079434F">
        <w:rPr>
          <w:rFonts w:ascii="Arial" w:hAnsi="Arial" w:cs="Arial"/>
          <w:sz w:val="22"/>
          <w:szCs w:val="22"/>
        </w:rPr>
        <w:t xml:space="preserve"> </w:t>
      </w:r>
      <w:r w:rsidRPr="00A4017E">
        <w:rPr>
          <w:rFonts w:ascii="Arial" w:hAnsi="Arial" w:cs="Arial"/>
          <w:sz w:val="22"/>
          <w:szCs w:val="22"/>
        </w:rPr>
        <w:t>family</w:t>
      </w:r>
      <w:r w:rsidRPr="00A4017E">
        <w:rPr>
          <w:rFonts w:ascii="Times" w:hAnsi="Times"/>
          <w:sz w:val="20"/>
          <w:szCs w:val="20"/>
        </w:rPr>
        <w:t xml:space="preserve"> </w:t>
      </w:r>
      <w:proofErr w:type="gramStart"/>
      <w:r w:rsidRPr="00A4017E">
        <w:rPr>
          <w:rFonts w:ascii="Arial" w:hAnsi="Arial" w:cs="Arial"/>
          <w:sz w:val="22"/>
          <w:szCs w:val="22"/>
        </w:rPr>
        <w:t>A</w:t>
      </w:r>
      <w:proofErr w:type="gramEnd"/>
      <w:r w:rsidRPr="00A4017E">
        <w:rPr>
          <w:rFonts w:ascii="Arial" w:hAnsi="Arial" w:cs="Arial"/>
          <w:sz w:val="22"/>
          <w:szCs w:val="22"/>
        </w:rPr>
        <w:t xml:space="preserve"> excluding the olfactory receptors (283), family</w:t>
      </w:r>
      <w:r w:rsidRPr="00A4017E">
        <w:rPr>
          <w:rFonts w:ascii="Times" w:hAnsi="Times"/>
          <w:sz w:val="20"/>
          <w:szCs w:val="20"/>
        </w:rPr>
        <w:t xml:space="preserve"> </w:t>
      </w:r>
      <w:r w:rsidRPr="00A4017E">
        <w:rPr>
          <w:rFonts w:ascii="Arial" w:hAnsi="Arial" w:cs="Arial"/>
          <w:sz w:val="22"/>
          <w:szCs w:val="22"/>
        </w:rPr>
        <w:t>B secretin/adhesion (45), family</w:t>
      </w:r>
      <w:r w:rsidRPr="00A4017E">
        <w:rPr>
          <w:rFonts w:ascii="Times" w:hAnsi="Times"/>
          <w:sz w:val="20"/>
          <w:szCs w:val="20"/>
        </w:rPr>
        <w:t xml:space="preserve"> </w:t>
      </w:r>
      <w:r w:rsidRPr="00A4017E">
        <w:rPr>
          <w:rFonts w:ascii="Arial" w:hAnsi="Arial" w:cs="Arial"/>
          <w:sz w:val="22"/>
          <w:szCs w:val="22"/>
        </w:rPr>
        <w:t>C metabotropic glutamate (22) and family</w:t>
      </w:r>
      <w:r w:rsidRPr="00A4017E">
        <w:rPr>
          <w:rFonts w:ascii="Times" w:hAnsi="Times"/>
          <w:sz w:val="20"/>
          <w:szCs w:val="20"/>
        </w:rPr>
        <w:t xml:space="preserve"> </w:t>
      </w:r>
      <w:r w:rsidR="00EF6B89" w:rsidRPr="00A4017E">
        <w:rPr>
          <w:rFonts w:ascii="Arial" w:hAnsi="Arial" w:cs="Arial"/>
          <w:sz w:val="22"/>
          <w:szCs w:val="22"/>
        </w:rPr>
        <w:t>F (9)</w:t>
      </w:r>
      <w:r w:rsidR="0079434F">
        <w:rPr>
          <w:rFonts w:ascii="Arial" w:hAnsi="Arial" w:cs="Arial"/>
          <w:sz w:val="22"/>
          <w:szCs w:val="22"/>
        </w:rPr>
        <w:t>, where the numb</w:t>
      </w:r>
      <w:r w:rsidR="0079434F" w:rsidRPr="00DA251F">
        <w:rPr>
          <w:rFonts w:ascii="Arial" w:hAnsi="Arial" w:cs="Arial"/>
          <w:sz w:val="22"/>
          <w:szCs w:val="22"/>
        </w:rPr>
        <w:t>er of receptors aligned are in parentheses.</w:t>
      </w:r>
      <w:r w:rsidR="00EF6B89" w:rsidRPr="00DA251F">
        <w:rPr>
          <w:rFonts w:ascii="Arial" w:hAnsi="Arial" w:cs="Arial"/>
          <w:sz w:val="22"/>
          <w:szCs w:val="22"/>
        </w:rPr>
        <w:t xml:space="preserve"> </w:t>
      </w:r>
    </w:p>
    <w:p w14:paraId="53F2AE55" w14:textId="77777777" w:rsidR="00541F1F" w:rsidRDefault="00541F1F" w:rsidP="00541F1F">
      <w:pPr>
        <w:spacing w:line="480" w:lineRule="exact"/>
        <w:rPr>
          <w:rFonts w:ascii="Arial" w:hAnsi="Arial" w:cs="Arial"/>
          <w:sz w:val="22"/>
          <w:szCs w:val="22"/>
        </w:rPr>
      </w:pPr>
    </w:p>
    <w:p w14:paraId="18ADB23F" w14:textId="77777777" w:rsidR="00541F1F" w:rsidRPr="00541F1F" w:rsidRDefault="00541F1F" w:rsidP="00541F1F">
      <w:pPr>
        <w:spacing w:line="480" w:lineRule="exact"/>
        <w:rPr>
          <w:rFonts w:ascii="Arial" w:hAnsi="Arial" w:cs="Arial"/>
          <w:sz w:val="22"/>
          <w:szCs w:val="22"/>
        </w:rPr>
      </w:pPr>
    </w:p>
    <w:p w14:paraId="0593D3A9" w14:textId="77777777" w:rsidR="00541F1F" w:rsidRDefault="00D70599" w:rsidP="00541F1F">
      <w:pPr>
        <w:spacing w:line="480" w:lineRule="exact"/>
        <w:rPr>
          <w:rFonts w:ascii="Arial" w:hAnsi="Arial" w:cs="Arial"/>
          <w:b/>
          <w:sz w:val="22"/>
          <w:szCs w:val="22"/>
        </w:rPr>
      </w:pPr>
      <w:r w:rsidRPr="00D70599">
        <w:rPr>
          <w:rFonts w:ascii="Arial" w:hAnsi="Arial" w:cs="Arial"/>
          <w:b/>
          <w:sz w:val="22"/>
          <w:szCs w:val="22"/>
        </w:rPr>
        <w:lastRenderedPageBreak/>
        <w:t xml:space="preserve">Measuring </w:t>
      </w:r>
      <w:r>
        <w:rPr>
          <w:rFonts w:ascii="Arial" w:hAnsi="Arial" w:cs="Arial"/>
          <w:b/>
          <w:sz w:val="22"/>
          <w:szCs w:val="22"/>
        </w:rPr>
        <w:t>R</w:t>
      </w:r>
      <w:r w:rsidRPr="00D70599">
        <w:rPr>
          <w:rFonts w:ascii="Arial" w:hAnsi="Arial" w:cs="Arial"/>
          <w:b/>
          <w:sz w:val="22"/>
          <w:szCs w:val="22"/>
        </w:rPr>
        <w:t xml:space="preserve">hodopsin </w:t>
      </w:r>
      <w:r>
        <w:rPr>
          <w:rFonts w:ascii="Arial" w:hAnsi="Arial" w:cs="Arial"/>
          <w:b/>
          <w:sz w:val="22"/>
          <w:szCs w:val="22"/>
        </w:rPr>
        <w:t>P</w:t>
      </w:r>
      <w:r w:rsidRPr="00D70599">
        <w:rPr>
          <w:rFonts w:ascii="Arial" w:hAnsi="Arial" w:cs="Arial"/>
          <w:b/>
          <w:sz w:val="22"/>
          <w:szCs w:val="22"/>
        </w:rPr>
        <w:t xml:space="preserve">igment </w:t>
      </w:r>
      <w:r>
        <w:rPr>
          <w:rFonts w:ascii="Arial" w:hAnsi="Arial" w:cs="Arial"/>
          <w:b/>
          <w:sz w:val="22"/>
          <w:szCs w:val="22"/>
        </w:rPr>
        <w:t>F</w:t>
      </w:r>
      <w:r w:rsidRPr="00D70599">
        <w:rPr>
          <w:rFonts w:ascii="Arial" w:hAnsi="Arial" w:cs="Arial"/>
          <w:b/>
          <w:sz w:val="22"/>
          <w:szCs w:val="22"/>
        </w:rPr>
        <w:t>ormation</w:t>
      </w:r>
    </w:p>
    <w:p w14:paraId="11D4BEA1" w14:textId="132B9F56" w:rsidR="00D70599" w:rsidRPr="000D6286" w:rsidRDefault="008025E7" w:rsidP="00541F1F">
      <w:pPr>
        <w:spacing w:after="200" w:line="480" w:lineRule="exact"/>
        <w:rPr>
          <w:rFonts w:ascii="Arial" w:hAnsi="Arial" w:cs="Arial"/>
          <w:color w:val="FF0000"/>
          <w:sz w:val="22"/>
          <w:szCs w:val="22"/>
        </w:rPr>
      </w:pPr>
      <w:r>
        <w:rPr>
          <w:rFonts w:ascii="Arial" w:hAnsi="Arial" w:cs="Arial"/>
          <w:b/>
          <w:sz w:val="22"/>
          <w:szCs w:val="22"/>
        </w:rPr>
        <w:t xml:space="preserve"> </w:t>
      </w:r>
      <w:r w:rsidR="00D70599">
        <w:rPr>
          <w:rFonts w:ascii="Arial" w:hAnsi="Arial" w:cs="Arial"/>
          <w:sz w:val="22"/>
          <w:szCs w:val="22"/>
        </w:rPr>
        <w:t xml:space="preserve">All </w:t>
      </w:r>
      <w:r w:rsidR="008222EF">
        <w:rPr>
          <w:rFonts w:ascii="Arial" w:hAnsi="Arial" w:cs="Arial"/>
          <w:sz w:val="22"/>
          <w:szCs w:val="22"/>
        </w:rPr>
        <w:t xml:space="preserve">rod </w:t>
      </w:r>
      <w:proofErr w:type="spellStart"/>
      <w:r w:rsidR="00D70599">
        <w:rPr>
          <w:rFonts w:ascii="Arial" w:hAnsi="Arial" w:cs="Arial"/>
          <w:sz w:val="22"/>
          <w:szCs w:val="22"/>
        </w:rPr>
        <w:t>opsin</w:t>
      </w:r>
      <w:proofErr w:type="spellEnd"/>
      <w:r w:rsidR="00D70599">
        <w:rPr>
          <w:rFonts w:ascii="Arial" w:hAnsi="Arial" w:cs="Arial"/>
          <w:sz w:val="22"/>
          <w:szCs w:val="22"/>
        </w:rPr>
        <w:t xml:space="preserve"> mutants were constructed by </w:t>
      </w:r>
      <w:proofErr w:type="spellStart"/>
      <w:r w:rsidR="00D70599">
        <w:rPr>
          <w:rFonts w:ascii="Arial" w:hAnsi="Arial" w:cs="Arial"/>
          <w:sz w:val="22"/>
          <w:szCs w:val="22"/>
        </w:rPr>
        <w:t>Quikchange</w:t>
      </w:r>
      <w:proofErr w:type="spellEnd"/>
      <w:r w:rsidR="00D70599">
        <w:rPr>
          <w:rFonts w:ascii="Arial" w:hAnsi="Arial" w:cs="Arial"/>
          <w:sz w:val="22"/>
          <w:szCs w:val="22"/>
        </w:rPr>
        <w:t xml:space="preserve"> site-directed mutagenesis (</w:t>
      </w:r>
      <w:proofErr w:type="spellStart"/>
      <w:r w:rsidR="00D70599">
        <w:rPr>
          <w:rFonts w:ascii="Arial" w:hAnsi="Arial" w:cs="Arial"/>
          <w:sz w:val="22"/>
          <w:szCs w:val="22"/>
        </w:rPr>
        <w:t>Stratagene</w:t>
      </w:r>
      <w:proofErr w:type="spellEnd"/>
      <w:r w:rsidR="009D6875">
        <w:rPr>
          <w:rFonts w:ascii="Arial" w:hAnsi="Arial" w:cs="Arial"/>
          <w:sz w:val="22"/>
          <w:szCs w:val="22"/>
        </w:rPr>
        <w:t>, San Diego, CA</w:t>
      </w:r>
      <w:r w:rsidR="00D70599">
        <w:rPr>
          <w:rFonts w:ascii="Arial" w:hAnsi="Arial" w:cs="Arial"/>
          <w:sz w:val="22"/>
          <w:szCs w:val="22"/>
        </w:rPr>
        <w:t xml:space="preserve">) and verified by DNA sequencing. Rod </w:t>
      </w:r>
      <w:proofErr w:type="spellStart"/>
      <w:r w:rsidR="00D70599">
        <w:rPr>
          <w:rFonts w:ascii="Arial" w:hAnsi="Arial" w:cs="Arial"/>
          <w:sz w:val="22"/>
          <w:szCs w:val="22"/>
        </w:rPr>
        <w:t>opsin</w:t>
      </w:r>
      <w:proofErr w:type="spellEnd"/>
      <w:r w:rsidR="00D70599">
        <w:rPr>
          <w:rFonts w:ascii="Arial" w:hAnsi="Arial" w:cs="Arial"/>
          <w:sz w:val="22"/>
          <w:szCs w:val="22"/>
        </w:rPr>
        <w:t xml:space="preserve"> mutants were expressed in COS-1 cells after DEAE dextran mediated transient transfection</w:t>
      </w:r>
      <w:r w:rsidR="00BB1E1D">
        <w:rPr>
          <w:rFonts w:ascii="Arial" w:hAnsi="Arial" w:cs="Arial"/>
          <w:sz w:val="22"/>
          <w:szCs w:val="22"/>
        </w:rPr>
        <w:t xml:space="preserve"> </w:t>
      </w:r>
      <w:r w:rsidR="004E101F">
        <w:rPr>
          <w:rFonts w:ascii="Arial" w:hAnsi="Arial" w:cs="Arial"/>
          <w:sz w:val="22"/>
          <w:szCs w:val="22"/>
        </w:rPr>
        <w:fldChar w:fldCharType="begin"/>
      </w:r>
      <w:r w:rsidR="004E101F">
        <w:rPr>
          <w:rFonts w:ascii="Arial" w:hAnsi="Arial" w:cs="Arial"/>
          <w:sz w:val="22"/>
          <w:szCs w:val="22"/>
        </w:rPr>
        <w:instrText xml:space="preserve"> ADDIN EN.CITE &lt;EndNote&gt;&lt;Cite&gt;&lt;Author&gt;Oprian&lt;/Author&gt;&lt;Year&gt;1987&lt;/Year&gt;&lt;RecNum&gt;369&lt;/RecNum&gt;&lt;DisplayText&gt;(32)&lt;/DisplayText&gt;&lt;record&gt;&lt;rec-number&gt;369&lt;/rec-number&gt;&lt;foreign-keys&gt;&lt;key app="EN" db-id="2vs0aw9fcwt9zne9exoxxdxxprr0xvaz0290" timestamp="0"&gt;369&lt;/key&gt;&lt;/foreign-keys&gt;&lt;ref-type name="Journal Article"&gt;17&lt;/ref-type&gt;&lt;contributors&gt;&lt;authors&gt;&lt;author&gt;Oprian, D. D.&lt;/author&gt;&lt;author&gt;Molday, R. S.&lt;/author&gt;&lt;author&gt;Kaufman, R. J.&lt;/author&gt;&lt;author&gt;Khorana, H. G.&lt;/author&gt;&lt;/authors&gt;&lt;/contributors&gt;&lt;titles&gt;&lt;title&gt;Expression of a synthetic bovine rhodopsin gene in monkey kidney cells&lt;/title&gt;&lt;secondary-title&gt;Proceedings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8874-8878&lt;/pages&gt;&lt;volume&gt;84&lt;/volume&gt;&lt;keywords&gt;&lt;keyword&gt;expression&lt;/keyword&gt;&lt;keyword&gt;Rhodopsin&lt;/keyword&gt;&lt;keyword&gt;protein&lt;/keyword&gt;&lt;keyword&gt;Transducin&lt;/keyword&gt;&lt;keyword&gt;electron microscopy&lt;/keyword&gt;&lt;keyword&gt;membrane&lt;/keyword&gt;&lt;keyword&gt;Membranes&lt;/keyword&gt;&lt;keyword&gt;Absorption&lt;/keyword&gt;&lt;/keywords&gt;&lt;dates&gt;&lt;year&gt;1987&lt;/year&gt;&lt;/dates&gt;&lt;label&gt;369&lt;/label&gt;&lt;urls&gt;&lt;/urls&gt;&lt;/record&gt;&lt;/Cite&gt;&lt;/EndNote&gt;</w:instrText>
      </w:r>
      <w:r w:rsidR="004E101F">
        <w:rPr>
          <w:rFonts w:ascii="Arial" w:hAnsi="Arial" w:cs="Arial"/>
          <w:sz w:val="22"/>
          <w:szCs w:val="22"/>
        </w:rPr>
        <w:fldChar w:fldCharType="separate"/>
      </w:r>
      <w:r w:rsidR="004E101F">
        <w:rPr>
          <w:rFonts w:ascii="Arial" w:hAnsi="Arial" w:cs="Arial"/>
          <w:noProof/>
          <w:sz w:val="22"/>
          <w:szCs w:val="22"/>
        </w:rPr>
        <w:t>(32)</w:t>
      </w:r>
      <w:r w:rsidR="004E101F">
        <w:rPr>
          <w:rFonts w:ascii="Arial" w:hAnsi="Arial" w:cs="Arial"/>
          <w:sz w:val="22"/>
          <w:szCs w:val="22"/>
        </w:rPr>
        <w:fldChar w:fldCharType="end"/>
      </w:r>
      <w:r w:rsidR="00D70599">
        <w:rPr>
          <w:rFonts w:ascii="Arial" w:hAnsi="Arial" w:cs="Arial"/>
          <w:sz w:val="22"/>
          <w:szCs w:val="22"/>
        </w:rPr>
        <w:t xml:space="preserve">. Transfected COS-1 cells from two 15 cm dishes were harvested </w:t>
      </w:r>
      <w:r w:rsidR="00EE5688">
        <w:rPr>
          <w:rFonts w:ascii="Arial" w:hAnsi="Arial" w:cs="Arial"/>
          <w:sz w:val="22"/>
          <w:szCs w:val="22"/>
        </w:rPr>
        <w:t xml:space="preserve">after growth for </w:t>
      </w:r>
      <w:r w:rsidR="00D70599">
        <w:rPr>
          <w:rFonts w:ascii="Arial" w:hAnsi="Arial" w:cs="Arial"/>
          <w:sz w:val="22"/>
          <w:szCs w:val="22"/>
        </w:rPr>
        <w:t xml:space="preserve">60 h, </w:t>
      </w:r>
      <w:proofErr w:type="spellStart"/>
      <w:r w:rsidR="00D70599">
        <w:rPr>
          <w:rFonts w:ascii="Arial" w:hAnsi="Arial" w:cs="Arial"/>
          <w:sz w:val="22"/>
          <w:szCs w:val="22"/>
        </w:rPr>
        <w:t>resuspended</w:t>
      </w:r>
      <w:proofErr w:type="spellEnd"/>
      <w:r w:rsidR="00D70599">
        <w:rPr>
          <w:rFonts w:ascii="Arial" w:hAnsi="Arial" w:cs="Arial"/>
          <w:sz w:val="22"/>
          <w:szCs w:val="22"/>
        </w:rPr>
        <w:t xml:space="preserve"> in 4 ml of PBS and treated with 11-</w:t>
      </w:r>
      <w:r w:rsidR="00D70599" w:rsidRPr="00BB1E1D">
        <w:rPr>
          <w:rFonts w:ascii="Arial" w:hAnsi="Arial" w:cs="Arial"/>
          <w:i/>
          <w:sz w:val="22"/>
          <w:szCs w:val="22"/>
        </w:rPr>
        <w:t>cis</w:t>
      </w:r>
      <w:r w:rsidR="00D70599">
        <w:rPr>
          <w:rFonts w:ascii="Arial" w:hAnsi="Arial" w:cs="Arial"/>
          <w:sz w:val="22"/>
          <w:szCs w:val="22"/>
        </w:rPr>
        <w:t xml:space="preserve"> retinal (30 </w:t>
      </w:r>
      <w:proofErr w:type="spellStart"/>
      <w:r w:rsidR="00D70599">
        <w:rPr>
          <w:rFonts w:ascii="Arial" w:hAnsi="Arial" w:cs="Arial"/>
          <w:sz w:val="22"/>
          <w:szCs w:val="22"/>
        </w:rPr>
        <w:t>μM</w:t>
      </w:r>
      <w:proofErr w:type="spellEnd"/>
      <w:r w:rsidR="00D70599">
        <w:rPr>
          <w:rFonts w:ascii="Arial" w:hAnsi="Arial" w:cs="Arial"/>
          <w:sz w:val="22"/>
          <w:szCs w:val="22"/>
        </w:rPr>
        <w:t xml:space="preserve">) for 14 h. Pigments were purified using Rho-1D4 </w:t>
      </w:r>
      <w:proofErr w:type="spellStart"/>
      <w:r w:rsidR="00D70599">
        <w:rPr>
          <w:rFonts w:ascii="Arial" w:hAnsi="Arial" w:cs="Arial"/>
          <w:sz w:val="22"/>
          <w:szCs w:val="22"/>
        </w:rPr>
        <w:t>immunoaffinity</w:t>
      </w:r>
      <w:proofErr w:type="spellEnd"/>
      <w:r w:rsidR="00D70599">
        <w:rPr>
          <w:rFonts w:ascii="Arial" w:hAnsi="Arial" w:cs="Arial"/>
          <w:sz w:val="22"/>
          <w:szCs w:val="22"/>
        </w:rPr>
        <w:t xml:space="preserve"> chromatography as described previously</w:t>
      </w:r>
      <w:r w:rsidR="00B042EF">
        <w:rPr>
          <w:rFonts w:ascii="Arial" w:hAnsi="Arial" w:cs="Arial"/>
          <w:sz w:val="22"/>
          <w:szCs w:val="22"/>
        </w:rPr>
        <w:t xml:space="preserve"> </w:t>
      </w:r>
      <w:r w:rsidR="004E101F">
        <w:rPr>
          <w:rFonts w:ascii="Arial" w:hAnsi="Arial" w:cs="Arial"/>
          <w:sz w:val="22"/>
          <w:szCs w:val="22"/>
        </w:rPr>
        <w:fldChar w:fldCharType="begin"/>
      </w:r>
      <w:r w:rsidR="004E101F">
        <w:rPr>
          <w:rFonts w:ascii="Arial" w:hAnsi="Arial" w:cs="Arial"/>
          <w:sz w:val="22"/>
          <w:szCs w:val="22"/>
        </w:rPr>
        <w:instrText xml:space="preserve"> ADDIN EN.CITE &lt;EndNote&gt;&lt;Cite&gt;&lt;Author&gt;Reeves&lt;/Author&gt;&lt;Year&gt;1999&lt;/Year&gt;&lt;RecNum&gt;2032&lt;/RecNum&gt;&lt;DisplayText&gt;(33)&lt;/DisplayText&gt;&lt;record&gt;&lt;rec-number&gt;2032&lt;/rec-number&gt;&lt;foreign-keys&gt;&lt;key app="EN" db-id="2vs0aw9fcwt9zne9exoxxdxxprr0xvaz0290" timestamp="0"&gt;2032&lt;/key&gt;&lt;/foreign-keys&gt;&lt;ref-type name="Journal Article"&gt;17&lt;/ref-type&gt;&lt;contributors&gt;&lt;authors&gt;&lt;author&gt;Reeves, P. J.&lt;/author&gt;&lt;author&gt;Klein-Seetharaman, J.&lt;/author&gt;&lt;author&gt;Getmanova, E. V.&lt;/author&gt;&lt;author&gt;Eilers, M.&lt;/author&gt;&lt;author&gt;Loewen, M. C.&lt;/author&gt;&lt;author&gt;Smith, S. O.&lt;/author&gt;&lt;author&gt;Khorana, H. G.&lt;/author&gt;&lt;/authors&gt;&lt;/contributors&gt;&lt;titles&gt;&lt;title&gt;Expression and purification of rhodopsin and its mutants from stable mammalian cell lines: application to NMR studies&lt;/title&gt;&lt;secondary-title&gt;Biochemical Society Transactions&lt;/secondary-title&gt;&lt;alt-title&gt;Biochem. Soc. Trans.&lt;/alt-title&gt;&lt;/titles&gt;&lt;periodical&gt;&lt;full-title&gt;Biochemical Society Transactions&lt;/full-title&gt;&lt;abbr-1&gt;Biochem. Soc. Trans.&lt;/abbr-1&gt;&lt;/periodical&gt;&lt;alt-periodical&gt;&lt;full-title&gt;Biochemical Society Transactions&lt;/full-title&gt;&lt;abbr-1&gt;Biochem. Soc. Trans.&lt;/abbr-1&gt;&lt;/alt-periodical&gt;&lt;pages&gt;950-955&lt;/pages&gt;&lt;volume&gt;27&lt;/volume&gt;&lt;keywords&gt;&lt;keyword&gt;expression&lt;/keyword&gt;&lt;keyword&gt;Rhodopsin&lt;/keyword&gt;&lt;keyword&gt;Cell Line&lt;/keyword&gt;&lt;keyword&gt;NMR&lt;/keyword&gt;&lt;/keywords&gt;&lt;dates&gt;&lt;year&gt;1999&lt;/year&gt;&lt;/dates&gt;&lt;accession-num&gt;ISI:000084688300036&amp;#xD;PMID: 10830134&lt;/accession-num&gt;&lt;label&gt;2032&lt;/label&gt;&lt;urls&gt;&lt;related-urls&gt;&lt;url&gt;&lt;style face="underline" font="default" size="100%"&gt;&amp;lt;Go to ISI&amp;gt;://000084688300036&lt;/style&gt;&lt;/url&gt;&lt;/related-urls&gt;&lt;/urls&gt;&lt;/record&gt;&lt;/Cite&gt;&lt;/EndNote&gt;</w:instrText>
      </w:r>
      <w:r w:rsidR="004E101F">
        <w:rPr>
          <w:rFonts w:ascii="Arial" w:hAnsi="Arial" w:cs="Arial"/>
          <w:sz w:val="22"/>
          <w:szCs w:val="22"/>
        </w:rPr>
        <w:fldChar w:fldCharType="separate"/>
      </w:r>
      <w:r w:rsidR="004E101F">
        <w:rPr>
          <w:rFonts w:ascii="Arial" w:hAnsi="Arial" w:cs="Arial"/>
          <w:noProof/>
          <w:sz w:val="22"/>
          <w:szCs w:val="22"/>
        </w:rPr>
        <w:t>(33)</w:t>
      </w:r>
      <w:r w:rsidR="004E101F">
        <w:rPr>
          <w:rFonts w:ascii="Arial" w:hAnsi="Arial" w:cs="Arial"/>
          <w:sz w:val="22"/>
          <w:szCs w:val="22"/>
        </w:rPr>
        <w:fldChar w:fldCharType="end"/>
      </w:r>
      <w:r w:rsidR="00D70599">
        <w:rPr>
          <w:rFonts w:ascii="Arial" w:hAnsi="Arial" w:cs="Arial"/>
          <w:sz w:val="22"/>
          <w:szCs w:val="22"/>
        </w:rPr>
        <w:t xml:space="preserve">. Elution was performed in BTP buffer (10 </w:t>
      </w:r>
      <w:proofErr w:type="spellStart"/>
      <w:r w:rsidR="00D70599">
        <w:rPr>
          <w:rFonts w:ascii="Arial" w:hAnsi="Arial" w:cs="Arial"/>
          <w:sz w:val="22"/>
          <w:szCs w:val="22"/>
        </w:rPr>
        <w:t>mM</w:t>
      </w:r>
      <w:proofErr w:type="spellEnd"/>
      <w:r w:rsidR="00D70599">
        <w:rPr>
          <w:rFonts w:ascii="Arial" w:hAnsi="Arial" w:cs="Arial"/>
          <w:sz w:val="22"/>
          <w:szCs w:val="22"/>
        </w:rPr>
        <w:t xml:space="preserve">, pH 6.0) containing a </w:t>
      </w:r>
      <w:proofErr w:type="spellStart"/>
      <w:r w:rsidR="00D70599">
        <w:rPr>
          <w:rFonts w:ascii="Arial" w:hAnsi="Arial" w:cs="Arial"/>
          <w:sz w:val="22"/>
          <w:szCs w:val="22"/>
        </w:rPr>
        <w:t>nonamer</w:t>
      </w:r>
      <w:proofErr w:type="spellEnd"/>
      <w:r w:rsidR="00D70599">
        <w:rPr>
          <w:rFonts w:ascii="Arial" w:hAnsi="Arial" w:cs="Arial"/>
          <w:sz w:val="22"/>
          <w:szCs w:val="22"/>
        </w:rPr>
        <w:t xml:space="preserve"> elution peptide (10 </w:t>
      </w:r>
      <w:proofErr w:type="spellStart"/>
      <w:r w:rsidR="00D70599">
        <w:rPr>
          <w:rFonts w:ascii="Arial" w:hAnsi="Arial" w:cs="Arial"/>
          <w:sz w:val="22"/>
          <w:szCs w:val="22"/>
        </w:rPr>
        <w:t>μM</w:t>
      </w:r>
      <w:proofErr w:type="spellEnd"/>
      <w:r w:rsidR="00D70599">
        <w:rPr>
          <w:rFonts w:ascii="Arial" w:hAnsi="Arial" w:cs="Arial"/>
          <w:sz w:val="22"/>
          <w:szCs w:val="22"/>
        </w:rPr>
        <w:t xml:space="preserve">) corresponding to the C-terminus or rhodopsin (TETSQVAPA). </w:t>
      </w:r>
      <w:r w:rsidR="004C3F2F" w:rsidRPr="008031BD">
        <w:rPr>
          <w:rFonts w:ascii="Arial" w:hAnsi="Arial" w:cs="Arial"/>
          <w:sz w:val="22"/>
          <w:szCs w:val="22"/>
        </w:rPr>
        <w:t xml:space="preserve"> </w:t>
      </w:r>
      <w:r w:rsidR="008031BD" w:rsidRPr="008031BD">
        <w:rPr>
          <w:rFonts w:ascii="Arial" w:hAnsi="Arial" w:cs="Arial"/>
          <w:sz w:val="22"/>
          <w:szCs w:val="22"/>
        </w:rPr>
        <w:t>UV-</w:t>
      </w:r>
      <w:proofErr w:type="spellStart"/>
      <w:r w:rsidR="008031BD" w:rsidRPr="008031BD">
        <w:rPr>
          <w:rFonts w:ascii="Arial" w:hAnsi="Arial" w:cs="Arial"/>
          <w:sz w:val="22"/>
          <w:szCs w:val="22"/>
        </w:rPr>
        <w:t>vis</w:t>
      </w:r>
      <w:proofErr w:type="spellEnd"/>
      <w:r w:rsidR="008031BD" w:rsidRPr="008031BD">
        <w:rPr>
          <w:rFonts w:ascii="Arial" w:hAnsi="Arial" w:cs="Arial"/>
          <w:sz w:val="22"/>
          <w:szCs w:val="22"/>
        </w:rPr>
        <w:t xml:space="preserve"> spectra of purified pigments were recorded at 20</w:t>
      </w:r>
      <w:r w:rsidR="00487C0B">
        <w:rPr>
          <w:rFonts w:ascii="Arial" w:hAnsi="Arial" w:cs="Arial"/>
          <w:sz w:val="22"/>
          <w:szCs w:val="22"/>
        </w:rPr>
        <w:t xml:space="preserve"> </w:t>
      </w:r>
      <w:r w:rsidR="008031BD" w:rsidRPr="008031BD">
        <w:rPr>
          <w:rFonts w:ascii="Arial" w:hAnsi="Arial" w:cs="Arial"/>
          <w:sz w:val="22"/>
          <w:szCs w:val="22"/>
        </w:rPr>
        <w:t>°C using a Perkin Elmer λ35 UV-</w:t>
      </w:r>
      <w:proofErr w:type="spellStart"/>
      <w:r w:rsidR="008031BD" w:rsidRPr="008031BD">
        <w:rPr>
          <w:rFonts w:ascii="Arial" w:hAnsi="Arial" w:cs="Arial"/>
          <w:sz w:val="22"/>
          <w:szCs w:val="22"/>
        </w:rPr>
        <w:t>vis</w:t>
      </w:r>
      <w:proofErr w:type="spellEnd"/>
      <w:r w:rsidR="008031BD" w:rsidRPr="008031BD">
        <w:rPr>
          <w:rFonts w:ascii="Arial" w:hAnsi="Arial" w:cs="Arial"/>
          <w:sz w:val="22"/>
          <w:szCs w:val="22"/>
        </w:rPr>
        <w:t xml:space="preserve"> spectrophotometer equipped with water-jacketed cell holders. Spectra were acquired between 250 nm and 650 nm, </w:t>
      </w:r>
      <w:proofErr w:type="gramStart"/>
      <w:r w:rsidR="008031BD" w:rsidRPr="008031BD">
        <w:rPr>
          <w:rFonts w:ascii="Arial" w:hAnsi="Arial" w:cs="Arial"/>
          <w:sz w:val="22"/>
          <w:szCs w:val="22"/>
        </w:rPr>
        <w:t>2 nm bandwidth</w:t>
      </w:r>
      <w:proofErr w:type="gramEnd"/>
      <w:r w:rsidR="008031BD" w:rsidRPr="008031BD">
        <w:rPr>
          <w:rFonts w:ascii="Arial" w:hAnsi="Arial" w:cs="Arial"/>
          <w:sz w:val="22"/>
          <w:szCs w:val="22"/>
        </w:rPr>
        <w:t>, a response time of 1 s, and a scan speed of 480 nm/min.</w:t>
      </w:r>
    </w:p>
    <w:p w14:paraId="29A1CFED" w14:textId="77777777" w:rsidR="009A0EA7" w:rsidRPr="00A4017E" w:rsidRDefault="009A0EA7" w:rsidP="00B8361B">
      <w:pPr>
        <w:spacing w:after="200" w:line="480" w:lineRule="exact"/>
        <w:rPr>
          <w:rFonts w:ascii="Arial" w:hAnsi="Arial"/>
          <w:sz w:val="22"/>
        </w:rPr>
      </w:pPr>
      <w:r w:rsidRPr="00A4017E">
        <w:rPr>
          <w:rFonts w:ascii="Arial" w:hAnsi="Arial"/>
          <w:sz w:val="22"/>
        </w:rPr>
        <w:br w:type="page"/>
      </w:r>
    </w:p>
    <w:p w14:paraId="3FB27BBB" w14:textId="02A0F29F" w:rsidR="00802AE2" w:rsidRPr="00B27679" w:rsidRDefault="00C9435C" w:rsidP="00B27679">
      <w:pPr>
        <w:spacing w:line="480" w:lineRule="exact"/>
        <w:rPr>
          <w:rFonts w:ascii="Arial" w:hAnsi="Arial"/>
          <w:sz w:val="22"/>
        </w:rPr>
      </w:pPr>
      <w:r>
        <w:rPr>
          <w:rFonts w:ascii="Arial" w:hAnsi="Arial"/>
          <w:b/>
          <w:sz w:val="22"/>
        </w:rPr>
        <w:lastRenderedPageBreak/>
        <w:t>RESULTS</w:t>
      </w:r>
    </w:p>
    <w:p w14:paraId="158D4EEC" w14:textId="1CB9F986" w:rsidR="00C9435C" w:rsidRDefault="00696F9D" w:rsidP="00696F9D">
      <w:pPr>
        <w:spacing w:after="160" w:line="480" w:lineRule="exact"/>
        <w:rPr>
          <w:rFonts w:ascii="Arial" w:hAnsi="Arial"/>
          <w:b/>
          <w:sz w:val="22"/>
        </w:rPr>
      </w:pPr>
      <w:r>
        <w:rPr>
          <w:rFonts w:ascii="Arial" w:hAnsi="Arial"/>
          <w:b/>
          <w:sz w:val="22"/>
        </w:rPr>
        <w:t xml:space="preserve">Mutational </w:t>
      </w:r>
      <w:r w:rsidR="004817EA">
        <w:rPr>
          <w:rFonts w:ascii="Arial" w:hAnsi="Arial"/>
          <w:b/>
          <w:sz w:val="22"/>
        </w:rPr>
        <w:t>a</w:t>
      </w:r>
      <w:r>
        <w:rPr>
          <w:rFonts w:ascii="Arial" w:hAnsi="Arial"/>
          <w:b/>
          <w:sz w:val="22"/>
        </w:rPr>
        <w:t xml:space="preserve">nalysis of </w:t>
      </w:r>
      <w:r w:rsidR="004817EA">
        <w:rPr>
          <w:rFonts w:ascii="Arial" w:hAnsi="Arial"/>
          <w:b/>
          <w:sz w:val="22"/>
        </w:rPr>
        <w:t>t</w:t>
      </w:r>
      <w:r>
        <w:rPr>
          <w:rFonts w:ascii="Arial" w:hAnsi="Arial"/>
          <w:b/>
          <w:sz w:val="22"/>
        </w:rPr>
        <w:t xml:space="preserve">ightly </w:t>
      </w:r>
      <w:r w:rsidR="004817EA">
        <w:rPr>
          <w:rFonts w:ascii="Arial" w:hAnsi="Arial"/>
          <w:b/>
          <w:sz w:val="22"/>
        </w:rPr>
        <w:t>p</w:t>
      </w:r>
      <w:r>
        <w:rPr>
          <w:rFonts w:ascii="Arial" w:hAnsi="Arial"/>
          <w:b/>
          <w:sz w:val="22"/>
        </w:rPr>
        <w:t xml:space="preserve">acked, </w:t>
      </w:r>
      <w:r w:rsidR="004817EA">
        <w:rPr>
          <w:rFonts w:ascii="Arial" w:hAnsi="Arial"/>
          <w:b/>
          <w:sz w:val="22"/>
        </w:rPr>
        <w:t>g</w:t>
      </w:r>
      <w:r>
        <w:rPr>
          <w:rFonts w:ascii="Arial" w:hAnsi="Arial"/>
          <w:b/>
          <w:sz w:val="22"/>
        </w:rPr>
        <w:t>roup-</w:t>
      </w:r>
      <w:r w:rsidR="004817EA">
        <w:rPr>
          <w:rFonts w:ascii="Arial" w:hAnsi="Arial"/>
          <w:b/>
          <w:sz w:val="22"/>
        </w:rPr>
        <w:t>c</w:t>
      </w:r>
      <w:r>
        <w:rPr>
          <w:rFonts w:ascii="Arial" w:hAnsi="Arial"/>
          <w:b/>
          <w:sz w:val="22"/>
        </w:rPr>
        <w:t xml:space="preserve">onserved </w:t>
      </w:r>
      <w:r w:rsidR="004817EA">
        <w:rPr>
          <w:rFonts w:ascii="Arial" w:hAnsi="Arial"/>
          <w:b/>
          <w:sz w:val="22"/>
        </w:rPr>
        <w:t>r</w:t>
      </w:r>
      <w:r>
        <w:rPr>
          <w:rFonts w:ascii="Arial" w:hAnsi="Arial"/>
          <w:b/>
          <w:sz w:val="22"/>
        </w:rPr>
        <w:t>esidues</w:t>
      </w:r>
    </w:p>
    <w:p w14:paraId="666BEAF3" w14:textId="45925019" w:rsidR="00696F9D" w:rsidRDefault="00696F9D" w:rsidP="00696F9D">
      <w:pPr>
        <w:spacing w:after="160" w:line="480" w:lineRule="exact"/>
        <w:rPr>
          <w:rFonts w:ascii="Arial" w:hAnsi="Arial"/>
          <w:b/>
          <w:sz w:val="22"/>
        </w:rPr>
      </w:pPr>
      <w:r w:rsidRPr="00BD2B70">
        <w:rPr>
          <w:rFonts w:ascii="Arial" w:hAnsi="Arial"/>
          <w:sz w:val="22"/>
        </w:rPr>
        <w:t>The</w:t>
      </w:r>
      <w:r>
        <w:rPr>
          <w:rFonts w:ascii="Arial" w:hAnsi="Arial"/>
          <w:sz w:val="22"/>
        </w:rPr>
        <w:t xml:space="preserve"> concept </w:t>
      </w:r>
      <w:r w:rsidR="006F762D">
        <w:rPr>
          <w:rFonts w:ascii="Arial" w:hAnsi="Arial"/>
          <w:sz w:val="22"/>
        </w:rPr>
        <w:t xml:space="preserve">that </w:t>
      </w:r>
      <w:r>
        <w:rPr>
          <w:rFonts w:ascii="Arial" w:hAnsi="Arial"/>
          <w:sz w:val="22"/>
        </w:rPr>
        <w:t xml:space="preserve">small, </w:t>
      </w:r>
      <w:r w:rsidR="006F762D">
        <w:rPr>
          <w:rFonts w:ascii="Arial" w:hAnsi="Arial"/>
          <w:sz w:val="22"/>
        </w:rPr>
        <w:t>weakly polar amino</w:t>
      </w:r>
      <w:r>
        <w:rPr>
          <w:rFonts w:ascii="Arial" w:hAnsi="Arial"/>
          <w:sz w:val="22"/>
        </w:rPr>
        <w:t xml:space="preserve"> </w:t>
      </w:r>
      <w:r w:rsidR="006F762D">
        <w:rPr>
          <w:rFonts w:ascii="Arial" w:hAnsi="Arial"/>
          <w:sz w:val="22"/>
        </w:rPr>
        <w:t xml:space="preserve">acids </w:t>
      </w:r>
      <w:r>
        <w:rPr>
          <w:rFonts w:ascii="Arial" w:hAnsi="Arial"/>
          <w:sz w:val="22"/>
        </w:rPr>
        <w:t>mediat</w:t>
      </w:r>
      <w:r w:rsidR="006F762D">
        <w:rPr>
          <w:rFonts w:ascii="Arial" w:hAnsi="Arial"/>
          <w:sz w:val="22"/>
        </w:rPr>
        <w:t>e</w:t>
      </w:r>
      <w:r>
        <w:rPr>
          <w:rFonts w:ascii="Arial" w:hAnsi="Arial"/>
          <w:sz w:val="22"/>
        </w:rPr>
        <w:t xml:space="preserve"> helix packing emerged from structur</w:t>
      </w:r>
      <w:r w:rsidR="0084318B">
        <w:rPr>
          <w:rFonts w:ascii="Arial" w:hAnsi="Arial"/>
          <w:sz w:val="22"/>
        </w:rPr>
        <w:t>al</w:t>
      </w:r>
      <w:r>
        <w:rPr>
          <w:rFonts w:ascii="Arial" w:hAnsi="Arial"/>
          <w:sz w:val="22"/>
        </w:rPr>
        <w:t xml:space="preserve"> studies of TM helix dimers </w:t>
      </w:r>
      <w:r w:rsidR="004E101F">
        <w:rPr>
          <w:rFonts w:ascii="Arial" w:hAnsi="Arial"/>
          <w:sz w:val="22"/>
        </w:rPr>
        <w:fldChar w:fldCharType="begin"/>
      </w:r>
      <w:r w:rsidR="004E101F">
        <w:rPr>
          <w:rFonts w:ascii="Arial" w:hAnsi="Arial"/>
          <w:sz w:val="22"/>
        </w:rPr>
        <w:instrText xml:space="preserve"> ADDIN EN.CITE &lt;EndNote&gt;&lt;Cite&gt;&lt;Author&gt;Liu&lt;/Author&gt;&lt;Year&gt;2004&lt;/Year&gt;&lt;RecNum&gt;3708&lt;/RecNum&gt;&lt;DisplayText&gt;(21)&lt;/DisplayText&gt;&lt;record&gt;&lt;rec-number&gt;3708&lt;/rec-number&gt;&lt;foreign-keys&gt;&lt;key app="EN" db-id="2vs0aw9fcwt9zne9exoxxdxxprr0xvaz0290" timestamp="0"&gt;3708&lt;/key&gt;&lt;/foreign-keys&gt;&lt;ref-type name="Journal Article"&gt;17&lt;/ref-type&gt;&lt;contributors&gt;&lt;authors&gt;&lt;author&gt;Liu, W.&lt;/author&gt;&lt;author&gt;Eilers, M.&lt;/author&gt;&lt;author&gt;Patel, A. B.&lt;/author&gt;&lt;author&gt;Smith, S. O.&lt;/author&gt;&lt;/authors&gt;&lt;/contributors&gt;&lt;titles&gt;&lt;title&gt;Helix packing moments reveal diversity and conservation in membrane protein structure&lt;/title&gt;&lt;secondary-title&gt;Journal of Molecular Biology&lt;/secondary-title&gt;&lt;/titles&gt;&lt;periodical&gt;&lt;full-title&gt;Journal of Molecular Biology&lt;/full-title&gt;&lt;abbr-1&gt;J. Mol. Biol.&lt;/abbr-1&gt;&lt;/periodical&gt;&lt;pages&gt;713-729&lt;/pages&gt;&lt;volume&gt;337&lt;/volume&gt;&lt;number&gt;3&lt;/number&gt;&lt;keywords&gt;&lt;keyword&gt;helix packing&lt;/keyword&gt;&lt;keyword&gt;membrane protein&lt;/keyword&gt;&lt;keyword&gt;GPCR&lt;/keyword&gt;&lt;keyword&gt;hydrophobic moment&lt;/keyword&gt;&lt;keyword&gt;channel&lt;/keyword&gt;&lt;keyword&gt;transporter&lt;/keyword&gt;&lt;keyword&gt;packing moment&lt;/keyword&gt;&lt;/keywords&gt;&lt;dates&gt;&lt;year&gt;2004&lt;/year&gt;&lt;/dates&gt;&lt;accession-num&gt;ISI:000220337500018&amp;#xD;PMID: 15019789&lt;/accession-num&gt;&lt;urls&gt;&lt;related-urls&gt;&lt;url&gt;&lt;style face="underline" font="default" size="100%"&gt;&amp;lt;Go to ISI&amp;gt;://000220337500018&lt;/style&gt;&lt;/url&gt;&lt;/related-urls&gt;&lt;/urls&gt;&lt;electronic-resource-num&gt;&lt;style face="underline" font="default" size="100%"&gt;doi:10.1016/j.jmb.2004.02.001&lt;/style&gt;&lt;/electronic-resource-num&gt;&lt;/record&gt;&lt;/Cite&gt;&lt;/EndNote&gt;</w:instrText>
      </w:r>
      <w:r w:rsidR="004E101F">
        <w:rPr>
          <w:rFonts w:ascii="Arial" w:hAnsi="Arial"/>
          <w:sz w:val="22"/>
        </w:rPr>
        <w:fldChar w:fldCharType="separate"/>
      </w:r>
      <w:r w:rsidR="004E101F">
        <w:rPr>
          <w:rFonts w:ascii="Arial" w:hAnsi="Arial"/>
          <w:noProof/>
          <w:sz w:val="22"/>
        </w:rPr>
        <w:t>(21)</w:t>
      </w:r>
      <w:r w:rsidR="004E101F">
        <w:rPr>
          <w:rFonts w:ascii="Arial" w:hAnsi="Arial"/>
          <w:sz w:val="22"/>
        </w:rPr>
        <w:fldChar w:fldCharType="end"/>
      </w:r>
      <w:r>
        <w:rPr>
          <w:rFonts w:ascii="Arial" w:hAnsi="Arial"/>
          <w:sz w:val="22"/>
        </w:rPr>
        <w:t>, but</w:t>
      </w:r>
      <w:r w:rsidR="00E53B78">
        <w:rPr>
          <w:rFonts w:ascii="Arial" w:hAnsi="Arial"/>
          <w:sz w:val="22"/>
        </w:rPr>
        <w:t xml:space="preserve"> these residues</w:t>
      </w:r>
      <w:r>
        <w:rPr>
          <w:rFonts w:ascii="Arial" w:hAnsi="Arial"/>
          <w:sz w:val="22"/>
        </w:rPr>
        <w:t xml:space="preserve"> </w:t>
      </w:r>
      <w:r w:rsidR="0084318B">
        <w:rPr>
          <w:rFonts w:ascii="Arial" w:hAnsi="Arial"/>
          <w:sz w:val="22"/>
        </w:rPr>
        <w:t>ha</w:t>
      </w:r>
      <w:r w:rsidR="006C581C">
        <w:rPr>
          <w:rFonts w:ascii="Arial" w:hAnsi="Arial"/>
          <w:sz w:val="22"/>
        </w:rPr>
        <w:t xml:space="preserve">ve </w:t>
      </w:r>
      <w:r w:rsidR="0084318B">
        <w:rPr>
          <w:rFonts w:ascii="Arial" w:hAnsi="Arial"/>
          <w:sz w:val="22"/>
        </w:rPr>
        <w:t>largely not bee</w:t>
      </w:r>
      <w:r w:rsidR="006C581C">
        <w:rPr>
          <w:rFonts w:ascii="Arial" w:hAnsi="Arial"/>
          <w:sz w:val="22"/>
        </w:rPr>
        <w:t>n</w:t>
      </w:r>
      <w:r w:rsidR="0084318B">
        <w:rPr>
          <w:rFonts w:ascii="Arial" w:hAnsi="Arial"/>
          <w:sz w:val="22"/>
        </w:rPr>
        <w:t xml:space="preserve"> </w:t>
      </w:r>
      <w:r w:rsidR="006C581C">
        <w:rPr>
          <w:rFonts w:ascii="Arial" w:hAnsi="Arial"/>
          <w:sz w:val="22"/>
        </w:rPr>
        <w:t>mutated</w:t>
      </w:r>
      <w:r w:rsidR="0084318B">
        <w:rPr>
          <w:rFonts w:ascii="Arial" w:hAnsi="Arial"/>
          <w:sz w:val="22"/>
        </w:rPr>
        <w:t xml:space="preserve"> in</w:t>
      </w:r>
      <w:r>
        <w:rPr>
          <w:rFonts w:ascii="Arial" w:hAnsi="Arial"/>
          <w:sz w:val="22"/>
        </w:rPr>
        <w:t xml:space="preserve"> </w:t>
      </w:r>
      <w:r w:rsidR="006C581C">
        <w:rPr>
          <w:rFonts w:ascii="Arial" w:hAnsi="Arial"/>
          <w:sz w:val="22"/>
        </w:rPr>
        <w:t xml:space="preserve">a systematic way in </w:t>
      </w:r>
      <w:proofErr w:type="spellStart"/>
      <w:r>
        <w:rPr>
          <w:rFonts w:ascii="Arial" w:hAnsi="Arial"/>
          <w:sz w:val="22"/>
        </w:rPr>
        <w:t>polytopic</w:t>
      </w:r>
      <w:proofErr w:type="spellEnd"/>
      <w:r>
        <w:rPr>
          <w:rFonts w:ascii="Arial" w:hAnsi="Arial"/>
          <w:sz w:val="22"/>
        </w:rPr>
        <w:t xml:space="preserve"> helical membrane proteins</w:t>
      </w:r>
      <w:r>
        <w:rPr>
          <w:rFonts w:ascii="Arial" w:hAnsi="Arial"/>
          <w:color w:val="FF0000"/>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&lt;EndNote&gt;&lt;Cite&gt;&lt;Author&gt;Eilers&lt;/Author&gt;&lt;Year&gt;2002&lt;/Year&gt;&lt;RecNum&gt;2843&lt;/RecNum&gt;&lt;DisplayText&gt;(23)&lt;/DisplayText&gt;&lt;record&gt;&lt;rec-number&gt;2843&lt;/rec-number&gt;&lt;foreign-keys&gt;&lt;key app="EN" db-id="2vs0aw9fcwt9zne9exoxxdxxprr0xvaz0290" timestamp="0"&gt;2843&lt;/key&gt;&lt;/foreign-keys&gt;&lt;ref-type name="Journal Article"&gt;17&lt;/ref-type&gt;&lt;contributors&gt;&lt;authors&gt;&lt;author&gt;Eilers, M.&lt;/author&gt;&lt;author&gt;Patel, A. B.&lt;/author&gt;&lt;author&gt;Liu, W.&lt;/author&gt;&lt;author&gt;Smith, S. O.&lt;/author&gt;&lt;/authors&gt;&lt;/contributors&gt;&lt;titles&gt;&lt;title&gt;Comparison of helix interactions in membrane and soluble α-bundle proteins&lt;/title&gt;&lt;secondary-title&gt;Biophysical Journal&lt;/secondary-title&gt;&lt;alt-title&gt;Biophys. J.&lt;/alt-title&gt;&lt;/titles&gt;&lt;periodical&gt;&lt;full-title&gt;Biophysical Journal&lt;/full-title&gt;&lt;abbr-1&gt;Biophys. J.&lt;/abbr-1&gt;&lt;/periodical&gt;&lt;alt-periodical&gt;&lt;full-title&gt;Biophysical Journal&lt;/full-title&gt;&lt;abbr-1&gt;Biophys. J.&lt;/abbr-1&gt;&lt;/alt-periodical&gt;&lt;pages&gt;2720-2736&lt;/pages&gt;&lt;volume&gt;82&lt;/volume&gt;&lt;number&gt;5&lt;/number&gt;&lt;keywords&gt;&lt;keyword&gt;PACKING ANGLE PREFERENCES&lt;/keyword&gt;&lt;keyword&gt;TRANSMEMBRANE HELICES&lt;/keyword&gt;&lt;keyword&gt;SECONDARY&lt;/keyword&gt;&lt;keyword&gt;STRUCTURE&lt;/keyword&gt;&lt;keyword&gt;COILED COILS&lt;/keyword&gt;&lt;keyword&gt;GXXXG MOTIF&lt;/keyword&gt;&lt;keyword&gt;ASSOCIATION&lt;/keyword&gt;&lt;keyword&gt;RESIDUES&lt;/keyword&gt;&lt;keyword&gt;SURFACE&lt;/keyword&gt;&lt;keyword&gt;DRIVE&lt;/keyword&gt;&lt;keyword&gt;SPECIFICITY&lt;/keyword&gt;&lt;/keywords&gt;&lt;dates&gt;&lt;year&gt;2002&lt;/year&gt;&lt;/dates&gt;&lt;accession-num&gt;ISI:000175259600040&amp;#xD;PMID: 11964258&amp;#xD;PMCID: PMC1302060&lt;/accession-num&gt;&lt;urls&gt;&lt;related-urls&gt;&lt;url&gt;&lt;style face="underline" font="default" size="100%"&gt;&amp;lt;Go to ISI&amp;gt;://000175259600040&lt;/style&gt;&lt;/url&gt;&lt;/related-urls&gt;&lt;/urls&gt;&lt;custom2&gt;PMC1302060&lt;/custom2&gt;&lt;/record&gt;&lt;/Cite&gt;&lt;/EndNote&gt;</w:instrText>
      </w:r>
      <w:r w:rsidR="004E101F">
        <w:rPr>
          <w:rFonts w:ascii="Arial" w:hAnsi="Arial"/>
          <w:sz w:val="22"/>
        </w:rPr>
        <w:fldChar w:fldCharType="separate"/>
      </w:r>
      <w:r w:rsidR="004E101F">
        <w:rPr>
          <w:rFonts w:ascii="Arial" w:hAnsi="Arial"/>
          <w:noProof/>
          <w:sz w:val="22"/>
        </w:rPr>
        <w:t>(23)</w:t>
      </w:r>
      <w:r w:rsidR="004E101F">
        <w:rPr>
          <w:rFonts w:ascii="Arial" w:hAnsi="Arial"/>
          <w:sz w:val="22"/>
        </w:rPr>
        <w:fldChar w:fldCharType="end"/>
      </w:r>
      <w:r>
        <w:rPr>
          <w:rFonts w:ascii="Arial" w:hAnsi="Arial"/>
          <w:sz w:val="22"/>
        </w:rPr>
        <w:t>. To address the</w:t>
      </w:r>
      <w:r w:rsidR="00E53B78">
        <w:rPr>
          <w:rFonts w:ascii="Arial" w:hAnsi="Arial"/>
          <w:sz w:val="22"/>
        </w:rPr>
        <w:t>ir</w:t>
      </w:r>
      <w:r>
        <w:rPr>
          <w:rFonts w:ascii="Arial" w:hAnsi="Arial"/>
          <w:sz w:val="22"/>
        </w:rPr>
        <w:t xml:space="preserve"> role in stabilizing </w:t>
      </w:r>
      <w:r w:rsidR="0084318B">
        <w:rPr>
          <w:rFonts w:ascii="Arial" w:hAnsi="Arial"/>
          <w:sz w:val="22"/>
        </w:rPr>
        <w:t xml:space="preserve">the 7-TM helix </w:t>
      </w:r>
      <w:r>
        <w:rPr>
          <w:rFonts w:ascii="Arial" w:hAnsi="Arial"/>
          <w:sz w:val="22"/>
        </w:rPr>
        <w:t>structure</w:t>
      </w:r>
      <w:r w:rsidR="0084318B">
        <w:rPr>
          <w:rFonts w:ascii="Arial" w:hAnsi="Arial"/>
          <w:sz w:val="22"/>
        </w:rPr>
        <w:t xml:space="preserve"> of GPCRs</w:t>
      </w:r>
      <w:r>
        <w:rPr>
          <w:rFonts w:ascii="Arial" w:hAnsi="Arial"/>
          <w:sz w:val="22"/>
        </w:rPr>
        <w:t>, we mutated the group-conserved sites in the visual receptor rhodopsin to residues with either similar or larger molecular volumes</w:t>
      </w:r>
      <w:r w:rsidR="009A0E2F">
        <w:rPr>
          <w:rFonts w:ascii="Arial" w:hAnsi="Arial"/>
          <w:sz w:val="22"/>
        </w:rPr>
        <w:t xml:space="preserve"> (</w:t>
      </w:r>
      <w:r w:rsidR="009A0E2F" w:rsidRPr="009A0E2F">
        <w:rPr>
          <w:rFonts w:ascii="Arial" w:hAnsi="Arial"/>
          <w:b/>
          <w:sz w:val="22"/>
        </w:rPr>
        <w:t>Fig. 2</w:t>
      </w:r>
      <w:r w:rsidR="009A0E2F">
        <w:rPr>
          <w:rFonts w:ascii="Arial" w:hAnsi="Arial"/>
          <w:sz w:val="22"/>
        </w:rPr>
        <w:t>)</w:t>
      </w:r>
      <w:r>
        <w:rPr>
          <w:rFonts w:ascii="Arial" w:hAnsi="Arial"/>
          <w:sz w:val="22"/>
        </w:rPr>
        <w:t xml:space="preserve">. </w:t>
      </w:r>
      <w:r w:rsidR="00826D0D">
        <w:rPr>
          <w:rFonts w:ascii="Arial" w:hAnsi="Arial"/>
          <w:sz w:val="22"/>
        </w:rPr>
        <w:t xml:space="preserve"> Mutation to similar size residues (e.g. serine) </w:t>
      </w:r>
      <w:proofErr w:type="gramStart"/>
      <w:r w:rsidR="00826D0D">
        <w:rPr>
          <w:rFonts w:ascii="Arial" w:hAnsi="Arial"/>
          <w:sz w:val="22"/>
        </w:rPr>
        <w:t>was expected to be tolerated</w:t>
      </w:r>
      <w:proofErr w:type="gramEnd"/>
      <w:r w:rsidR="00826D0D">
        <w:rPr>
          <w:rFonts w:ascii="Arial" w:hAnsi="Arial"/>
          <w:sz w:val="22"/>
        </w:rPr>
        <w:t xml:space="preserve">, while mutation to larger size residues (e.g. </w:t>
      </w:r>
      <w:proofErr w:type="spellStart"/>
      <w:r w:rsidR="00826D0D">
        <w:rPr>
          <w:rFonts w:ascii="Arial" w:hAnsi="Arial"/>
          <w:sz w:val="22"/>
        </w:rPr>
        <w:t>leucine</w:t>
      </w:r>
      <w:proofErr w:type="spellEnd"/>
      <w:r w:rsidR="00826D0D">
        <w:rPr>
          <w:rFonts w:ascii="Arial" w:hAnsi="Arial"/>
          <w:sz w:val="22"/>
        </w:rPr>
        <w:t xml:space="preserve">) was expected to disrupt helix packing. </w:t>
      </w:r>
      <w:r>
        <w:rPr>
          <w:rFonts w:ascii="Arial" w:hAnsi="Arial"/>
          <w:sz w:val="22"/>
        </w:rPr>
        <w:t xml:space="preserve">The structural read-out is the ability of the </w:t>
      </w:r>
      <w:proofErr w:type="spellStart"/>
      <w:r>
        <w:rPr>
          <w:rFonts w:ascii="Arial" w:hAnsi="Arial"/>
          <w:sz w:val="22"/>
        </w:rPr>
        <w:t>apoprotein</w:t>
      </w:r>
      <w:proofErr w:type="spellEnd"/>
      <w:r>
        <w:rPr>
          <w:rFonts w:ascii="Arial" w:hAnsi="Arial"/>
          <w:sz w:val="22"/>
        </w:rPr>
        <w:t xml:space="preserve"> rod </w:t>
      </w:r>
      <w:proofErr w:type="spellStart"/>
      <w:r>
        <w:rPr>
          <w:rFonts w:ascii="Arial" w:hAnsi="Arial"/>
          <w:sz w:val="22"/>
        </w:rPr>
        <w:t>opsin</w:t>
      </w:r>
      <w:proofErr w:type="spellEnd"/>
      <w:r>
        <w:rPr>
          <w:rFonts w:ascii="Arial" w:hAnsi="Arial"/>
          <w:sz w:val="22"/>
        </w:rPr>
        <w:t xml:space="preserve"> to fold correctly, form a functional ligand pocket, and as a consequence regenerate with 11-</w:t>
      </w:r>
      <w:r>
        <w:rPr>
          <w:rFonts w:ascii="Arial" w:hAnsi="Arial"/>
          <w:i/>
          <w:sz w:val="22"/>
        </w:rPr>
        <w:t>cis</w:t>
      </w:r>
      <w:r>
        <w:rPr>
          <w:rFonts w:ascii="Arial" w:hAnsi="Arial"/>
          <w:sz w:val="22"/>
        </w:rPr>
        <w:t xml:space="preserve"> retinal to form the native retinal-protein complex visual pigment. The appearance of the visible absorption band at 500 nm along with its intensity relative to the 280 nm protein absorption </w:t>
      </w:r>
      <w:proofErr w:type="gramStart"/>
      <w:r>
        <w:rPr>
          <w:rFonts w:ascii="Arial" w:hAnsi="Arial"/>
          <w:sz w:val="22"/>
        </w:rPr>
        <w:t>band</w:t>
      </w:r>
      <w:proofErr w:type="gramEnd"/>
      <w:r>
        <w:rPr>
          <w:rFonts w:ascii="Arial" w:hAnsi="Arial"/>
          <w:sz w:val="22"/>
        </w:rPr>
        <w:t xml:space="preserve"> indicates that </w:t>
      </w:r>
      <w:proofErr w:type="spellStart"/>
      <w:r>
        <w:rPr>
          <w:rFonts w:ascii="Arial" w:hAnsi="Arial"/>
          <w:sz w:val="22"/>
        </w:rPr>
        <w:t>apoprotein</w:t>
      </w:r>
      <w:proofErr w:type="spellEnd"/>
      <w:r>
        <w:rPr>
          <w:rFonts w:ascii="Arial" w:hAnsi="Arial"/>
          <w:sz w:val="22"/>
        </w:rPr>
        <w:t xml:space="preserve"> binds the 11-</w:t>
      </w:r>
      <w:r>
        <w:rPr>
          <w:rFonts w:ascii="Arial" w:hAnsi="Arial"/>
          <w:i/>
          <w:sz w:val="22"/>
        </w:rPr>
        <w:t>cis</w:t>
      </w:r>
      <w:r>
        <w:rPr>
          <w:rFonts w:ascii="Arial" w:hAnsi="Arial"/>
          <w:sz w:val="22"/>
        </w:rPr>
        <w:t xml:space="preserve"> retinal </w:t>
      </w:r>
      <w:proofErr w:type="spellStart"/>
      <w:r>
        <w:rPr>
          <w:rFonts w:ascii="Arial" w:hAnsi="Arial"/>
          <w:sz w:val="22"/>
        </w:rPr>
        <w:t>chromophore</w:t>
      </w:r>
      <w:proofErr w:type="spellEnd"/>
      <w:r>
        <w:rPr>
          <w:rFonts w:ascii="Arial" w:hAnsi="Arial"/>
          <w:sz w:val="22"/>
        </w:rPr>
        <w:t xml:space="preserve"> as a protonated Schiff’s base in its native environment. A correctly-folded retinal-protein complex has a 280/500 nm ratio of ~2 after elution from the Rho-1D4-Sepharose c</w:t>
      </w:r>
      <w:r w:rsidR="00B735C7">
        <w:rPr>
          <w:rFonts w:ascii="Arial" w:hAnsi="Arial"/>
          <w:sz w:val="22"/>
        </w:rPr>
        <w:t>olumn under low-salt conditions</w:t>
      </w:r>
      <w:r>
        <w:rPr>
          <w:rFonts w:ascii="Arial" w:hAnsi="Arial"/>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&lt;EndNote&gt;&lt;Cite&gt;&lt;Author&gt;Ridge&lt;/Author&gt;&lt;Year&gt;1995&lt;/Year&gt;&lt;RecNum&gt;249&lt;/RecNum&gt;&lt;DisplayText&gt;(34)&lt;/DisplayText&gt;&lt;record&gt;&lt;rec-number&gt;249&lt;/rec-number&gt;&lt;foreign-keys&gt;&lt;key app="EN" db-id="2vs0aw9fcwt9zne9exoxxdxxprr0xvaz0290" timestamp="0"&gt;249&lt;/key&gt;&lt;/foreign-keys&gt;&lt;ref-type name="Journal Article"&gt;17&lt;/ref-type&gt;&lt;contributors&gt;&lt;authors&gt;&lt;author&gt;Ridge, K. D.&lt;/author&gt;&lt;author&gt;Lu, Z.&lt;/author&gt;&lt;author&gt;Liu, X.&lt;/author&gt;&lt;author&gt;Khorana, H. G.&lt;/author&gt;&lt;/authors&gt;&lt;/contributors&gt;&lt;titles&gt;&lt;title&gt;Structure and function in rhodopsin. Separation and characterization of the correctly folded and misfolded opsins produced on expression of an opsin mutant gene containing only the native intradiscal cysteine codons&lt;/title&gt;&lt;secondary-title&gt;Biochemistry&lt;/secondary-title&gt;&lt;/titles&gt;&lt;periodical&gt;&lt;full-title&gt;Biochemistry&lt;/full-title&gt;&lt;/periodical&gt;&lt;pages&gt;3261-3267&lt;/pages&gt;&lt;volume&gt;34&lt;/volume&gt;&lt;number&gt;10&lt;/number&gt;&lt;keywords&gt;&lt;keyword&gt;Rhodopsin&lt;/keyword&gt;&lt;keyword&gt;expression&lt;/keyword&gt;&lt;keyword&gt;protein&lt;/keyword&gt;&lt;keyword&gt;chromophore&lt;/keyword&gt;&lt;keyword&gt;structure&lt;/keyword&gt;&lt;keyword&gt;Mutagenesis&lt;/keyword&gt;&lt;keyword&gt;Proteins&lt;/keyword&gt;&lt;keyword&gt;CD&lt;/keyword&gt;&lt;/keywords&gt;&lt;dates&gt;&lt;year&gt;1995&lt;/year&gt;&lt;/dates&gt;&lt;isbn&gt;0006-2960&lt;/isbn&gt;&lt;accession-num&gt;ISI:A1995QM33300016&lt;/accession-num&gt;&lt;label&gt;249&lt;/label&gt;&lt;work-type&gt;Article&lt;/work-type&gt;&lt;urls&gt;&lt;related-urls&gt;&lt;url&gt;&amp;lt;Go to ISI&amp;gt;://A1995QM33300016&lt;/url&gt;&lt;/related-urls&gt;&lt;/urls&gt;&lt;electronic-resource-num&gt;doi:10.1021/bi00010a016&lt;/electronic-resource-num&gt;&lt;/record&gt;&lt;/Cite&gt;&lt;/EndNote&gt;</w:instrText>
      </w:r>
      <w:r w:rsidR="004E101F">
        <w:rPr>
          <w:rFonts w:ascii="Arial" w:hAnsi="Arial"/>
          <w:sz w:val="22"/>
        </w:rPr>
        <w:fldChar w:fldCharType="separate"/>
      </w:r>
      <w:r w:rsidR="004E101F">
        <w:rPr>
          <w:rFonts w:ascii="Arial" w:hAnsi="Arial"/>
          <w:noProof/>
          <w:sz w:val="22"/>
        </w:rPr>
        <w:t>(34)</w:t>
      </w:r>
      <w:r w:rsidR="004E101F">
        <w:rPr>
          <w:rFonts w:ascii="Arial" w:hAnsi="Arial"/>
          <w:sz w:val="22"/>
        </w:rPr>
        <w:fldChar w:fldCharType="end"/>
      </w:r>
      <w:r>
        <w:rPr>
          <w:rFonts w:ascii="Arial" w:hAnsi="Arial"/>
          <w:sz w:val="22"/>
        </w:rPr>
        <w:t xml:space="preserve">. </w:t>
      </w:r>
      <w:r w:rsidR="00EB2852">
        <w:rPr>
          <w:rFonts w:ascii="Arial" w:hAnsi="Arial"/>
          <w:sz w:val="22"/>
        </w:rPr>
        <w:t xml:space="preserve"> </w:t>
      </w:r>
      <w:r w:rsidR="003E42D4" w:rsidRPr="009A0E2F">
        <w:rPr>
          <w:rFonts w:ascii="Arial" w:hAnsi="Arial"/>
          <w:sz w:val="22"/>
        </w:rPr>
        <w:t xml:space="preserve">Generally, when </w:t>
      </w:r>
      <w:proofErr w:type="spellStart"/>
      <w:r w:rsidR="003E42D4" w:rsidRPr="009A0E2F">
        <w:rPr>
          <w:rFonts w:ascii="Arial" w:hAnsi="Arial"/>
          <w:sz w:val="22"/>
        </w:rPr>
        <w:t>opsin</w:t>
      </w:r>
      <w:proofErr w:type="spellEnd"/>
      <w:r w:rsidR="003E42D4" w:rsidRPr="009A0E2F">
        <w:rPr>
          <w:rFonts w:ascii="Arial" w:hAnsi="Arial"/>
          <w:sz w:val="22"/>
        </w:rPr>
        <w:t xml:space="preserve"> is not able to bind retinal and regenerate the 500 nm absorption spectrum, it exhibits a lower overall expression as reflected in a drop in intensity of the 280 nm absorption </w:t>
      </w:r>
      <w:proofErr w:type="gramStart"/>
      <w:r w:rsidR="003E42D4" w:rsidRPr="009A0E2F">
        <w:rPr>
          <w:rFonts w:ascii="Arial" w:hAnsi="Arial"/>
          <w:sz w:val="22"/>
        </w:rPr>
        <w:t>band</w:t>
      </w:r>
      <w:proofErr w:type="gramEnd"/>
      <w:r w:rsidR="003E42D4" w:rsidRPr="009A0E2F">
        <w:rPr>
          <w:rFonts w:ascii="Arial" w:hAnsi="Arial"/>
          <w:sz w:val="22"/>
        </w:rPr>
        <w:t xml:space="preserve">.  However, mutants at two sites studied (Ala7.42 and Ala7.46) express rod </w:t>
      </w:r>
      <w:proofErr w:type="spellStart"/>
      <w:r w:rsidR="003E42D4" w:rsidRPr="009A0E2F">
        <w:rPr>
          <w:rFonts w:ascii="Arial" w:hAnsi="Arial"/>
          <w:sz w:val="22"/>
        </w:rPr>
        <w:t>opsin</w:t>
      </w:r>
      <w:proofErr w:type="spellEnd"/>
      <w:r w:rsidR="003E42D4" w:rsidRPr="009A0E2F">
        <w:rPr>
          <w:rFonts w:ascii="Arial" w:hAnsi="Arial"/>
          <w:sz w:val="22"/>
        </w:rPr>
        <w:t xml:space="preserve"> at comparable levels to </w:t>
      </w:r>
      <w:proofErr w:type="gramStart"/>
      <w:r w:rsidR="003E42D4" w:rsidRPr="009A0E2F">
        <w:rPr>
          <w:rFonts w:ascii="Arial" w:hAnsi="Arial"/>
          <w:sz w:val="22"/>
        </w:rPr>
        <w:t>wild-type</w:t>
      </w:r>
      <w:proofErr w:type="gramEnd"/>
      <w:r w:rsidR="003E42D4" w:rsidRPr="009A0E2F">
        <w:rPr>
          <w:rFonts w:ascii="Arial" w:hAnsi="Arial"/>
          <w:sz w:val="22"/>
        </w:rPr>
        <w:t xml:space="preserve"> even though </w:t>
      </w:r>
      <w:proofErr w:type="spellStart"/>
      <w:r w:rsidR="003E42D4" w:rsidRPr="009A0E2F">
        <w:rPr>
          <w:rFonts w:ascii="Arial" w:hAnsi="Arial"/>
          <w:sz w:val="22"/>
        </w:rPr>
        <w:t>leucine</w:t>
      </w:r>
      <w:proofErr w:type="spellEnd"/>
      <w:r w:rsidR="003E42D4" w:rsidRPr="009A0E2F">
        <w:rPr>
          <w:rFonts w:ascii="Arial" w:hAnsi="Arial"/>
          <w:sz w:val="22"/>
        </w:rPr>
        <w:t xml:space="preserve"> substitutions block (A7.42L) or reduce (A7.46L) retinal</w:t>
      </w:r>
      <w:r w:rsidR="00826D0D" w:rsidRPr="009A0E2F">
        <w:rPr>
          <w:rFonts w:ascii="Arial" w:hAnsi="Arial"/>
          <w:sz w:val="22"/>
        </w:rPr>
        <w:t xml:space="preserve"> regeneration. </w:t>
      </w:r>
      <w:r w:rsidR="009A0E2F">
        <w:rPr>
          <w:rFonts w:ascii="Arial" w:hAnsi="Arial"/>
          <w:sz w:val="22"/>
        </w:rPr>
        <w:t>(Note: w</w:t>
      </w:r>
      <w:r w:rsidR="009A0E2F" w:rsidRPr="00BB1E1D">
        <w:rPr>
          <w:rFonts w:ascii="Arial" w:hAnsi="Arial"/>
          <w:sz w:val="22"/>
        </w:rPr>
        <w:t>e use the correc</w:t>
      </w:r>
      <w:r w:rsidR="009A0E2F" w:rsidRPr="00FF2F0A">
        <w:rPr>
          <w:rFonts w:ascii="Arial" w:hAnsi="Arial"/>
          <w:sz w:val="22"/>
        </w:rPr>
        <w:t>ted structure-based Bal</w:t>
      </w:r>
      <w:r w:rsidR="009A0E2F" w:rsidRPr="00BB1E1D">
        <w:rPr>
          <w:rFonts w:ascii="Arial" w:hAnsi="Arial"/>
          <w:sz w:val="22"/>
        </w:rPr>
        <w:t>lesteros-Weinstein nu</w:t>
      </w:r>
      <w:r w:rsidR="009A0E2F">
        <w:rPr>
          <w:rFonts w:ascii="Arial" w:hAnsi="Arial"/>
          <w:sz w:val="22"/>
        </w:rPr>
        <w:t>mbering system</w:t>
      </w:r>
      <w:r w:rsidR="00FF2F0A">
        <w:rPr>
          <w:rFonts w:ascii="Arial" w:hAnsi="Arial"/>
          <w:color w:val="FF0000"/>
          <w:sz w:val="22"/>
        </w:rPr>
        <w:t xml:space="preserve"> </w:t>
      </w:r>
      <w:r w:rsidR="004E101F">
        <w:rPr>
          <w:rFonts w:ascii="Arial" w:hAnsi="Arial"/>
          <w:sz w:val="22"/>
        </w:rPr>
        <w:fldChar w:fldCharType="begin">
          <w:fldData xml:space="preserve">PEVuZE5vdGU+PENpdGU+PEF1dGhvcj5CYWxsZXN0ZXJvczwvQXV0aG9yPjxZZWFyPjE5OTU8L1ll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PEVuZE5vdGU+PENpdGU+PEF1dGhvcj5CYWxsZXN0ZXJvczwvQXV0aG9yPjxZZWFyPjE5OTU8L1ll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(35-37)</w:t>
      </w:r>
      <w:r w:rsidR="004E101F">
        <w:rPr>
          <w:rFonts w:ascii="Arial" w:hAnsi="Arial"/>
          <w:sz w:val="22"/>
        </w:rPr>
        <w:fldChar w:fldCharType="end"/>
      </w:r>
      <w:r w:rsidR="00FF2F0A" w:rsidRPr="00FF2F0A">
        <w:rPr>
          <w:rFonts w:ascii="Arial" w:hAnsi="Arial"/>
          <w:sz w:val="22"/>
        </w:rPr>
        <w:t xml:space="preserve"> </w:t>
      </w:r>
      <w:r w:rsidR="009A0E2F">
        <w:rPr>
          <w:rFonts w:ascii="Arial" w:hAnsi="Arial"/>
          <w:sz w:val="22"/>
        </w:rPr>
        <w:t>for describing th</w:t>
      </w:r>
      <w:r w:rsidR="009A0E2F" w:rsidRPr="00BB1E1D">
        <w:rPr>
          <w:rFonts w:ascii="Arial" w:hAnsi="Arial"/>
          <w:sz w:val="22"/>
        </w:rPr>
        <w:t xml:space="preserve">e relative position of amino acids within a TM sequence in the </w:t>
      </w:r>
      <w:r w:rsidR="009A0E2F" w:rsidRPr="00BB1E1D">
        <w:rPr>
          <w:rFonts w:ascii="Arial" w:hAnsi="Arial" w:cs="Arial"/>
          <w:sz w:val="22"/>
          <w:szCs w:val="22"/>
        </w:rPr>
        <w:t>family</w:t>
      </w:r>
      <w:r w:rsidR="009A0E2F" w:rsidRPr="00BB1E1D">
        <w:rPr>
          <w:rFonts w:ascii="Times" w:hAnsi="Times"/>
          <w:sz w:val="20"/>
          <w:szCs w:val="20"/>
        </w:rPr>
        <w:t xml:space="preserve"> </w:t>
      </w:r>
      <w:r w:rsidR="009A0E2F" w:rsidRPr="00BB1E1D">
        <w:rPr>
          <w:rFonts w:ascii="Arial" w:hAnsi="Arial"/>
          <w:sz w:val="22"/>
        </w:rPr>
        <w:t>A GPCRs</w:t>
      </w:r>
      <w:r w:rsidR="009A0E2F" w:rsidRPr="000D6286">
        <w:rPr>
          <w:rFonts w:ascii="Arial" w:hAnsi="Arial"/>
          <w:color w:val="FF0000"/>
          <w:sz w:val="22"/>
        </w:rPr>
        <w:t xml:space="preserve"> </w:t>
      </w:r>
      <w:r w:rsidR="009A0E2F">
        <w:rPr>
          <w:rFonts w:ascii="Arial" w:hAnsi="Arial"/>
          <w:sz w:val="22"/>
        </w:rPr>
        <w:t>along with indicating the residue identity with the highest conservation in the family A rec</w:t>
      </w:r>
      <w:r w:rsidR="009A0E2F" w:rsidRPr="00826D0D">
        <w:rPr>
          <w:rFonts w:ascii="Arial" w:hAnsi="Arial"/>
          <w:sz w:val="22"/>
        </w:rPr>
        <w:t>eptors.)</w:t>
      </w:r>
    </w:p>
    <w:p w14:paraId="7DDC7A5F" w14:textId="25C90B85" w:rsidR="009A0E2F" w:rsidRDefault="00696F9D" w:rsidP="00E53B78">
      <w:pPr>
        <w:spacing w:after="160" w:line="480" w:lineRule="exact"/>
        <w:ind w:firstLine="288"/>
        <w:rPr>
          <w:rFonts w:ascii="Arial" w:hAnsi="Arial"/>
          <w:sz w:val="22"/>
          <w:szCs w:val="22"/>
        </w:rPr>
      </w:pPr>
      <w:r w:rsidRPr="005276AE">
        <w:rPr>
          <w:rFonts w:ascii="Arial" w:hAnsi="Arial"/>
          <w:sz w:val="22"/>
        </w:rPr>
        <w:t xml:space="preserve">The sites </w:t>
      </w:r>
      <w:r w:rsidR="00DB4FBA">
        <w:rPr>
          <w:rFonts w:ascii="Arial" w:hAnsi="Arial"/>
          <w:sz w:val="22"/>
        </w:rPr>
        <w:t xml:space="preserve">that were </w:t>
      </w:r>
      <w:r w:rsidR="00DB4FBA" w:rsidRPr="005276AE">
        <w:rPr>
          <w:rFonts w:ascii="Arial" w:hAnsi="Arial"/>
          <w:sz w:val="22"/>
        </w:rPr>
        <w:t xml:space="preserve">most sensitive </w:t>
      </w:r>
      <w:r w:rsidR="00DB4FBA">
        <w:rPr>
          <w:rFonts w:ascii="Arial" w:hAnsi="Arial"/>
          <w:sz w:val="22"/>
        </w:rPr>
        <w:t xml:space="preserve">to mutation </w:t>
      </w:r>
      <w:r w:rsidRPr="005276AE">
        <w:rPr>
          <w:rFonts w:ascii="Arial" w:hAnsi="Arial"/>
          <w:sz w:val="22"/>
        </w:rPr>
        <w:t>appear to be in the interface between H3 and H4 (Ala4.53 and Ala4.57), in the interface between H</w:t>
      </w:r>
      <w:r w:rsidR="00DB4FBA">
        <w:rPr>
          <w:rFonts w:ascii="Arial" w:hAnsi="Arial"/>
          <w:sz w:val="22"/>
        </w:rPr>
        <w:t>2</w:t>
      </w:r>
      <w:r w:rsidRPr="005276AE">
        <w:rPr>
          <w:rFonts w:ascii="Arial" w:hAnsi="Arial"/>
          <w:sz w:val="22"/>
        </w:rPr>
        <w:t xml:space="preserve"> and H</w:t>
      </w:r>
      <w:r w:rsidR="00DB4FBA">
        <w:rPr>
          <w:rFonts w:ascii="Arial" w:hAnsi="Arial"/>
          <w:sz w:val="22"/>
        </w:rPr>
        <w:t>3</w:t>
      </w:r>
      <w:r w:rsidRPr="005276AE">
        <w:rPr>
          <w:rFonts w:ascii="Arial" w:hAnsi="Arial"/>
          <w:sz w:val="22"/>
        </w:rPr>
        <w:t xml:space="preserve"> (Ala2.49) and in the interface between H6 and H7 (Ala7.42). </w:t>
      </w:r>
      <w:r w:rsidR="0084318B">
        <w:rPr>
          <w:rFonts w:ascii="Arial" w:hAnsi="Arial"/>
          <w:sz w:val="22"/>
        </w:rPr>
        <w:t>T</w:t>
      </w:r>
      <w:r w:rsidR="00FB2E78">
        <w:rPr>
          <w:rFonts w:ascii="Arial" w:hAnsi="Arial"/>
          <w:sz w:val="22"/>
        </w:rPr>
        <w:t>wo</w:t>
      </w:r>
      <w:r w:rsidR="0084318B">
        <w:rPr>
          <w:rFonts w:ascii="Arial" w:hAnsi="Arial"/>
          <w:sz w:val="22"/>
        </w:rPr>
        <w:t xml:space="preserve"> of the four of these sites</w:t>
      </w:r>
      <w:r w:rsidR="00FB2E78">
        <w:rPr>
          <w:rFonts w:ascii="Arial" w:hAnsi="Arial"/>
          <w:sz w:val="22"/>
        </w:rPr>
        <w:t xml:space="preserve"> (Ala2.49 and Ala4.53) are with</w:t>
      </w:r>
      <w:r w:rsidR="0084318B">
        <w:rPr>
          <w:rFonts w:ascii="Arial" w:hAnsi="Arial"/>
          <w:sz w:val="22"/>
        </w:rPr>
        <w:t xml:space="preserve">in </w:t>
      </w:r>
      <w:r w:rsidR="0084318B">
        <w:rPr>
          <w:rFonts w:ascii="Arial" w:hAnsi="Arial"/>
          <w:sz w:val="22"/>
        </w:rPr>
        <w:lastRenderedPageBreak/>
        <w:t>the TM core (</w:t>
      </w:r>
      <w:r w:rsidR="0084318B" w:rsidRPr="00246247">
        <w:rPr>
          <w:rFonts w:ascii="Arial" w:hAnsi="Arial"/>
          <w:b/>
          <w:sz w:val="22"/>
        </w:rPr>
        <w:t>Fig. 1</w:t>
      </w:r>
      <w:r w:rsidR="0084318B">
        <w:rPr>
          <w:rFonts w:ascii="Arial" w:hAnsi="Arial"/>
          <w:sz w:val="22"/>
        </w:rPr>
        <w:t>)</w:t>
      </w:r>
      <w:r w:rsidR="00FB2E78">
        <w:rPr>
          <w:rFonts w:ascii="Arial" w:hAnsi="Arial"/>
          <w:sz w:val="22"/>
        </w:rPr>
        <w:t xml:space="preserve">. </w:t>
      </w:r>
      <w:r w:rsidR="0084318B">
        <w:rPr>
          <w:rFonts w:ascii="Arial" w:hAnsi="Arial"/>
          <w:sz w:val="22"/>
        </w:rPr>
        <w:t xml:space="preserve"> </w:t>
      </w:r>
      <w:r w:rsidR="00FB2E78">
        <w:rPr>
          <w:rFonts w:ascii="Arial" w:hAnsi="Arial"/>
          <w:sz w:val="22"/>
        </w:rPr>
        <w:t xml:space="preserve">In these cases </w:t>
      </w:r>
      <w:r w:rsidRPr="005276AE">
        <w:rPr>
          <w:rFonts w:ascii="Arial" w:hAnsi="Arial"/>
          <w:sz w:val="22"/>
        </w:rPr>
        <w:t>mutation</w:t>
      </w:r>
      <w:r w:rsidR="00E53B78">
        <w:rPr>
          <w:rFonts w:ascii="Arial" w:hAnsi="Arial"/>
          <w:sz w:val="22"/>
        </w:rPr>
        <w:t xml:space="preserve"> to both S and L</w:t>
      </w:r>
      <w:r w:rsidRPr="005276AE">
        <w:rPr>
          <w:rFonts w:ascii="Arial" w:hAnsi="Arial"/>
          <w:sz w:val="22"/>
        </w:rPr>
        <w:t xml:space="preserve"> disrupt</w:t>
      </w:r>
      <w:r w:rsidR="00FB2E78">
        <w:rPr>
          <w:rFonts w:ascii="Arial" w:hAnsi="Arial"/>
          <w:sz w:val="22"/>
        </w:rPr>
        <w:t>s</w:t>
      </w:r>
      <w:r w:rsidRPr="005276AE">
        <w:rPr>
          <w:rFonts w:ascii="Arial" w:hAnsi="Arial"/>
          <w:sz w:val="22"/>
        </w:rPr>
        <w:t xml:space="preserve"> helix-helix packing. </w:t>
      </w:r>
      <w:r w:rsidR="00FB2E78">
        <w:rPr>
          <w:rFonts w:ascii="Arial" w:hAnsi="Arial"/>
          <w:sz w:val="22"/>
        </w:rPr>
        <w:t xml:space="preserve"> </w:t>
      </w:r>
      <w:r w:rsidR="00FB2E78">
        <w:rPr>
          <w:rFonts w:ascii="Arial" w:hAnsi="Arial" w:cs="Arial"/>
          <w:sz w:val="22"/>
          <w:szCs w:val="22"/>
        </w:rPr>
        <w:t xml:space="preserve">Ala4.53 along with </w:t>
      </w:r>
      <w:r w:rsidR="00FB2E78" w:rsidRPr="00461167">
        <w:rPr>
          <w:rFonts w:ascii="Arial" w:hAnsi="Arial"/>
          <w:sz w:val="22"/>
          <w:szCs w:val="22"/>
        </w:rPr>
        <w:t xml:space="preserve">Ala4.57 </w:t>
      </w:r>
      <w:r w:rsidR="00E53B78">
        <w:rPr>
          <w:rFonts w:ascii="Arial" w:hAnsi="Arial"/>
          <w:sz w:val="22"/>
          <w:szCs w:val="22"/>
        </w:rPr>
        <w:t>are part of a</w:t>
      </w:r>
      <w:r w:rsidR="00DB4FBA">
        <w:rPr>
          <w:rFonts w:ascii="Arial" w:hAnsi="Arial"/>
          <w:sz w:val="22"/>
          <w:szCs w:val="22"/>
        </w:rPr>
        <w:t>n</w:t>
      </w:r>
      <w:r w:rsidR="00FB2E78">
        <w:rPr>
          <w:rFonts w:ascii="Arial" w:hAnsi="Arial"/>
          <w:sz w:val="22"/>
          <w:szCs w:val="22"/>
        </w:rPr>
        <w:t xml:space="preserve"> “</w:t>
      </w:r>
      <w:proofErr w:type="spellStart"/>
      <w:r w:rsidR="00FB2E78">
        <w:rPr>
          <w:rFonts w:ascii="Arial" w:hAnsi="Arial"/>
          <w:sz w:val="22"/>
          <w:szCs w:val="22"/>
        </w:rPr>
        <w:t>AxxxA</w:t>
      </w:r>
      <w:proofErr w:type="spellEnd"/>
      <w:r w:rsidR="00FB2E78">
        <w:rPr>
          <w:rFonts w:ascii="Arial" w:hAnsi="Arial"/>
          <w:sz w:val="22"/>
          <w:szCs w:val="22"/>
        </w:rPr>
        <w:t xml:space="preserve">” motif, which mediates interaction with H3. </w:t>
      </w:r>
      <w:r w:rsidR="004C74AB" w:rsidRPr="005276AE">
        <w:rPr>
          <w:rFonts w:ascii="Arial" w:hAnsi="Arial"/>
          <w:sz w:val="22"/>
        </w:rPr>
        <w:t xml:space="preserve">The A4.53V mutation in rhodopsin leads to autosomal dominant retinitis </w:t>
      </w:r>
      <w:proofErr w:type="spellStart"/>
      <w:r w:rsidR="004C74AB" w:rsidRPr="005276AE">
        <w:rPr>
          <w:rFonts w:ascii="Arial" w:hAnsi="Arial"/>
          <w:sz w:val="22"/>
        </w:rPr>
        <w:t>pigmentosa</w:t>
      </w:r>
      <w:proofErr w:type="spellEnd"/>
      <w:r w:rsidR="004C74AB" w:rsidRPr="005276AE">
        <w:rPr>
          <w:rFonts w:ascii="Arial" w:hAnsi="Arial"/>
          <w:sz w:val="22"/>
        </w:rPr>
        <w:t xml:space="preserve"> (ADRP), an inherited degenerative disorder of the ret</w:t>
      </w:r>
      <w:r w:rsidR="004C74AB" w:rsidRPr="00A81D0D">
        <w:rPr>
          <w:rFonts w:ascii="Arial" w:hAnsi="Arial"/>
          <w:sz w:val="22"/>
        </w:rPr>
        <w:t xml:space="preserve">ina leading to progressive and irreversible vision loss. The disease is often caused by rhodopsin </w:t>
      </w:r>
      <w:proofErr w:type="spellStart"/>
      <w:r w:rsidR="004C74AB" w:rsidRPr="00A81D0D">
        <w:rPr>
          <w:rFonts w:ascii="Arial" w:hAnsi="Arial"/>
          <w:sz w:val="22"/>
        </w:rPr>
        <w:t>misfolding</w:t>
      </w:r>
      <w:proofErr w:type="spellEnd"/>
      <w:r w:rsidR="004C74AB" w:rsidRPr="00A81D0D">
        <w:rPr>
          <w:rFonts w:ascii="Arial" w:hAnsi="Arial"/>
          <w:sz w:val="22"/>
        </w:rPr>
        <w:t xml:space="preserve"> mutants </w:t>
      </w:r>
      <w:r w:rsidR="004E101F">
        <w:rPr>
          <w:rFonts w:ascii="Arial" w:hAnsi="Arial" w:cs="Arial"/>
          <w:sz w:val="22"/>
        </w:rPr>
        <w:fldChar w:fldCharType="begin"/>
      </w:r>
      <w:r w:rsidR="004E101F">
        <w:rPr>
          <w:rFonts w:ascii="Arial" w:hAnsi="Arial" w:cs="Arial"/>
          <w:sz w:val="22"/>
        </w:rPr>
        <w:instrText xml:space="preserve"> ADDIN EN.CITE &lt;EndNote&gt;&lt;Cite&gt;&lt;Author&gt;Sung&lt;/Author&gt;&lt;Year&gt;1993&lt;/Year&gt;&lt;RecNum&gt;2763&lt;/RecNum&gt;&lt;DisplayText&gt;(38)&lt;/DisplayText&gt;&lt;record&gt;&lt;rec-number&gt;2763&lt;/rec-number&gt;&lt;foreign-keys&gt;&lt;key app="EN" db-id="2vs0aw9fcwt9zne9exoxxdxxprr0xvaz0290" timestamp="0"&gt;2763&lt;/key&gt;&lt;/foreign-keys&gt;&lt;ref-type name="Journal Article"&gt;17&lt;/ref-type&gt;&lt;contributors&gt;&lt;authors&gt;&lt;author&gt;Sung, C. H.&lt;/author&gt;&lt;author&gt;Davenport, C. M.&lt;/author&gt;&lt;author&gt;Nathans, J.&lt;/author&gt;&lt;/authors&gt;&lt;/contributors&gt;&lt;titles&gt;&lt;title&gt;Rhodopsin mutations responsible for autosomal-dominant retinitis-pigmentosa - clustering of functional classes along the polypeptide-chain&lt;/title&gt;&lt;secondary-title&gt;Journal of Biological Chemistry&lt;/secondary-title&gt;&lt;alt-title&gt;J. Biol. Chem.&lt;/alt-title&gt;&lt;/titles&gt;&lt;periodical&gt;&lt;full-title&gt;Journal of Biological Chemistry&lt;/full-title&gt;&lt;abbr-1&gt;J. Biol. Chem.&lt;/abbr-1&gt;&lt;/periodical&gt;&lt;alt-periodical&gt;&lt;full-title&gt;Journal of Biological Chemistry&lt;/full-title&gt;&lt;abbr-1&gt;J. Biol. Chem.&lt;/abbr-1&gt;&lt;/alt-periodical&gt;&lt;pages&gt;26645-26649&lt;/pages&gt;&lt;volume&gt;268&lt;/volume&gt;&lt;number&gt;35&lt;/number&gt;&lt;keywords&gt;&lt;keyword&gt;SCHIFF-BASE COUNTERION&lt;/keyword&gt;&lt;keyword&gt;BOVINE RHODOPSIN&lt;/keyword&gt;&lt;keyword&gt;DARK-ADAPTATION&lt;/keyword&gt;&lt;keyword&gt;GENE&lt;/keyword&gt;&lt;keyword&gt;IDENTIFICATION&lt;/keyword&gt;&lt;keyword&gt;DETERMINANTS&lt;/keyword&gt;&lt;/keywords&gt;&lt;dates&gt;&lt;year&gt;1993&lt;/year&gt;&lt;/dates&gt;&lt;accession-num&gt;ISI:A1993MK42500091&lt;/accession-num&gt;&lt;urls&gt;&lt;related-urls&gt;&lt;url&gt;&lt;style face="underline" font="default" size="100%"&gt;&amp;lt;Go to ISI&amp;gt;://&lt;/style&gt;&lt;style face="normal" font="default" size="100%"&gt;A1993MK42500091&lt;/style&gt;&lt;/url&gt;&lt;/related-urls&gt;&lt;/urls&gt;&lt;/record&gt;&lt;/Cite&gt;&lt;/EndNote&gt;</w:instrText>
      </w:r>
      <w:r w:rsidR="004E101F">
        <w:rPr>
          <w:rFonts w:ascii="Arial" w:hAnsi="Arial" w:cs="Arial"/>
          <w:sz w:val="22"/>
        </w:rPr>
        <w:fldChar w:fldCharType="separate"/>
      </w:r>
      <w:r w:rsidR="004E101F">
        <w:rPr>
          <w:rFonts w:ascii="Arial" w:hAnsi="Arial" w:cs="Arial"/>
          <w:noProof/>
          <w:sz w:val="22"/>
        </w:rPr>
        <w:t>(38)</w:t>
      </w:r>
      <w:r w:rsidR="004E101F">
        <w:rPr>
          <w:rFonts w:ascii="Arial" w:hAnsi="Arial" w:cs="Arial"/>
          <w:sz w:val="22"/>
        </w:rPr>
        <w:fldChar w:fldCharType="end"/>
      </w:r>
      <w:r w:rsidR="004C74AB" w:rsidRPr="00A81D0D">
        <w:rPr>
          <w:rFonts w:ascii="Arial" w:hAnsi="Arial"/>
          <w:sz w:val="22"/>
        </w:rPr>
        <w:t>.</w:t>
      </w:r>
      <w:r w:rsidR="004C74AB">
        <w:rPr>
          <w:rFonts w:ascii="Arial" w:hAnsi="Arial"/>
          <w:sz w:val="22"/>
        </w:rPr>
        <w:t xml:space="preserve"> </w:t>
      </w:r>
      <w:r w:rsidR="00FB2E78" w:rsidRPr="00461167">
        <w:rPr>
          <w:rFonts w:ascii="Arial" w:hAnsi="Arial"/>
          <w:sz w:val="22"/>
          <w:szCs w:val="22"/>
        </w:rPr>
        <w:t xml:space="preserve"> </w:t>
      </w:r>
    </w:p>
    <w:p w14:paraId="1A8AD207" w14:textId="77777777" w:rsidR="009A0E2F" w:rsidRDefault="00FB2E78" w:rsidP="00E53B78">
      <w:pPr>
        <w:spacing w:after="160" w:line="480" w:lineRule="exact"/>
        <w:ind w:firstLine="288"/>
        <w:rPr>
          <w:rFonts w:ascii="Arial" w:hAnsi="Arial"/>
          <w:sz w:val="22"/>
        </w:rPr>
      </w:pPr>
      <w:r>
        <w:rPr>
          <w:rFonts w:ascii="Arial" w:hAnsi="Arial"/>
          <w:sz w:val="22"/>
          <w:szCs w:val="22"/>
        </w:rPr>
        <w:t>Ala2.49</w:t>
      </w:r>
      <w:r w:rsidRPr="00FB2E78">
        <w:rPr>
          <w:rFonts w:ascii="Arial" w:hAnsi="Arial"/>
          <w:sz w:val="22"/>
        </w:rPr>
        <w:t xml:space="preserve"> </w:t>
      </w:r>
      <w:r w:rsidRPr="00164B5D">
        <w:rPr>
          <w:rFonts w:ascii="Arial" w:hAnsi="Arial"/>
          <w:sz w:val="22"/>
        </w:rPr>
        <w:t xml:space="preserve">is part of the conserved </w:t>
      </w:r>
      <w:proofErr w:type="spellStart"/>
      <w:r w:rsidRPr="00164B5D">
        <w:rPr>
          <w:rFonts w:ascii="Arial" w:hAnsi="Arial"/>
          <w:sz w:val="22"/>
        </w:rPr>
        <w:t>LAxAD</w:t>
      </w:r>
      <w:proofErr w:type="spellEnd"/>
      <w:r w:rsidRPr="00164B5D">
        <w:rPr>
          <w:rFonts w:ascii="Arial" w:hAnsi="Arial"/>
          <w:sz w:val="22"/>
        </w:rPr>
        <w:t xml:space="preserve"> </w:t>
      </w:r>
      <w:r w:rsidR="004C74AB">
        <w:rPr>
          <w:rFonts w:ascii="Arial" w:hAnsi="Arial"/>
          <w:sz w:val="22"/>
        </w:rPr>
        <w:t>motif</w:t>
      </w:r>
      <w:r w:rsidRPr="00164B5D">
        <w:rPr>
          <w:rFonts w:ascii="Arial" w:hAnsi="Arial"/>
          <w:sz w:val="22"/>
        </w:rPr>
        <w:t xml:space="preserve"> on H2</w:t>
      </w:r>
      <w:r>
        <w:rPr>
          <w:rFonts w:ascii="Arial" w:hAnsi="Arial"/>
          <w:sz w:val="22"/>
        </w:rPr>
        <w:t xml:space="preserve">. </w:t>
      </w:r>
      <w:r w:rsidR="007131BD">
        <w:rPr>
          <w:rFonts w:ascii="Arial" w:hAnsi="Arial"/>
          <w:sz w:val="22"/>
        </w:rPr>
        <w:t>Interestingly, m</w:t>
      </w:r>
      <w:r w:rsidR="004C74AB">
        <w:rPr>
          <w:rFonts w:ascii="Arial" w:hAnsi="Arial"/>
          <w:sz w:val="22"/>
        </w:rPr>
        <w:t xml:space="preserve">utation to serine has a larger influence on receptor structure at this position than </w:t>
      </w:r>
      <w:proofErr w:type="spellStart"/>
      <w:r w:rsidR="004C74AB">
        <w:rPr>
          <w:rFonts w:ascii="Arial" w:hAnsi="Arial"/>
          <w:sz w:val="22"/>
        </w:rPr>
        <w:t>leucine</w:t>
      </w:r>
      <w:proofErr w:type="spellEnd"/>
      <w:r w:rsidR="004C74AB">
        <w:rPr>
          <w:rFonts w:ascii="Arial" w:hAnsi="Arial"/>
          <w:sz w:val="22"/>
        </w:rPr>
        <w:t xml:space="preserve">. </w:t>
      </w:r>
    </w:p>
    <w:p w14:paraId="58C11404" w14:textId="4036305D" w:rsidR="00696F9D" w:rsidRPr="00E53B78" w:rsidRDefault="005276AE" w:rsidP="00E53B78">
      <w:pPr>
        <w:spacing w:after="160" w:line="480" w:lineRule="exact"/>
        <w:ind w:firstLine="288"/>
        <w:rPr>
          <w:rFonts w:ascii="Arial" w:hAnsi="Arial"/>
          <w:sz w:val="22"/>
        </w:rPr>
      </w:pPr>
      <w:r>
        <w:rPr>
          <w:rFonts w:ascii="Arial" w:hAnsi="Arial"/>
          <w:sz w:val="22"/>
        </w:rPr>
        <w:t xml:space="preserve">Ala7.42 </w:t>
      </w:r>
      <w:r w:rsidR="00C93E34">
        <w:rPr>
          <w:rFonts w:ascii="Arial" w:hAnsi="Arial"/>
          <w:sz w:val="22"/>
        </w:rPr>
        <w:t>creates a notch on helix H7 for packing of the signature-conserved</w:t>
      </w:r>
      <w:r>
        <w:rPr>
          <w:rFonts w:ascii="Arial" w:hAnsi="Arial"/>
          <w:sz w:val="22"/>
        </w:rPr>
        <w:t xml:space="preserve"> </w:t>
      </w:r>
      <w:r w:rsidR="00C93E34">
        <w:rPr>
          <w:rFonts w:ascii="Arial" w:hAnsi="Arial"/>
          <w:sz w:val="22"/>
        </w:rPr>
        <w:t>tryptophan (</w:t>
      </w:r>
      <w:r>
        <w:rPr>
          <w:rFonts w:ascii="Arial" w:hAnsi="Arial"/>
          <w:sz w:val="22"/>
        </w:rPr>
        <w:t>Trp6.48</w:t>
      </w:r>
      <w:r w:rsidR="00C93E34">
        <w:rPr>
          <w:rFonts w:ascii="Arial" w:hAnsi="Arial"/>
          <w:sz w:val="22"/>
        </w:rPr>
        <w:t>)</w:t>
      </w:r>
      <w:r>
        <w:rPr>
          <w:rFonts w:ascii="Arial" w:hAnsi="Arial"/>
          <w:sz w:val="22"/>
        </w:rPr>
        <w:t xml:space="preserve"> on H6. The high expression of the A7.42S and A7.42L mutants relative to </w:t>
      </w:r>
      <w:proofErr w:type="gramStart"/>
      <w:r>
        <w:rPr>
          <w:rFonts w:ascii="Arial" w:hAnsi="Arial"/>
          <w:sz w:val="22"/>
        </w:rPr>
        <w:t>wild-type</w:t>
      </w:r>
      <w:proofErr w:type="gramEnd"/>
      <w:r w:rsidR="00DB4FBA">
        <w:rPr>
          <w:rFonts w:ascii="Arial" w:hAnsi="Arial"/>
          <w:sz w:val="22"/>
        </w:rPr>
        <w:t xml:space="preserve"> (as shown by the overall absorption of the expressed protein)</w:t>
      </w:r>
      <w:r>
        <w:rPr>
          <w:rFonts w:ascii="Arial" w:hAnsi="Arial"/>
          <w:sz w:val="22"/>
        </w:rPr>
        <w:t xml:space="preserve"> sugges</w:t>
      </w:r>
      <w:r w:rsidR="00C93E34">
        <w:rPr>
          <w:rFonts w:ascii="Arial" w:hAnsi="Arial"/>
          <w:sz w:val="22"/>
        </w:rPr>
        <w:t>ts</w:t>
      </w:r>
      <w:r>
        <w:rPr>
          <w:rFonts w:ascii="Arial" w:hAnsi="Arial"/>
          <w:sz w:val="22"/>
        </w:rPr>
        <w:t xml:space="preserve"> that the protein is not </w:t>
      </w:r>
      <w:proofErr w:type="spellStart"/>
      <w:r>
        <w:rPr>
          <w:rFonts w:ascii="Arial" w:hAnsi="Arial"/>
          <w:sz w:val="22"/>
        </w:rPr>
        <w:t>misfolded</w:t>
      </w:r>
      <w:proofErr w:type="spellEnd"/>
      <w:r w:rsidR="00C93E34">
        <w:rPr>
          <w:rFonts w:ascii="Arial" w:hAnsi="Arial"/>
          <w:sz w:val="22"/>
        </w:rPr>
        <w:t xml:space="preserve">.  A more likely explanation is that the large </w:t>
      </w:r>
      <w:proofErr w:type="spellStart"/>
      <w:r w:rsidR="00C93E34">
        <w:rPr>
          <w:rFonts w:ascii="Arial" w:hAnsi="Arial"/>
          <w:sz w:val="22"/>
        </w:rPr>
        <w:t>leucine</w:t>
      </w:r>
      <w:proofErr w:type="spellEnd"/>
      <w:r w:rsidR="00C93E34">
        <w:rPr>
          <w:rFonts w:ascii="Arial" w:hAnsi="Arial"/>
          <w:sz w:val="22"/>
        </w:rPr>
        <w:t xml:space="preserve"> side chain shifts the </w:t>
      </w:r>
      <w:r>
        <w:rPr>
          <w:rFonts w:ascii="Arial" w:hAnsi="Arial"/>
          <w:sz w:val="22"/>
        </w:rPr>
        <w:t>position</w:t>
      </w:r>
      <w:r w:rsidR="00C93E34">
        <w:rPr>
          <w:rFonts w:ascii="Arial" w:hAnsi="Arial"/>
          <w:sz w:val="22"/>
        </w:rPr>
        <w:t>s</w:t>
      </w:r>
      <w:r>
        <w:rPr>
          <w:rFonts w:ascii="Arial" w:hAnsi="Arial"/>
          <w:sz w:val="22"/>
        </w:rPr>
        <w:t xml:space="preserve"> of the </w:t>
      </w:r>
      <w:proofErr w:type="spellStart"/>
      <w:r w:rsidR="00C93E34">
        <w:rPr>
          <w:rFonts w:ascii="Arial" w:hAnsi="Arial"/>
          <w:sz w:val="22"/>
        </w:rPr>
        <w:t>indole</w:t>
      </w:r>
      <w:proofErr w:type="spellEnd"/>
      <w:r>
        <w:rPr>
          <w:rFonts w:ascii="Arial" w:hAnsi="Arial"/>
          <w:sz w:val="22"/>
        </w:rPr>
        <w:t xml:space="preserve"> </w:t>
      </w:r>
      <w:r w:rsidR="00E06BFB">
        <w:rPr>
          <w:rFonts w:ascii="Arial" w:hAnsi="Arial"/>
          <w:sz w:val="22"/>
        </w:rPr>
        <w:t>ring of Trp6.48</w:t>
      </w:r>
      <w:r>
        <w:rPr>
          <w:rFonts w:ascii="Arial" w:hAnsi="Arial"/>
          <w:sz w:val="22"/>
        </w:rPr>
        <w:t xml:space="preserve"> </w:t>
      </w:r>
      <w:r w:rsidR="00C93E34">
        <w:rPr>
          <w:rFonts w:ascii="Arial" w:hAnsi="Arial"/>
          <w:sz w:val="22"/>
        </w:rPr>
        <w:t xml:space="preserve">and </w:t>
      </w:r>
      <w:r>
        <w:rPr>
          <w:rFonts w:ascii="Arial" w:hAnsi="Arial"/>
          <w:sz w:val="22"/>
        </w:rPr>
        <w:t xml:space="preserve">prevents retinal binding.  </w:t>
      </w:r>
      <w:r w:rsidR="0084318B" w:rsidRPr="005276AE">
        <w:rPr>
          <w:rFonts w:ascii="Arial" w:hAnsi="Arial"/>
          <w:sz w:val="22"/>
        </w:rPr>
        <w:t>Mutation of Ala7.42 to larger residues often leads to constitutive activation</w:t>
      </w:r>
      <w:r w:rsidR="00912C06" w:rsidRPr="005276AE">
        <w:rPr>
          <w:rFonts w:ascii="Arial" w:hAnsi="Arial"/>
          <w:sz w:val="22"/>
        </w:rPr>
        <w:t xml:space="preserve"> </w:t>
      </w:r>
      <w:r w:rsidR="004E101F">
        <w:rPr>
          <w:rFonts w:ascii="Arial" w:hAnsi="Arial"/>
          <w:sz w:val="22"/>
        </w:rPr>
        <w:fldChar w:fldCharType="begin">
          <w:fldData xml:space="preserve">PEVuZE5vdGU+PENpdGU+PEF1dGhvcj5TdGVlbjwvQXV0aG9yPjxZZWFyPjIwMTM8L1llYXI+PFJl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PEVuZE5vdGU+PENpdGU+PEF1dGhvcj5TdGVlbjwvQXV0aG9yPjxZZWFyPjIwMTM8L1llYXI+PFJl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(39, 40)</w:t>
      </w:r>
      <w:r w:rsidR="004E101F">
        <w:rPr>
          <w:rFonts w:ascii="Arial" w:hAnsi="Arial"/>
          <w:sz w:val="22"/>
        </w:rPr>
        <w:fldChar w:fldCharType="end"/>
      </w:r>
      <w:r w:rsidR="0084318B" w:rsidRPr="005276AE">
        <w:rPr>
          <w:rFonts w:ascii="Arial" w:hAnsi="Arial"/>
          <w:sz w:val="22"/>
        </w:rPr>
        <w:t xml:space="preserve"> consistent with the </w:t>
      </w:r>
      <w:r w:rsidR="006C581C">
        <w:rPr>
          <w:rFonts w:ascii="Arial" w:hAnsi="Arial"/>
          <w:sz w:val="22"/>
        </w:rPr>
        <w:t>mechanism that</w:t>
      </w:r>
      <w:r w:rsidR="0084318B" w:rsidRPr="005276AE">
        <w:rPr>
          <w:rFonts w:ascii="Arial" w:hAnsi="Arial"/>
          <w:sz w:val="22"/>
        </w:rPr>
        <w:t xml:space="preserve"> the Trp6.48 side chain </w:t>
      </w:r>
      <w:r w:rsidR="006C581C">
        <w:rPr>
          <w:rFonts w:ascii="Arial" w:hAnsi="Arial"/>
          <w:sz w:val="22"/>
        </w:rPr>
        <w:t xml:space="preserve">rotates </w:t>
      </w:r>
      <w:r w:rsidR="0084318B" w:rsidRPr="005276AE">
        <w:rPr>
          <w:rFonts w:ascii="Arial" w:hAnsi="Arial"/>
          <w:sz w:val="22"/>
        </w:rPr>
        <w:t>upon activation.</w:t>
      </w:r>
      <w:r w:rsidR="004C3F2F">
        <w:rPr>
          <w:rFonts w:ascii="Arial" w:hAnsi="Arial"/>
          <w:sz w:val="22"/>
        </w:rPr>
        <w:t xml:space="preserve"> </w:t>
      </w:r>
    </w:p>
    <w:p w14:paraId="11B013B2" w14:textId="5F2492C9" w:rsidR="00C9435C" w:rsidRDefault="0087059D" w:rsidP="00C71DE7">
      <w:pPr>
        <w:spacing w:after="160" w:line="480" w:lineRule="exact"/>
        <w:rPr>
          <w:rFonts w:ascii="Arial" w:hAnsi="Arial"/>
          <w:b/>
          <w:sz w:val="22"/>
        </w:rPr>
      </w:pPr>
      <w:r w:rsidRPr="00D113BB">
        <w:rPr>
          <w:rFonts w:ascii="Arial" w:hAnsi="Arial"/>
          <w:b/>
          <w:sz w:val="22"/>
        </w:rPr>
        <w:t xml:space="preserve">Two </w:t>
      </w:r>
      <w:r w:rsidR="004817EA">
        <w:rPr>
          <w:rFonts w:ascii="Arial" w:hAnsi="Arial"/>
          <w:b/>
          <w:sz w:val="22"/>
        </w:rPr>
        <w:t>c</w:t>
      </w:r>
      <w:r>
        <w:rPr>
          <w:rFonts w:ascii="Arial" w:hAnsi="Arial"/>
          <w:b/>
          <w:sz w:val="22"/>
        </w:rPr>
        <w:t xml:space="preserve">lusters of </w:t>
      </w:r>
      <w:r w:rsidR="004817EA">
        <w:rPr>
          <w:rFonts w:ascii="Arial" w:hAnsi="Arial"/>
          <w:b/>
          <w:sz w:val="22"/>
        </w:rPr>
        <w:t>t</w:t>
      </w:r>
      <w:r w:rsidRPr="00D113BB">
        <w:rPr>
          <w:rFonts w:ascii="Arial" w:hAnsi="Arial"/>
          <w:b/>
          <w:sz w:val="22"/>
        </w:rPr>
        <w:t xml:space="preserve">ightly </w:t>
      </w:r>
      <w:r w:rsidR="004817EA">
        <w:rPr>
          <w:rFonts w:ascii="Arial" w:hAnsi="Arial"/>
          <w:b/>
          <w:sz w:val="22"/>
        </w:rPr>
        <w:t>p</w:t>
      </w:r>
      <w:r w:rsidRPr="00D113BB">
        <w:rPr>
          <w:rFonts w:ascii="Arial" w:hAnsi="Arial"/>
          <w:b/>
          <w:sz w:val="22"/>
        </w:rPr>
        <w:t xml:space="preserve">acked, </w:t>
      </w:r>
      <w:r w:rsidR="004817EA">
        <w:rPr>
          <w:rFonts w:ascii="Arial" w:hAnsi="Arial"/>
          <w:b/>
          <w:sz w:val="22"/>
        </w:rPr>
        <w:t>c</w:t>
      </w:r>
      <w:r w:rsidRPr="00D113BB">
        <w:rPr>
          <w:rFonts w:ascii="Arial" w:hAnsi="Arial"/>
          <w:b/>
          <w:sz w:val="22"/>
        </w:rPr>
        <w:t xml:space="preserve">onserved </w:t>
      </w:r>
      <w:r w:rsidR="004817EA">
        <w:rPr>
          <w:rFonts w:ascii="Arial" w:hAnsi="Arial"/>
          <w:b/>
          <w:sz w:val="22"/>
        </w:rPr>
        <w:t>r</w:t>
      </w:r>
      <w:r w:rsidRPr="00D113BB">
        <w:rPr>
          <w:rFonts w:ascii="Arial" w:hAnsi="Arial"/>
          <w:b/>
          <w:sz w:val="22"/>
        </w:rPr>
        <w:t xml:space="preserve">esidues </w:t>
      </w:r>
      <w:r w:rsidR="004817EA">
        <w:rPr>
          <w:rFonts w:ascii="Arial" w:hAnsi="Arial"/>
          <w:b/>
          <w:sz w:val="22"/>
        </w:rPr>
        <w:t>o</w:t>
      </w:r>
      <w:r w:rsidR="008F2602">
        <w:rPr>
          <w:rFonts w:ascii="Arial" w:hAnsi="Arial"/>
          <w:b/>
          <w:sz w:val="22"/>
        </w:rPr>
        <w:t xml:space="preserve">ccur </w:t>
      </w:r>
      <w:r>
        <w:rPr>
          <w:rFonts w:ascii="Arial" w:hAnsi="Arial"/>
          <w:b/>
          <w:sz w:val="22"/>
        </w:rPr>
        <w:t xml:space="preserve">in </w:t>
      </w:r>
      <w:r w:rsidR="004817EA">
        <w:rPr>
          <w:rFonts w:ascii="Arial" w:hAnsi="Arial"/>
          <w:b/>
          <w:sz w:val="22"/>
        </w:rPr>
        <w:t>f</w:t>
      </w:r>
      <w:r>
        <w:rPr>
          <w:rFonts w:ascii="Arial" w:hAnsi="Arial"/>
          <w:b/>
          <w:sz w:val="22"/>
        </w:rPr>
        <w:t>amily A GPCRs</w:t>
      </w:r>
    </w:p>
    <w:p w14:paraId="3D419D76" w14:textId="125A847B" w:rsidR="00802AE2" w:rsidRPr="00B45C0A" w:rsidRDefault="0086482E" w:rsidP="00C71DE7">
      <w:pPr>
        <w:spacing w:after="160" w:line="480" w:lineRule="exact"/>
        <w:rPr>
          <w:rFonts w:ascii="Arial" w:hAnsi="Arial"/>
          <w:b/>
          <w:sz w:val="22"/>
        </w:rPr>
      </w:pPr>
      <w:r>
        <w:rPr>
          <w:rFonts w:ascii="Arial" w:hAnsi="Arial"/>
          <w:b/>
          <w:sz w:val="22"/>
        </w:rPr>
        <w:t xml:space="preserve"> </w:t>
      </w:r>
      <w:r w:rsidR="007131BD" w:rsidRPr="007131BD">
        <w:rPr>
          <w:rFonts w:ascii="Arial" w:hAnsi="Arial"/>
          <w:sz w:val="22"/>
        </w:rPr>
        <w:t xml:space="preserve">In stable </w:t>
      </w:r>
      <w:r w:rsidR="006C581C">
        <w:rPr>
          <w:rFonts w:ascii="Arial" w:hAnsi="Arial"/>
          <w:sz w:val="22"/>
        </w:rPr>
        <w:t>TM helix dimers</w:t>
      </w:r>
      <w:r w:rsidR="007131BD">
        <w:rPr>
          <w:rFonts w:ascii="Arial" w:hAnsi="Arial"/>
          <w:sz w:val="22"/>
        </w:rPr>
        <w:t xml:space="preserve"> the group-conserved resid</w:t>
      </w:r>
      <w:r w:rsidR="006C581C">
        <w:rPr>
          <w:rFonts w:ascii="Arial" w:hAnsi="Arial"/>
          <w:sz w:val="22"/>
        </w:rPr>
        <w:t xml:space="preserve">ues mediate close helix packing, which in turn facilitates the formation of </w:t>
      </w:r>
      <w:proofErr w:type="spellStart"/>
      <w:r w:rsidR="007131BD">
        <w:rPr>
          <w:rFonts w:ascii="Arial" w:hAnsi="Arial"/>
          <w:sz w:val="22"/>
        </w:rPr>
        <w:t>interhelical</w:t>
      </w:r>
      <w:proofErr w:type="spellEnd"/>
      <w:r w:rsidR="007131BD">
        <w:rPr>
          <w:rFonts w:ascii="Arial" w:hAnsi="Arial"/>
          <w:sz w:val="22"/>
        </w:rPr>
        <w:t xml:space="preserve"> hydrogen bonds.  Another possible role of these residues in </w:t>
      </w:r>
      <w:proofErr w:type="spellStart"/>
      <w:r w:rsidR="007131BD">
        <w:rPr>
          <w:rFonts w:ascii="Arial" w:hAnsi="Arial"/>
          <w:sz w:val="22"/>
        </w:rPr>
        <w:t>polytopic</w:t>
      </w:r>
      <w:proofErr w:type="spellEnd"/>
      <w:r w:rsidR="007131BD">
        <w:rPr>
          <w:rFonts w:ascii="Arial" w:hAnsi="Arial"/>
          <w:sz w:val="22"/>
        </w:rPr>
        <w:t xml:space="preserve"> membrane proteins is to create cavities for water molecules that may be important fo</w:t>
      </w:r>
      <w:r w:rsidR="0088640B">
        <w:rPr>
          <w:rFonts w:ascii="Arial" w:hAnsi="Arial"/>
          <w:sz w:val="22"/>
        </w:rPr>
        <w:t>r protein function.  To address</w:t>
      </w:r>
      <w:r w:rsidR="007131BD">
        <w:rPr>
          <w:rFonts w:ascii="Arial" w:hAnsi="Arial"/>
          <w:sz w:val="22"/>
        </w:rPr>
        <w:t xml:space="preserve"> the relative packing density of the group-conserved sites in GPCRs, we have calculated </w:t>
      </w:r>
      <w:r w:rsidR="00802AE2" w:rsidRPr="00D113BB">
        <w:rPr>
          <w:rFonts w:ascii="Arial" w:hAnsi="Arial"/>
          <w:sz w:val="22"/>
        </w:rPr>
        <w:t>packing val</w:t>
      </w:r>
      <w:r w:rsidR="007131BD">
        <w:rPr>
          <w:rFonts w:ascii="Arial" w:hAnsi="Arial"/>
          <w:sz w:val="22"/>
        </w:rPr>
        <w:t>ues for all TM residues in GPCR crystal structures that have been solved to date</w:t>
      </w:r>
      <w:r w:rsidR="00802AE2">
        <w:rPr>
          <w:rFonts w:ascii="Arial" w:hAnsi="Arial"/>
          <w:color w:val="FF0000"/>
          <w:sz w:val="22"/>
        </w:rPr>
        <w:t xml:space="preserve"> </w:t>
      </w:r>
      <w:r w:rsidR="004E101F">
        <w:rPr>
          <w:rFonts w:ascii="Arial" w:hAnsi="Arial"/>
          <w:sz w:val="22"/>
        </w:rPr>
        <w:fldChar w:fldCharType="begin">
          <w:fldData xml:space="preserve">PEVuZE5vdGU+PENpdGU+PEF1dGhvcj5QYXR0YWJpcmFtYW48L0F1dGhvcj48WWVhcj4xOTk1PC9Z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=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PEVuZE5vdGU+PENpdGU+PEF1dGhvcj5QYXR0YWJpcmFtYW48L0F1dGhvcj48WWVhcj4xOTk1PC9Z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=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(22, 27)</w:t>
      </w:r>
      <w:r w:rsidR="004E101F">
        <w:rPr>
          <w:rFonts w:ascii="Arial" w:hAnsi="Arial"/>
          <w:sz w:val="22"/>
        </w:rPr>
        <w:fldChar w:fldCharType="end"/>
      </w:r>
      <w:r w:rsidR="00802AE2" w:rsidRPr="00D113BB">
        <w:rPr>
          <w:rFonts w:ascii="Arial" w:hAnsi="Arial"/>
          <w:sz w:val="22"/>
        </w:rPr>
        <w:t>.</w:t>
      </w:r>
      <w:r w:rsidR="006E6404">
        <w:rPr>
          <w:rFonts w:ascii="Arial" w:hAnsi="Arial"/>
          <w:sz w:val="22"/>
        </w:rPr>
        <w:t xml:space="preserve"> </w:t>
      </w:r>
      <w:r w:rsidR="00802AE2" w:rsidRPr="00D113BB">
        <w:rPr>
          <w:rFonts w:ascii="Arial" w:hAnsi="Arial"/>
          <w:sz w:val="22"/>
        </w:rPr>
        <w:t>Th</w:t>
      </w:r>
      <w:r w:rsidR="00F05113">
        <w:rPr>
          <w:rFonts w:ascii="Arial" w:hAnsi="Arial"/>
          <w:sz w:val="22"/>
        </w:rPr>
        <w:t>is</w:t>
      </w:r>
      <w:r w:rsidR="00802AE2" w:rsidRPr="00D113BB">
        <w:rPr>
          <w:rFonts w:ascii="Arial" w:hAnsi="Arial"/>
          <w:sz w:val="22"/>
        </w:rPr>
        <w:t xml:space="preserve"> analysis was carried out on the full receptor</w:t>
      </w:r>
      <w:r w:rsidR="004C1E5E">
        <w:rPr>
          <w:rFonts w:ascii="Arial" w:hAnsi="Arial"/>
          <w:sz w:val="22"/>
        </w:rPr>
        <w:t>-ligand complexe</w:t>
      </w:r>
      <w:r w:rsidR="00802AE2" w:rsidRPr="00D113BB">
        <w:rPr>
          <w:rFonts w:ascii="Arial" w:hAnsi="Arial"/>
          <w:sz w:val="22"/>
        </w:rPr>
        <w:t>s.</w:t>
      </w:r>
      <w:r w:rsidR="006E6404">
        <w:rPr>
          <w:rFonts w:ascii="Arial" w:hAnsi="Arial"/>
          <w:sz w:val="22"/>
        </w:rPr>
        <w:t xml:space="preserve"> </w:t>
      </w:r>
      <w:r w:rsidR="00802AE2" w:rsidRPr="00D113BB">
        <w:rPr>
          <w:rFonts w:ascii="Arial" w:hAnsi="Arial"/>
          <w:sz w:val="22"/>
        </w:rPr>
        <w:t>Packing values can theoretically range from 0.0 to 1, corresponding to totally exposed and totally occluded environments</w:t>
      </w:r>
      <w:r w:rsidR="005E3437">
        <w:rPr>
          <w:rFonts w:ascii="Arial" w:hAnsi="Arial"/>
          <w:sz w:val="22"/>
        </w:rPr>
        <w:t>,</w:t>
      </w:r>
      <w:r w:rsidR="007C3297">
        <w:rPr>
          <w:rFonts w:ascii="Arial" w:hAnsi="Arial"/>
          <w:sz w:val="22"/>
        </w:rPr>
        <w:t xml:space="preserve"> respectively</w:t>
      </w:r>
      <w:r w:rsidR="00802AE2" w:rsidRPr="00D113BB">
        <w:rPr>
          <w:rFonts w:ascii="Arial" w:hAnsi="Arial"/>
          <w:sz w:val="22"/>
        </w:rPr>
        <w:t>.</w:t>
      </w:r>
      <w:r w:rsidR="006E6404">
        <w:rPr>
          <w:rFonts w:ascii="Arial" w:hAnsi="Arial"/>
          <w:sz w:val="22"/>
        </w:rPr>
        <w:t xml:space="preserve"> </w:t>
      </w:r>
      <w:r w:rsidR="00802AE2" w:rsidRPr="00D113BB">
        <w:rPr>
          <w:rFonts w:ascii="Arial" w:hAnsi="Arial"/>
          <w:sz w:val="22"/>
        </w:rPr>
        <w:t xml:space="preserve">However, the typical packing values for residues facing away from the helix bundle (i.e. facing the lipid acyl chains) are </w:t>
      </w:r>
      <w:r w:rsidR="00802AE2" w:rsidRPr="00D113BB">
        <w:rPr>
          <w:rFonts w:ascii="Arial" w:hAnsi="Arial"/>
          <w:sz w:val="22"/>
        </w:rPr>
        <w:lastRenderedPageBreak/>
        <w:t>generally between ~0.2 – 0.3, while residues within the helix interfaces are ty</w:t>
      </w:r>
      <w:r w:rsidR="00D17617">
        <w:rPr>
          <w:rFonts w:ascii="Arial" w:hAnsi="Arial"/>
          <w:sz w:val="22"/>
        </w:rPr>
        <w:t>pically between 0.35 and 0.6.</w:t>
      </w:r>
      <w:r w:rsidR="006E6404">
        <w:rPr>
          <w:rFonts w:ascii="Arial" w:hAnsi="Arial"/>
          <w:sz w:val="22"/>
        </w:rPr>
        <w:t xml:space="preserve"> </w:t>
      </w:r>
      <w:r w:rsidR="00802AE2" w:rsidRPr="00D113BB">
        <w:rPr>
          <w:rFonts w:ascii="Arial" w:hAnsi="Arial"/>
          <w:sz w:val="22"/>
        </w:rPr>
        <w:t xml:space="preserve">The most tightly packed residues have packing values in the range of </w:t>
      </w:r>
      <w:r w:rsidR="00761F60">
        <w:rPr>
          <w:rFonts w:ascii="Arial" w:hAnsi="Arial"/>
          <w:sz w:val="22"/>
        </w:rPr>
        <w:t>0.56</w:t>
      </w:r>
      <w:r w:rsidR="00802AE2" w:rsidRPr="00FB1DB2">
        <w:rPr>
          <w:rFonts w:ascii="Arial" w:hAnsi="Arial"/>
          <w:sz w:val="22"/>
        </w:rPr>
        <w:t>-0.</w:t>
      </w:r>
      <w:r w:rsidR="008614A3">
        <w:rPr>
          <w:rFonts w:ascii="Arial" w:hAnsi="Arial"/>
          <w:sz w:val="22"/>
        </w:rPr>
        <w:t>65</w:t>
      </w:r>
      <w:r w:rsidR="00802AE2" w:rsidRPr="00FB1DB2">
        <w:rPr>
          <w:rFonts w:ascii="Arial" w:hAnsi="Arial"/>
          <w:sz w:val="22"/>
        </w:rPr>
        <w:t>.</w:t>
      </w:r>
    </w:p>
    <w:p w14:paraId="2691341A" w14:textId="662EE9BA" w:rsidR="0096733C" w:rsidRDefault="00E740A4" w:rsidP="00C71DE7">
      <w:pPr>
        <w:spacing w:after="160" w:line="480" w:lineRule="exact"/>
        <w:ind w:firstLine="288"/>
        <w:rPr>
          <w:rFonts w:ascii="Arial" w:hAnsi="Arial"/>
          <w:sz w:val="22"/>
        </w:rPr>
      </w:pPr>
      <w:r w:rsidRPr="00E740A4">
        <w:rPr>
          <w:rFonts w:ascii="Arial" w:hAnsi="Arial"/>
          <w:sz w:val="22"/>
        </w:rPr>
        <w:t>For</w:t>
      </w:r>
      <w:r>
        <w:rPr>
          <w:rFonts w:ascii="Arial" w:hAnsi="Arial"/>
          <w:sz w:val="22"/>
        </w:rPr>
        <w:t xml:space="preserve"> the family A GPCRs, the average packing values of r</w:t>
      </w:r>
      <w:r w:rsidR="007131BD">
        <w:rPr>
          <w:rFonts w:ascii="Arial" w:hAnsi="Arial"/>
          <w:sz w:val="22"/>
        </w:rPr>
        <w:t>esidues in the TM helices range</w:t>
      </w:r>
      <w:r>
        <w:rPr>
          <w:rFonts w:ascii="Arial" w:hAnsi="Arial"/>
          <w:sz w:val="22"/>
        </w:rPr>
        <w:t xml:space="preserve"> from </w:t>
      </w:r>
      <w:r w:rsidR="00112C3E" w:rsidRPr="00112C3E">
        <w:rPr>
          <w:rFonts w:ascii="Arial" w:hAnsi="Arial"/>
          <w:sz w:val="22"/>
        </w:rPr>
        <w:t>0.227 (Leu1.59) to 0.600 (Ser4.53)</w:t>
      </w:r>
      <w:r w:rsidRPr="00C71A42">
        <w:rPr>
          <w:rFonts w:ascii="Arial" w:hAnsi="Arial"/>
          <w:sz w:val="22"/>
        </w:rPr>
        <w:t xml:space="preserve"> </w:t>
      </w:r>
      <w:r>
        <w:rPr>
          <w:rFonts w:ascii="Arial" w:hAnsi="Arial"/>
          <w:sz w:val="22"/>
        </w:rPr>
        <w:t>(</w:t>
      </w:r>
      <w:r w:rsidRPr="00A4017E">
        <w:rPr>
          <w:rFonts w:ascii="Arial" w:hAnsi="Arial"/>
          <w:b/>
          <w:sz w:val="22"/>
        </w:rPr>
        <w:t xml:space="preserve">Fig. </w:t>
      </w:r>
      <w:r w:rsidR="0088696E">
        <w:rPr>
          <w:rFonts w:ascii="Arial" w:hAnsi="Arial"/>
          <w:b/>
          <w:sz w:val="22"/>
        </w:rPr>
        <w:t>3</w:t>
      </w:r>
      <w:r>
        <w:rPr>
          <w:rFonts w:ascii="Arial" w:hAnsi="Arial"/>
          <w:sz w:val="22"/>
        </w:rPr>
        <w:t>).</w:t>
      </w:r>
      <w:r w:rsidR="000F224C">
        <w:rPr>
          <w:rFonts w:ascii="Arial" w:hAnsi="Arial"/>
          <w:sz w:val="22"/>
        </w:rPr>
        <w:t xml:space="preserve"> </w:t>
      </w:r>
      <w:r w:rsidR="0096733C">
        <w:rPr>
          <w:rFonts w:ascii="Arial" w:hAnsi="Arial"/>
          <w:sz w:val="22"/>
        </w:rPr>
        <w:t>Overall, H2 and H3 are t</w:t>
      </w:r>
      <w:r w:rsidR="0096733C" w:rsidRPr="0041293A">
        <w:rPr>
          <w:rFonts w:ascii="Arial" w:hAnsi="Arial"/>
          <w:sz w:val="22"/>
        </w:rPr>
        <w:t xml:space="preserve">he most tightly packed helices in </w:t>
      </w:r>
      <w:r w:rsidR="0096733C">
        <w:rPr>
          <w:rFonts w:ascii="Arial" w:hAnsi="Arial"/>
          <w:sz w:val="22"/>
        </w:rPr>
        <w:t>the family A receptors</w:t>
      </w:r>
      <w:r w:rsidR="0096733C" w:rsidRPr="0041293A">
        <w:rPr>
          <w:rFonts w:ascii="Arial" w:hAnsi="Arial"/>
          <w:sz w:val="22"/>
        </w:rPr>
        <w:t xml:space="preserve">. </w:t>
      </w:r>
      <w:r w:rsidR="0096733C">
        <w:rPr>
          <w:rFonts w:ascii="Arial" w:hAnsi="Arial"/>
          <w:sz w:val="22"/>
        </w:rPr>
        <w:t xml:space="preserve">H3 occupies a central position in the receptor and has contacts with each of the other helices except H1 </w:t>
      </w:r>
      <w:r w:rsidR="004E101F">
        <w:rPr>
          <w:rFonts w:ascii="Arial" w:hAnsi="Arial"/>
          <w:sz w:val="22"/>
        </w:rPr>
        <w:fldChar w:fldCharType="begin"/>
      </w:r>
      <w:r w:rsidR="004E101F">
        <w:rPr>
          <w:rFonts w:ascii="Arial" w:hAnsi="Arial"/>
          <w:sz w:val="22"/>
        </w:rPr>
        <w:instrText xml:space="preserve"> ADDIN EN.CITE &lt;EndNote&gt;&lt;Cite&gt;&lt;Author&gt;Venkatakrishnan&lt;/Author&gt;&lt;Year&gt;2013&lt;/Year&gt;&lt;RecNum&gt;8318&lt;/RecNum&gt;&lt;DisplayText&gt;(9)&lt;/DisplayText&gt;&lt;record&gt;&lt;rec-number&gt;8318&lt;/rec-number&gt;&lt;foreign-keys&gt;&lt;key app="EN" db-id="2vs0aw9fcwt9zne9exoxxdxxprr0xvaz0290" timestamp="0"&gt;8318&lt;/key&gt;&lt;/foreign-keys&gt;&lt;ref-type name="Journal Article"&gt;17&lt;/ref-type&gt;&lt;contributors&gt;&lt;authors&gt;&lt;author&gt;Venkatakrishnan, A. J.&lt;/author&gt;&lt;author&gt;Deupi, Xavier&lt;/author&gt;&lt;author&gt;Lebon, Guillaume&lt;/author&gt;&lt;author&gt;Tate, Christopher G.&lt;/author&gt;&lt;author&gt;Schertler, Gebhard F.&lt;/author&gt;&lt;author&gt;Babu, M. Madan&lt;/author&gt;&lt;/authors&gt;&lt;/contributors&gt;&lt;titles&gt;&lt;title&gt;Molecular signatures of G-protein-coupled receptors&lt;/title&gt;&lt;secondary-title&gt;Nature&lt;/secondary-title&gt;&lt;alt-title&gt;Nature&lt;/alt-title&gt;&lt;/titles&gt;&lt;periodical&gt;&lt;full-title&gt;Nature&lt;/full-title&gt;&lt;abbr-1&gt;Nature&lt;/abbr-1&gt;&lt;/periodical&gt;&lt;alt-periodical&gt;&lt;full-title&gt;Nature&lt;/full-title&gt;&lt;abbr-1&gt;Nature&lt;/abbr-1&gt;&lt;/alt-periodical&gt;&lt;pages&gt;185-194&lt;/pages&gt;&lt;volume&gt;494&lt;/volume&gt;&lt;number&gt;7436&lt;/number&gt;&lt;keywords&gt;&lt;keyword&gt;beta(2) adrenergic-receptor&lt;/keyword&gt;&lt;keyword&gt;muscarinic acetylcholine-receptor&lt;/keyword&gt;&lt;keyword&gt;resolution crystal-structure&lt;/keyword&gt;&lt;keyword&gt;adenosine a(2a) receptor&lt;/keyword&gt;&lt;keyword&gt;beta(2)-adrenergic receptor&lt;/keyword&gt;&lt;keyword&gt;structural insights&lt;/keyword&gt;&lt;keyword&gt;beta(1)-adrenergic&lt;/keyword&gt;&lt;keyword&gt;receptor&lt;/keyword&gt;&lt;keyword&gt;allosteric communication&lt;/keyword&gt;&lt;keyword&gt;distinct conformations&lt;/keyword&gt;&lt;keyword&gt;membrane-proteins&lt;/keyword&gt;&lt;/keywords&gt;&lt;dates&gt;&lt;year&gt;2013&lt;/year&gt;&lt;pub-dates&gt;&lt;date&gt;Feb&lt;/date&gt;&lt;/pub-dates&gt;&lt;/dates&gt;&lt;isbn&gt;0028-0836&lt;/isbn&gt;&lt;accession-num&gt;WOS:000315137700030&lt;/accession-num&gt;&lt;work-type&gt;Review&lt;/work-type&gt;&lt;urls&gt;&lt;related-urls&gt;&lt;url&gt;&amp;lt;Go to ISI&amp;gt;://WOS:000315137700030&lt;/url&gt;&lt;/related-urls&gt;&lt;/urls&gt;&lt;electronic-resource-num&gt;10.1038/nature11896&lt;/electronic-resource-num&gt;&lt;/record&gt;&lt;/Cite&gt;&lt;/EndNote&gt;</w:instrText>
      </w:r>
      <w:r w:rsidR="004E101F">
        <w:rPr>
          <w:rFonts w:ascii="Arial" w:hAnsi="Arial"/>
          <w:sz w:val="22"/>
        </w:rPr>
        <w:fldChar w:fldCharType="separate"/>
      </w:r>
      <w:r w:rsidR="004E101F">
        <w:rPr>
          <w:rFonts w:ascii="Arial" w:hAnsi="Arial"/>
          <w:noProof/>
          <w:sz w:val="22"/>
        </w:rPr>
        <w:t>(9)</w:t>
      </w:r>
      <w:r w:rsidR="004E101F">
        <w:rPr>
          <w:rFonts w:ascii="Arial" w:hAnsi="Arial"/>
          <w:sz w:val="22"/>
        </w:rPr>
        <w:fldChar w:fldCharType="end"/>
      </w:r>
      <w:r w:rsidR="0096733C">
        <w:rPr>
          <w:rFonts w:ascii="Arial" w:hAnsi="Arial"/>
          <w:sz w:val="22"/>
        </w:rPr>
        <w:t xml:space="preserve">. </w:t>
      </w:r>
      <w:r w:rsidR="0096733C" w:rsidRPr="0041293A">
        <w:rPr>
          <w:rFonts w:ascii="Arial" w:hAnsi="Arial"/>
          <w:sz w:val="22"/>
        </w:rPr>
        <w:t>On the extracellular side of H3 there are typically residues that are involved in ligand binding, while at the intracellular end of H3 is the conserved E</w:t>
      </w:r>
      <w:r w:rsidR="0096733C">
        <w:rPr>
          <w:rFonts w:ascii="Arial" w:hAnsi="Arial"/>
          <w:sz w:val="22"/>
        </w:rPr>
        <w:t>/D</w:t>
      </w:r>
      <w:r w:rsidR="0096733C" w:rsidRPr="0041293A">
        <w:rPr>
          <w:rFonts w:ascii="Arial" w:hAnsi="Arial"/>
          <w:sz w:val="22"/>
        </w:rPr>
        <w:t>RY sequence</w:t>
      </w:r>
      <w:r w:rsidR="0096733C">
        <w:rPr>
          <w:rFonts w:ascii="Arial" w:hAnsi="Arial"/>
          <w:sz w:val="22"/>
        </w:rPr>
        <w:t>.</w:t>
      </w:r>
    </w:p>
    <w:p w14:paraId="4E4FB440" w14:textId="00973AD5" w:rsidR="0088640B" w:rsidRPr="00813D22" w:rsidRDefault="006F702E" w:rsidP="0088640B">
      <w:pPr>
        <w:spacing w:after="160" w:line="480" w:lineRule="exact"/>
        <w:ind w:firstLine="288"/>
        <w:rPr>
          <w:rFonts w:ascii="Arial" w:hAnsi="Arial"/>
          <w:color w:val="E36C0A" w:themeColor="accent6" w:themeShade="BF"/>
          <w:sz w:val="22"/>
        </w:rPr>
      </w:pPr>
      <w:r w:rsidRPr="00756544">
        <w:rPr>
          <w:rFonts w:ascii="Arial" w:hAnsi="Arial"/>
          <w:sz w:val="22"/>
        </w:rPr>
        <w:t xml:space="preserve">The signature </w:t>
      </w:r>
      <w:r w:rsidR="00A4017E" w:rsidRPr="00756544">
        <w:rPr>
          <w:rFonts w:ascii="Arial" w:hAnsi="Arial"/>
          <w:sz w:val="22"/>
        </w:rPr>
        <w:t xml:space="preserve">(red) </w:t>
      </w:r>
      <w:r w:rsidRPr="00756544">
        <w:rPr>
          <w:rFonts w:ascii="Arial" w:hAnsi="Arial"/>
          <w:sz w:val="22"/>
        </w:rPr>
        <w:t xml:space="preserve">and group-conserved </w:t>
      </w:r>
      <w:r w:rsidR="00A4017E" w:rsidRPr="00756544">
        <w:rPr>
          <w:rFonts w:ascii="Arial" w:hAnsi="Arial"/>
          <w:sz w:val="22"/>
        </w:rPr>
        <w:t xml:space="preserve">(blue) </w:t>
      </w:r>
      <w:r w:rsidRPr="00756544">
        <w:rPr>
          <w:rFonts w:ascii="Arial" w:hAnsi="Arial"/>
          <w:sz w:val="22"/>
        </w:rPr>
        <w:t xml:space="preserve">residues </w:t>
      </w:r>
      <w:r w:rsidR="00A4017E" w:rsidRPr="00756544">
        <w:rPr>
          <w:rFonts w:ascii="Arial" w:hAnsi="Arial"/>
          <w:sz w:val="22"/>
        </w:rPr>
        <w:t>are found to have some of the highest packing values</w:t>
      </w:r>
      <w:r w:rsidR="00F11203" w:rsidRPr="00756544">
        <w:rPr>
          <w:rFonts w:ascii="Arial" w:hAnsi="Arial"/>
          <w:sz w:val="22"/>
        </w:rPr>
        <w:t xml:space="preserve"> within the TM helices</w:t>
      </w:r>
      <w:r w:rsidR="00A4017E" w:rsidRPr="00756544">
        <w:rPr>
          <w:rFonts w:ascii="Arial" w:hAnsi="Arial"/>
          <w:sz w:val="22"/>
        </w:rPr>
        <w:t>, particularly in the TM core (</w:t>
      </w:r>
      <w:r w:rsidR="00A4017E" w:rsidRPr="00756544">
        <w:rPr>
          <w:rFonts w:ascii="Arial" w:hAnsi="Arial"/>
          <w:b/>
          <w:sz w:val="22"/>
        </w:rPr>
        <w:t xml:space="preserve">Fig. </w:t>
      </w:r>
      <w:r w:rsidR="0088696E" w:rsidRPr="00756544">
        <w:rPr>
          <w:rFonts w:ascii="Arial" w:hAnsi="Arial"/>
          <w:b/>
          <w:sz w:val="22"/>
        </w:rPr>
        <w:t>3</w:t>
      </w:r>
      <w:r w:rsidR="00A4017E" w:rsidRPr="00756544">
        <w:rPr>
          <w:rFonts w:ascii="Arial" w:hAnsi="Arial"/>
          <w:sz w:val="22"/>
        </w:rPr>
        <w:t>)</w:t>
      </w:r>
      <w:r w:rsidRPr="00756544">
        <w:rPr>
          <w:rFonts w:ascii="Arial" w:hAnsi="Arial"/>
          <w:sz w:val="22"/>
        </w:rPr>
        <w:t>.</w:t>
      </w:r>
      <w:r w:rsidR="00B834A4" w:rsidRPr="00756544">
        <w:rPr>
          <w:rFonts w:ascii="Arial" w:hAnsi="Arial"/>
          <w:b/>
          <w:sz w:val="22"/>
        </w:rPr>
        <w:t xml:space="preserve"> Table 1 </w:t>
      </w:r>
      <w:r w:rsidR="00B834A4" w:rsidRPr="00756544">
        <w:rPr>
          <w:rFonts w:ascii="Arial" w:hAnsi="Arial"/>
          <w:sz w:val="22"/>
        </w:rPr>
        <w:t xml:space="preserve">lists the ten most tightly packed residues. Of these ten, seven are in the TM core. See </w:t>
      </w:r>
      <w:r w:rsidR="008E5D6E">
        <w:rPr>
          <w:rFonts w:ascii="Arial" w:hAnsi="Arial"/>
          <w:b/>
          <w:sz w:val="22"/>
        </w:rPr>
        <w:t>Table S4</w:t>
      </w:r>
      <w:r w:rsidR="00B834A4" w:rsidRPr="00756544">
        <w:rPr>
          <w:rFonts w:ascii="Arial" w:hAnsi="Arial"/>
          <w:b/>
          <w:sz w:val="22"/>
        </w:rPr>
        <w:t xml:space="preserve"> </w:t>
      </w:r>
      <w:r w:rsidR="00B834A4" w:rsidRPr="00756544">
        <w:rPr>
          <w:rFonts w:ascii="Arial" w:hAnsi="Arial"/>
          <w:sz w:val="22"/>
        </w:rPr>
        <w:t>for a complete list of TM residue packing values in the family A GPCRs</w:t>
      </w:r>
      <w:r w:rsidR="00B834A4" w:rsidRPr="00756544">
        <w:rPr>
          <w:rFonts w:ascii="Arial" w:hAnsi="Arial"/>
          <w:b/>
          <w:sz w:val="22"/>
        </w:rPr>
        <w:t xml:space="preserve">. </w:t>
      </w:r>
      <w:r w:rsidR="008614A3" w:rsidRPr="00756544">
        <w:rPr>
          <w:rFonts w:ascii="Arial" w:hAnsi="Arial"/>
          <w:sz w:val="22"/>
        </w:rPr>
        <w:t xml:space="preserve">An analysis of the location of the most tightly packed residues in the family A GPCRs indicates that they are mostly clustered in two groups within the TM core, designated packing </w:t>
      </w:r>
      <w:r w:rsidR="00001A7B">
        <w:rPr>
          <w:rFonts w:ascii="Arial" w:hAnsi="Arial"/>
          <w:sz w:val="22"/>
        </w:rPr>
        <w:t>cluster 1</w:t>
      </w:r>
      <w:r w:rsidR="008614A3" w:rsidRPr="00756544">
        <w:rPr>
          <w:rFonts w:ascii="Arial" w:hAnsi="Arial"/>
          <w:sz w:val="22"/>
        </w:rPr>
        <w:t xml:space="preserve"> and </w:t>
      </w:r>
      <w:r w:rsidR="00001A7B">
        <w:rPr>
          <w:rFonts w:ascii="Arial" w:hAnsi="Arial"/>
          <w:sz w:val="22"/>
        </w:rPr>
        <w:t>cluster 2</w:t>
      </w:r>
      <w:r w:rsidR="008614A3" w:rsidRPr="00756544">
        <w:rPr>
          <w:rFonts w:ascii="Arial" w:hAnsi="Arial"/>
          <w:sz w:val="22"/>
        </w:rPr>
        <w:t xml:space="preserve">. </w:t>
      </w:r>
      <w:r w:rsidR="0088640B" w:rsidRPr="006E378E">
        <w:rPr>
          <w:rFonts w:ascii="Arial" w:hAnsi="Arial"/>
          <w:sz w:val="22"/>
        </w:rPr>
        <w:t xml:space="preserve">One of the striking features </w:t>
      </w:r>
      <w:r w:rsidR="0088640B">
        <w:rPr>
          <w:rFonts w:ascii="Arial" w:hAnsi="Arial"/>
          <w:sz w:val="22"/>
        </w:rPr>
        <w:t xml:space="preserve">shown in </w:t>
      </w:r>
      <w:r w:rsidR="00BE7ABA">
        <w:rPr>
          <w:rFonts w:ascii="Arial" w:hAnsi="Arial"/>
          <w:b/>
          <w:sz w:val="22"/>
        </w:rPr>
        <w:t>Table</w:t>
      </w:r>
      <w:r w:rsidR="0088640B">
        <w:rPr>
          <w:rFonts w:ascii="Arial" w:hAnsi="Arial"/>
          <w:b/>
          <w:sz w:val="22"/>
        </w:rPr>
        <w:t xml:space="preserve"> 1 </w:t>
      </w:r>
      <w:r w:rsidR="0088640B" w:rsidRPr="006E378E">
        <w:rPr>
          <w:rFonts w:ascii="Arial" w:hAnsi="Arial"/>
          <w:sz w:val="22"/>
        </w:rPr>
        <w:t xml:space="preserve">is the absence of </w:t>
      </w:r>
      <w:r w:rsidR="0088640B">
        <w:rPr>
          <w:rFonts w:ascii="Arial" w:hAnsi="Arial"/>
          <w:sz w:val="22"/>
        </w:rPr>
        <w:t xml:space="preserve">any </w:t>
      </w:r>
      <w:r w:rsidR="0088640B" w:rsidRPr="006E378E">
        <w:rPr>
          <w:rFonts w:ascii="Arial" w:hAnsi="Arial"/>
          <w:sz w:val="22"/>
        </w:rPr>
        <w:t xml:space="preserve">highly packed residues </w:t>
      </w:r>
      <w:r w:rsidR="0088640B">
        <w:rPr>
          <w:rFonts w:ascii="Arial" w:hAnsi="Arial"/>
          <w:sz w:val="22"/>
        </w:rPr>
        <w:t xml:space="preserve">at conserved locations </w:t>
      </w:r>
      <w:r w:rsidR="0088640B" w:rsidRPr="006E378E">
        <w:rPr>
          <w:rFonts w:ascii="Arial" w:hAnsi="Arial"/>
          <w:sz w:val="22"/>
        </w:rPr>
        <w:t>on H6</w:t>
      </w:r>
      <w:r w:rsidR="00BE7ABA">
        <w:rPr>
          <w:rFonts w:ascii="Arial" w:hAnsi="Arial"/>
          <w:sz w:val="22"/>
        </w:rPr>
        <w:t xml:space="preserve"> and H7</w:t>
      </w:r>
      <w:r w:rsidR="0088640B">
        <w:rPr>
          <w:rFonts w:ascii="Arial" w:hAnsi="Arial"/>
          <w:sz w:val="22"/>
        </w:rPr>
        <w:t xml:space="preserve">; thus </w:t>
      </w:r>
      <w:r w:rsidR="00BE7ABA">
        <w:rPr>
          <w:rFonts w:ascii="Arial" w:hAnsi="Arial"/>
          <w:sz w:val="22"/>
        </w:rPr>
        <w:t>these helices appear</w:t>
      </w:r>
      <w:r w:rsidR="0088640B" w:rsidRPr="006E378E">
        <w:rPr>
          <w:rFonts w:ascii="Arial" w:hAnsi="Arial"/>
          <w:sz w:val="22"/>
        </w:rPr>
        <w:t xml:space="preserve"> to </w:t>
      </w:r>
      <w:r w:rsidR="0088640B">
        <w:rPr>
          <w:rFonts w:ascii="Arial" w:hAnsi="Arial"/>
          <w:sz w:val="22"/>
        </w:rPr>
        <w:t xml:space="preserve">have evolved to </w:t>
      </w:r>
      <w:r w:rsidR="0088640B" w:rsidRPr="006E378E">
        <w:rPr>
          <w:rFonts w:ascii="Arial" w:hAnsi="Arial"/>
          <w:sz w:val="22"/>
        </w:rPr>
        <w:t>be loosely packed.</w:t>
      </w:r>
      <w:r w:rsidR="00813D22">
        <w:rPr>
          <w:rFonts w:ascii="Arial" w:hAnsi="Arial"/>
          <w:sz w:val="22"/>
        </w:rPr>
        <w:t xml:space="preserve">  </w:t>
      </w:r>
    </w:p>
    <w:p w14:paraId="72F9D83B" w14:textId="60136C0E" w:rsidR="00001A7B" w:rsidRPr="00CD3ACB" w:rsidRDefault="00001A7B" w:rsidP="00001A7B">
      <w:pPr>
        <w:spacing w:after="160" w:line="480" w:lineRule="exact"/>
        <w:ind w:firstLine="288"/>
        <w:rPr>
          <w:rFonts w:ascii="Arial" w:hAnsi="Arial"/>
          <w:sz w:val="22"/>
        </w:rPr>
      </w:pPr>
      <w:r>
        <w:rPr>
          <w:rFonts w:ascii="Arial" w:hAnsi="Arial"/>
          <w:sz w:val="22"/>
        </w:rPr>
        <w:t xml:space="preserve">Cluster 1 is </w:t>
      </w:r>
      <w:r w:rsidRPr="008614A3">
        <w:rPr>
          <w:rFonts w:ascii="Arial" w:hAnsi="Arial"/>
          <w:sz w:val="22"/>
        </w:rPr>
        <w:t>centered on</w:t>
      </w:r>
      <w:r w:rsidRPr="00132E2A">
        <w:rPr>
          <w:rFonts w:ascii="Arial" w:hAnsi="Arial"/>
          <w:sz w:val="22"/>
        </w:rPr>
        <w:t xml:space="preserve"> residues 1.50 (0.569) and 2.47 (0.587) at the crossing point of helices H1 and H2 (</w:t>
      </w:r>
      <w:r w:rsidRPr="00132E2A">
        <w:rPr>
          <w:rFonts w:ascii="Arial" w:hAnsi="Arial"/>
          <w:b/>
          <w:sz w:val="22"/>
        </w:rPr>
        <w:t>Fig. 4A and C</w:t>
      </w:r>
      <w:r w:rsidRPr="00132E2A">
        <w:rPr>
          <w:rFonts w:ascii="Arial" w:hAnsi="Arial"/>
          <w:sz w:val="22"/>
        </w:rPr>
        <w:t xml:space="preserve">).  </w:t>
      </w:r>
      <w:r>
        <w:rPr>
          <w:rFonts w:ascii="Arial" w:hAnsi="Arial"/>
          <w:sz w:val="22"/>
        </w:rPr>
        <w:t>Cluster 1</w:t>
      </w:r>
      <w:r w:rsidRPr="00132E2A">
        <w:rPr>
          <w:rFonts w:ascii="Arial" w:hAnsi="Arial"/>
          <w:sz w:val="22"/>
        </w:rPr>
        <w:t xml:space="preserve"> involves the interaction of four of the six most tightly packed amino acids: resid</w:t>
      </w:r>
      <w:r w:rsidRPr="008614A3">
        <w:rPr>
          <w:rFonts w:ascii="Arial" w:hAnsi="Arial"/>
          <w:sz w:val="22"/>
        </w:rPr>
        <w:t>ues Gly1.46 (0.569), Asn1.50 (0.569), Ala2.47 (0.587) and Leu2.54 (0.572). The residue with the highest packing value</w:t>
      </w:r>
      <w:r>
        <w:rPr>
          <w:rFonts w:ascii="Arial" w:hAnsi="Arial"/>
          <w:sz w:val="22"/>
        </w:rPr>
        <w:t xml:space="preserve"> in this cluster</w:t>
      </w:r>
      <w:r w:rsidRPr="008614A3">
        <w:rPr>
          <w:rFonts w:ascii="Arial" w:hAnsi="Arial"/>
          <w:sz w:val="22"/>
        </w:rPr>
        <w:t xml:space="preserve"> (2.47) lies at the crossing point of helices H1 and H2. The side chain of Asn1.50 is oriented by hydrogen bonding of its NH</w:t>
      </w:r>
      <w:r w:rsidRPr="008614A3">
        <w:rPr>
          <w:rFonts w:ascii="Arial" w:hAnsi="Arial"/>
          <w:sz w:val="22"/>
          <w:vertAlign w:val="subscript"/>
        </w:rPr>
        <w:t>2</w:t>
      </w:r>
      <w:r w:rsidRPr="008614A3">
        <w:rPr>
          <w:rFonts w:ascii="Arial" w:hAnsi="Arial"/>
          <w:sz w:val="22"/>
        </w:rPr>
        <w:t xml:space="preserve"> group to the backbone carbonyls of Gly1.46 (0.569) and Ser7.46 (0.503).</w:t>
      </w:r>
      <w:r w:rsidRPr="0084318B">
        <w:rPr>
          <w:rFonts w:ascii="Arial" w:hAnsi="Arial"/>
          <w:sz w:val="22"/>
        </w:rPr>
        <w:t xml:space="preserve"> The side chain C=O of Asn1.50 in turn hydrogen bonds to Asp2.50 (0.536). The packing and</w:t>
      </w:r>
      <w:r w:rsidRPr="008614A3">
        <w:rPr>
          <w:rFonts w:ascii="Arial" w:hAnsi="Arial"/>
          <w:sz w:val="22"/>
        </w:rPr>
        <w:t xml:space="preserve"> orientation of these residues are facilitated through interactions with Val1.53 (0.536) and Ala2.47 (0.587). Ala2.47 is group-conserved (9</w:t>
      </w:r>
      <w:r w:rsidR="00C364C2">
        <w:rPr>
          <w:rFonts w:ascii="Arial" w:hAnsi="Arial"/>
          <w:sz w:val="22"/>
        </w:rPr>
        <w:t xml:space="preserve">3 b  </w:t>
      </w:r>
      <w:r w:rsidRPr="008614A3">
        <w:rPr>
          <w:rFonts w:ascii="Arial" w:hAnsi="Arial"/>
          <w:sz w:val="22"/>
        </w:rPr>
        <w:t xml:space="preserve">%). </w:t>
      </w:r>
      <w:r>
        <w:rPr>
          <w:rFonts w:ascii="Arial" w:hAnsi="Arial"/>
          <w:sz w:val="22"/>
        </w:rPr>
        <w:t xml:space="preserve">Although cluster </w:t>
      </w:r>
      <w:r w:rsidR="004C3F2F">
        <w:rPr>
          <w:rFonts w:ascii="Arial" w:hAnsi="Arial"/>
          <w:sz w:val="22"/>
        </w:rPr>
        <w:t>1</w:t>
      </w:r>
      <w:r w:rsidRPr="00A81D0D">
        <w:rPr>
          <w:rFonts w:ascii="Arial" w:hAnsi="Arial"/>
          <w:sz w:val="22"/>
        </w:rPr>
        <w:t xml:space="preserve"> appears to be toleran</w:t>
      </w:r>
      <w:r>
        <w:rPr>
          <w:rFonts w:ascii="Arial" w:hAnsi="Arial"/>
          <w:sz w:val="22"/>
        </w:rPr>
        <w:t>t to mutation</w:t>
      </w:r>
      <w:r w:rsidR="004C3F2F">
        <w:rPr>
          <w:rFonts w:ascii="Arial" w:hAnsi="Arial"/>
          <w:sz w:val="22"/>
        </w:rPr>
        <w:t xml:space="preserve"> </w:t>
      </w:r>
      <w:r w:rsidR="004C3F2F">
        <w:rPr>
          <w:rFonts w:ascii="Arial" w:hAnsi="Arial"/>
          <w:sz w:val="22"/>
        </w:rPr>
        <w:lastRenderedPageBreak/>
        <w:t>(Fig. 2)</w:t>
      </w:r>
      <w:r>
        <w:rPr>
          <w:rFonts w:ascii="Arial" w:hAnsi="Arial"/>
          <w:sz w:val="22"/>
        </w:rPr>
        <w:t xml:space="preserve">, </w:t>
      </w:r>
      <w:r w:rsidRPr="00A81D0D">
        <w:rPr>
          <w:rFonts w:ascii="Arial" w:hAnsi="Arial"/>
          <w:sz w:val="22"/>
        </w:rPr>
        <w:t xml:space="preserve">the thermal stability </w:t>
      </w:r>
      <w:r w:rsidR="004C3F2F">
        <w:rPr>
          <w:rFonts w:ascii="Arial" w:hAnsi="Arial"/>
          <w:sz w:val="22"/>
        </w:rPr>
        <w:t>of the G</w:t>
      </w:r>
      <w:r>
        <w:rPr>
          <w:rFonts w:ascii="Arial" w:hAnsi="Arial"/>
          <w:sz w:val="22"/>
        </w:rPr>
        <w:t xml:space="preserve">1.46L </w:t>
      </w:r>
      <w:r w:rsidRPr="00A81D0D">
        <w:rPr>
          <w:rFonts w:ascii="Arial" w:hAnsi="Arial"/>
          <w:sz w:val="22"/>
        </w:rPr>
        <w:t xml:space="preserve">at 55 °C drops from 54.6 min for wild-type rhodopsin to &lt; 1 min </w:t>
      </w:r>
      <w:r w:rsidR="004E101F">
        <w:rPr>
          <w:rFonts w:ascii="Arial" w:hAnsi="Arial"/>
          <w:sz w:val="22"/>
        </w:rPr>
        <w:fldChar w:fldCharType="begin"/>
      </w:r>
      <w:r w:rsidR="004E101F">
        <w:rPr>
          <w:rFonts w:ascii="Arial" w:hAnsi="Arial"/>
          <w:sz w:val="22"/>
        </w:rPr>
        <w:instrText xml:space="preserve"> ADDIN EN.CITE &lt;EndNote&gt;&lt;Cite&gt;&lt;Author&gt;Bosch&lt;/Author&gt;&lt;Year&gt;2003&lt;/Year&gt;&lt;RecNum&gt;3506&lt;/RecNum&gt;&lt;DisplayText&gt;(41)&lt;/DisplayText&gt;&lt;record&gt;&lt;rec-number&gt;3506&lt;/rec-number&gt;&lt;foreign-keys&gt;&lt;key app="EN" db-id="2vs0aw9fcwt9zne9exoxxdxxprr0xvaz0290" timestamp="0"&gt;3506&lt;/key&gt;&lt;/foreign-keys&gt;&lt;ref-type name="Journal Article"&gt;17&lt;/ref-type&gt;&lt;contributors&gt;&lt;authors&gt;&lt;author&gt;Bosch, L.&lt;/author&gt;&lt;author&gt;Ramon, E.&lt;/author&gt;&lt;author&gt;del Valle, L. J.&lt;/author&gt;&lt;author&gt;Garriga, P.&lt;/author&gt;&lt;/authors&gt;&lt;/contributors&gt;&lt;titles&gt;&lt;title&gt;Structural and functional role of helices I and II in rhodopsin - A novel interplay evidenced by mutations at Gly-51 and Gly-89 in the transmembrane domain&lt;/title&gt;&lt;secondary-title&gt;Journal of Biological Chemistry&lt;/secondary-title&gt;&lt;alt-title&gt;J. Biol. Chem.&lt;/alt-title&gt;&lt;/titles&gt;&lt;periodical&gt;&lt;full-title&gt;Journal of Biological Chemistry&lt;/full-title&gt;&lt;abbr-1&gt;J. Biol. Chem.&lt;/abbr-1&gt;&lt;/periodical&gt;&lt;alt-periodical&gt;&lt;full-title&gt;Journal of Biological Chemistry&lt;/full-title&gt;&lt;abbr-1&gt;J. Biol. Chem.&lt;/abbr-1&gt;&lt;/alt-periodical&gt;&lt;pages&gt;20203-20209&lt;/pages&gt;&lt;volume&gt;278&lt;/volume&gt;&lt;number&gt;22&lt;/number&gt;&lt;keywords&gt;&lt;keyword&gt;dominant retinitis-pigmentosa&lt;/keyword&gt;&lt;keyword&gt;protein-coupled receptors&lt;/keyword&gt;&lt;keyword&gt;amino-acid substitution&lt;/keyword&gt;&lt;keyword&gt;intradiscal domain&lt;/keyword&gt;&lt;keyword&gt;bovine rhodopsin&lt;/keyword&gt;&lt;keyword&gt;constitutive activation&lt;/keyword&gt;&lt;keyword&gt;monoclonal-antibodies&lt;/keyword&gt;&lt;keyword&gt;friedenwald-&lt;/keyword&gt;&lt;keyword&gt;lecture&lt;/keyword&gt;&lt;keyword&gt;point mutants&lt;/keyword&gt;&lt;keyword&gt;gene&lt;/keyword&gt;&lt;/keywords&gt;&lt;dates&gt;&lt;year&gt;2003&lt;/year&gt;&lt;pub-dates&gt;&lt;date&gt;May 30&lt;/date&gt;&lt;/pub-dates&gt;&lt;/dates&gt;&lt;accession-num&gt;ISI:000183078000081&lt;/accession-num&gt;&lt;urls&gt;&lt;related-urls&gt;&lt;url&gt;&lt;style face="underline" font="default" size="100%"&gt;&amp;lt;Go to ISI&amp;gt;://000183078000081&lt;/style&gt;&lt;/url&gt;&lt;/related-urls&gt;&lt;/urls&gt;&lt;electronic-resource-num&gt;&lt;style face="underline" font="default" size="100%"&gt;doi:10.1074/jbc.M301319200&lt;/style&gt;&lt;/electronic-resource-num&gt;&lt;/record&gt;&lt;/Cite&gt;&lt;/EndNote&gt;</w:instrText>
      </w:r>
      <w:r w:rsidR="004E101F">
        <w:rPr>
          <w:rFonts w:ascii="Arial" w:hAnsi="Arial"/>
          <w:sz w:val="22"/>
        </w:rPr>
        <w:fldChar w:fldCharType="separate"/>
      </w:r>
      <w:r w:rsidR="004E101F">
        <w:rPr>
          <w:rFonts w:ascii="Arial" w:hAnsi="Arial"/>
          <w:noProof/>
          <w:sz w:val="22"/>
        </w:rPr>
        <w:t>(41)</w:t>
      </w:r>
      <w:r w:rsidR="004E101F">
        <w:rPr>
          <w:rFonts w:ascii="Arial" w:hAnsi="Arial"/>
          <w:sz w:val="22"/>
        </w:rPr>
        <w:fldChar w:fldCharType="end"/>
      </w:r>
      <w:r w:rsidRPr="00A81D0D">
        <w:rPr>
          <w:rFonts w:ascii="Arial" w:hAnsi="Arial"/>
          <w:sz w:val="22"/>
        </w:rPr>
        <w:t>.</w:t>
      </w:r>
      <w:r>
        <w:rPr>
          <w:rFonts w:ascii="Arial" w:hAnsi="Arial"/>
          <w:sz w:val="22"/>
        </w:rPr>
        <w:t xml:space="preserve">  In a similar fashion A2.47L is able to regenerate the wild-type spectrum, but is less thermally stable than the wild-type receptor (unpublished results).</w:t>
      </w:r>
      <w:r w:rsidRPr="00CD3ACB">
        <w:rPr>
          <w:rFonts w:ascii="Arial" w:hAnsi="Arial"/>
          <w:sz w:val="22"/>
        </w:rPr>
        <w:t xml:space="preserve"> </w:t>
      </w:r>
    </w:p>
    <w:p w14:paraId="75E9575A" w14:textId="77777777" w:rsidR="00001A7B" w:rsidRPr="007F50F8" w:rsidRDefault="00001A7B" w:rsidP="00001A7B">
      <w:pPr>
        <w:spacing w:after="160" w:line="480" w:lineRule="exact"/>
        <w:ind w:firstLine="288"/>
        <w:rPr>
          <w:rFonts w:ascii="Arial" w:hAnsi="Arial"/>
          <w:sz w:val="22"/>
        </w:rPr>
      </w:pPr>
      <w:r w:rsidRPr="00CD3ACB">
        <w:rPr>
          <w:rFonts w:ascii="Arial" w:hAnsi="Arial"/>
          <w:sz w:val="22"/>
        </w:rPr>
        <w:t xml:space="preserve">In the analysis of packing </w:t>
      </w:r>
      <w:r>
        <w:rPr>
          <w:rFonts w:ascii="Arial" w:hAnsi="Arial"/>
          <w:sz w:val="22"/>
        </w:rPr>
        <w:t>cluster 1</w:t>
      </w:r>
      <w:r w:rsidRPr="00CD3ACB">
        <w:rPr>
          <w:rFonts w:ascii="Arial" w:hAnsi="Arial"/>
          <w:sz w:val="22"/>
        </w:rPr>
        <w:t>, we find that while the c</w:t>
      </w:r>
      <w:r w:rsidRPr="007F50F8">
        <w:rPr>
          <w:rFonts w:ascii="Arial" w:hAnsi="Arial"/>
          <w:sz w:val="22"/>
        </w:rPr>
        <w:t xml:space="preserve">luster is mainly localized between H1 and H2, there are often key packing interactions </w:t>
      </w:r>
      <w:r>
        <w:rPr>
          <w:rFonts w:ascii="Arial" w:hAnsi="Arial"/>
          <w:sz w:val="22"/>
        </w:rPr>
        <w:t>with</w:t>
      </w:r>
      <w:r w:rsidRPr="007F50F8">
        <w:rPr>
          <w:rFonts w:ascii="Arial" w:hAnsi="Arial"/>
          <w:sz w:val="22"/>
        </w:rPr>
        <w:t xml:space="preserve"> H7. These interactions are important in activation and folding. For example, the backbone carbonyl of Ser7.46 is free to form </w:t>
      </w:r>
      <w:proofErr w:type="spellStart"/>
      <w:r w:rsidRPr="007F50F8">
        <w:rPr>
          <w:rFonts w:ascii="Arial" w:hAnsi="Arial"/>
          <w:sz w:val="22"/>
        </w:rPr>
        <w:t>interhelical</w:t>
      </w:r>
      <w:proofErr w:type="spellEnd"/>
      <w:r w:rsidRPr="007F50F8">
        <w:rPr>
          <w:rFonts w:ascii="Arial" w:hAnsi="Arial"/>
          <w:sz w:val="22"/>
        </w:rPr>
        <w:t xml:space="preserve"> hydrogen bonds due to the presence of conserved Pro7.50. As mentioned above, this carbonyl, along with the carbonyl of Gly1.46 within </w:t>
      </w:r>
      <w:r>
        <w:rPr>
          <w:rFonts w:ascii="Arial" w:hAnsi="Arial"/>
          <w:sz w:val="22"/>
        </w:rPr>
        <w:t>cluster 1</w:t>
      </w:r>
      <w:r w:rsidRPr="007F50F8">
        <w:rPr>
          <w:rFonts w:ascii="Arial" w:hAnsi="Arial"/>
          <w:sz w:val="22"/>
        </w:rPr>
        <w:t>, orients the</w:t>
      </w:r>
      <w:r>
        <w:rPr>
          <w:rFonts w:ascii="Arial" w:hAnsi="Arial"/>
          <w:sz w:val="22"/>
        </w:rPr>
        <w:t xml:space="preserve"> tightly packed</w:t>
      </w:r>
      <w:r w:rsidRPr="007F50F8">
        <w:rPr>
          <w:rFonts w:ascii="Arial" w:hAnsi="Arial"/>
          <w:sz w:val="22"/>
        </w:rPr>
        <w:t xml:space="preserve"> Asn1.50</w:t>
      </w:r>
      <w:r>
        <w:rPr>
          <w:rFonts w:ascii="Arial" w:hAnsi="Arial"/>
          <w:sz w:val="22"/>
        </w:rPr>
        <w:t xml:space="preserve"> side chain</w:t>
      </w:r>
      <w:r w:rsidRPr="007F50F8">
        <w:rPr>
          <w:rFonts w:ascii="Arial" w:hAnsi="Arial"/>
          <w:sz w:val="22"/>
        </w:rPr>
        <w:t xml:space="preserve">. </w:t>
      </w:r>
    </w:p>
    <w:p w14:paraId="039487A6" w14:textId="4E5D410A" w:rsidR="00B834A4" w:rsidRPr="00132E2A" w:rsidRDefault="00001A7B" w:rsidP="00CF09AD">
      <w:pPr>
        <w:spacing w:after="160" w:line="480" w:lineRule="exact"/>
        <w:ind w:firstLine="288"/>
        <w:rPr>
          <w:rFonts w:ascii="Arial" w:hAnsi="Arial"/>
          <w:sz w:val="22"/>
        </w:rPr>
      </w:pPr>
      <w:r>
        <w:rPr>
          <w:rFonts w:ascii="Arial" w:hAnsi="Arial"/>
          <w:sz w:val="22"/>
        </w:rPr>
        <w:t>There is a second cluster of residues that</w:t>
      </w:r>
      <w:r w:rsidRPr="008614A3">
        <w:rPr>
          <w:rFonts w:ascii="Arial" w:hAnsi="Arial"/>
          <w:sz w:val="22"/>
        </w:rPr>
        <w:t xml:space="preserve"> mediates packing of TM helices H</w:t>
      </w:r>
      <w:r>
        <w:rPr>
          <w:rFonts w:ascii="Arial" w:hAnsi="Arial"/>
          <w:sz w:val="22"/>
        </w:rPr>
        <w:t>3</w:t>
      </w:r>
      <w:r w:rsidRPr="008614A3">
        <w:rPr>
          <w:rFonts w:ascii="Arial" w:hAnsi="Arial"/>
          <w:sz w:val="22"/>
        </w:rPr>
        <w:t xml:space="preserve"> and H</w:t>
      </w:r>
      <w:r>
        <w:rPr>
          <w:rFonts w:ascii="Arial" w:hAnsi="Arial"/>
          <w:sz w:val="22"/>
        </w:rPr>
        <w:t>4. Cluster 2</w:t>
      </w:r>
      <w:r w:rsidR="00C4599F" w:rsidRPr="0096733C">
        <w:rPr>
          <w:rFonts w:ascii="Arial" w:hAnsi="Arial"/>
          <w:sz w:val="22"/>
        </w:rPr>
        <w:t xml:space="preserve"> is centered on Ser4.53 (0.600) on TM H4, which is at the crossing point of helices H3 and H4 (</w:t>
      </w:r>
      <w:r w:rsidR="00C4599F" w:rsidRPr="0096733C">
        <w:rPr>
          <w:rFonts w:ascii="Arial" w:hAnsi="Arial"/>
          <w:b/>
          <w:sz w:val="22"/>
        </w:rPr>
        <w:t xml:space="preserve">Fig. </w:t>
      </w:r>
      <w:r w:rsidR="0088696E">
        <w:rPr>
          <w:rFonts w:ascii="Arial" w:hAnsi="Arial"/>
          <w:b/>
          <w:sz w:val="22"/>
        </w:rPr>
        <w:t>4</w:t>
      </w:r>
      <w:r w:rsidR="00C4599F" w:rsidRPr="0096733C">
        <w:rPr>
          <w:rFonts w:ascii="Arial" w:hAnsi="Arial"/>
          <w:b/>
          <w:sz w:val="22"/>
        </w:rPr>
        <w:t>A</w:t>
      </w:r>
      <w:r w:rsidR="00C4599F" w:rsidRPr="00132E2A">
        <w:rPr>
          <w:rFonts w:ascii="Arial" w:hAnsi="Arial"/>
          <w:b/>
          <w:sz w:val="22"/>
        </w:rPr>
        <w:t xml:space="preserve"> and </w:t>
      </w:r>
      <w:r w:rsidR="00D637E9" w:rsidRPr="00132E2A">
        <w:rPr>
          <w:rFonts w:ascii="Arial" w:hAnsi="Arial"/>
          <w:b/>
          <w:sz w:val="22"/>
        </w:rPr>
        <w:t>B</w:t>
      </w:r>
      <w:r w:rsidR="00CF09AD" w:rsidRPr="00132E2A">
        <w:rPr>
          <w:rFonts w:ascii="Arial" w:hAnsi="Arial"/>
          <w:b/>
          <w:sz w:val="22"/>
        </w:rPr>
        <w:t xml:space="preserve">, Fig. </w:t>
      </w:r>
      <w:proofErr w:type="gramStart"/>
      <w:r w:rsidR="00CF09AD" w:rsidRPr="00132E2A">
        <w:rPr>
          <w:rFonts w:ascii="Arial" w:hAnsi="Arial"/>
          <w:b/>
          <w:sz w:val="22"/>
        </w:rPr>
        <w:t>S1</w:t>
      </w:r>
      <w:r w:rsidR="00C4599F" w:rsidRPr="00132E2A">
        <w:rPr>
          <w:rFonts w:ascii="Arial" w:hAnsi="Arial"/>
          <w:sz w:val="22"/>
        </w:rPr>
        <w:t>)</w:t>
      </w:r>
      <w:r w:rsidR="00C3637A" w:rsidRPr="00132E2A">
        <w:rPr>
          <w:rFonts w:ascii="Arial" w:hAnsi="Arial"/>
          <w:sz w:val="22"/>
        </w:rPr>
        <w:t>,</w:t>
      </w:r>
      <w:r w:rsidR="00C4599F" w:rsidRPr="00132E2A">
        <w:rPr>
          <w:rFonts w:ascii="Arial" w:hAnsi="Arial"/>
          <w:sz w:val="22"/>
        </w:rPr>
        <w:t xml:space="preserve"> and group-conserved as serine (</w:t>
      </w:r>
      <w:r w:rsidR="00C364C2">
        <w:rPr>
          <w:rFonts w:ascii="Arial" w:hAnsi="Arial"/>
          <w:sz w:val="22"/>
        </w:rPr>
        <w:t>38</w:t>
      </w:r>
      <w:r w:rsidR="00C4599F" w:rsidRPr="00132E2A">
        <w:rPr>
          <w:rFonts w:ascii="Arial" w:hAnsi="Arial"/>
          <w:sz w:val="22"/>
        </w:rPr>
        <w:t>%) or alanine (3</w:t>
      </w:r>
      <w:r w:rsidR="00C364C2">
        <w:rPr>
          <w:rFonts w:ascii="Arial" w:hAnsi="Arial"/>
          <w:sz w:val="22"/>
        </w:rPr>
        <w:t>4</w:t>
      </w:r>
      <w:r w:rsidR="00C4599F" w:rsidRPr="00132E2A">
        <w:rPr>
          <w:rFonts w:ascii="Arial" w:hAnsi="Arial"/>
          <w:sz w:val="22"/>
        </w:rPr>
        <w:t>%).</w:t>
      </w:r>
      <w:proofErr w:type="gramEnd"/>
      <w:r w:rsidR="00C4599F" w:rsidRPr="00132E2A">
        <w:rPr>
          <w:rFonts w:ascii="Arial" w:hAnsi="Arial"/>
          <w:sz w:val="22"/>
        </w:rPr>
        <w:t xml:space="preserve"> Ser4.53 </w:t>
      </w:r>
      <w:r w:rsidR="0090193A" w:rsidRPr="00132E2A">
        <w:rPr>
          <w:rFonts w:ascii="Arial" w:hAnsi="Arial"/>
          <w:sz w:val="22"/>
        </w:rPr>
        <w:t>is the most tightly packed resi</w:t>
      </w:r>
      <w:r w:rsidR="0090193A" w:rsidRPr="00CF09AD">
        <w:rPr>
          <w:rFonts w:ascii="Arial" w:hAnsi="Arial"/>
          <w:sz w:val="22"/>
        </w:rPr>
        <w:t xml:space="preserve">due in the TM domain and </w:t>
      </w:r>
      <w:r w:rsidR="00C4599F" w:rsidRPr="00CF09AD">
        <w:rPr>
          <w:rFonts w:ascii="Arial" w:hAnsi="Arial"/>
          <w:sz w:val="22"/>
        </w:rPr>
        <w:t xml:space="preserve">mediates close association of H3 and H4. </w:t>
      </w:r>
      <w:r w:rsidR="0090193A" w:rsidRPr="00CF09AD">
        <w:rPr>
          <w:rFonts w:ascii="Arial" w:hAnsi="Arial"/>
          <w:sz w:val="22"/>
        </w:rPr>
        <w:t>Other residues that contribute to this cluster are Ala3.38 (</w:t>
      </w:r>
      <w:r w:rsidR="00CF09AD" w:rsidRPr="00CF09AD">
        <w:rPr>
          <w:rFonts w:ascii="Arial" w:hAnsi="Arial"/>
          <w:sz w:val="22"/>
        </w:rPr>
        <w:t>0.586</w:t>
      </w:r>
      <w:r w:rsidR="0090193A" w:rsidRPr="00CF09AD">
        <w:rPr>
          <w:rFonts w:ascii="Arial" w:hAnsi="Arial"/>
          <w:sz w:val="22"/>
        </w:rPr>
        <w:t xml:space="preserve">), </w:t>
      </w:r>
      <w:r w:rsidR="006C581C">
        <w:rPr>
          <w:rFonts w:ascii="Arial" w:hAnsi="Arial"/>
          <w:sz w:val="22"/>
        </w:rPr>
        <w:t>Ser</w:t>
      </w:r>
      <w:r w:rsidR="0090193A" w:rsidRPr="00CF09AD">
        <w:rPr>
          <w:rFonts w:ascii="Arial" w:hAnsi="Arial"/>
          <w:sz w:val="22"/>
        </w:rPr>
        <w:t>3.42 (</w:t>
      </w:r>
      <w:r w:rsidR="00CF09AD" w:rsidRPr="00CF09AD">
        <w:rPr>
          <w:rFonts w:ascii="Arial" w:hAnsi="Arial"/>
          <w:sz w:val="22"/>
        </w:rPr>
        <w:t>0.563</w:t>
      </w:r>
      <w:r w:rsidR="0090193A" w:rsidRPr="00CF09AD">
        <w:rPr>
          <w:rFonts w:ascii="Arial" w:hAnsi="Arial"/>
          <w:sz w:val="22"/>
        </w:rPr>
        <w:t xml:space="preserve">) and </w:t>
      </w:r>
      <w:r w:rsidR="006C581C">
        <w:rPr>
          <w:rFonts w:ascii="Arial" w:hAnsi="Arial"/>
          <w:sz w:val="22"/>
        </w:rPr>
        <w:t>Ser</w:t>
      </w:r>
      <w:r w:rsidR="0090193A" w:rsidRPr="00CF09AD">
        <w:rPr>
          <w:rFonts w:ascii="Arial" w:hAnsi="Arial"/>
          <w:sz w:val="22"/>
        </w:rPr>
        <w:t>4.57 (</w:t>
      </w:r>
      <w:r w:rsidR="00CF09AD" w:rsidRPr="00CF09AD">
        <w:rPr>
          <w:rFonts w:ascii="Arial" w:hAnsi="Arial"/>
          <w:sz w:val="22"/>
        </w:rPr>
        <w:t>0.539</w:t>
      </w:r>
      <w:r w:rsidR="0090193A" w:rsidRPr="00CF09AD">
        <w:rPr>
          <w:rFonts w:ascii="Arial" w:hAnsi="Arial"/>
          <w:sz w:val="22"/>
        </w:rPr>
        <w:t>)</w:t>
      </w:r>
      <w:r>
        <w:rPr>
          <w:rFonts w:ascii="Arial" w:hAnsi="Arial"/>
          <w:sz w:val="22"/>
        </w:rPr>
        <w:t xml:space="preserve">. </w:t>
      </w:r>
      <w:r w:rsidR="00CF09AD" w:rsidRPr="00CF09AD">
        <w:rPr>
          <w:rFonts w:ascii="Arial" w:hAnsi="Arial"/>
          <w:sz w:val="22"/>
        </w:rPr>
        <w:t xml:space="preserve">The A4.53L and A4.57L </w:t>
      </w:r>
      <w:r w:rsidR="006C581C" w:rsidRPr="00CF09AD">
        <w:rPr>
          <w:rFonts w:ascii="Arial" w:hAnsi="Arial"/>
          <w:sz w:val="22"/>
        </w:rPr>
        <w:t xml:space="preserve">mutations </w:t>
      </w:r>
      <w:r w:rsidR="006C581C">
        <w:rPr>
          <w:rFonts w:ascii="Arial" w:hAnsi="Arial"/>
          <w:sz w:val="22"/>
        </w:rPr>
        <w:t>in rhodopsin</w:t>
      </w:r>
      <w:r w:rsidR="006C581C" w:rsidRPr="00CF09AD">
        <w:rPr>
          <w:rFonts w:ascii="Arial" w:hAnsi="Arial"/>
          <w:sz w:val="22"/>
        </w:rPr>
        <w:t xml:space="preserve"> </w:t>
      </w:r>
      <w:r w:rsidR="00CF09AD" w:rsidRPr="00CF09AD">
        <w:rPr>
          <w:rFonts w:ascii="Arial" w:hAnsi="Arial"/>
          <w:sz w:val="22"/>
        </w:rPr>
        <w:t>both disrupt receptor structure</w:t>
      </w:r>
      <w:r w:rsidR="004C3F2F">
        <w:rPr>
          <w:rFonts w:ascii="Arial" w:hAnsi="Arial"/>
          <w:sz w:val="22"/>
        </w:rPr>
        <w:t xml:space="preserve"> (</w:t>
      </w:r>
      <w:r w:rsidR="004C3F2F" w:rsidRPr="004C3F2F">
        <w:rPr>
          <w:rFonts w:ascii="Arial" w:hAnsi="Arial"/>
          <w:b/>
          <w:sz w:val="22"/>
        </w:rPr>
        <w:t>Fig. 2</w:t>
      </w:r>
      <w:r w:rsidR="004C3F2F">
        <w:rPr>
          <w:rFonts w:ascii="Arial" w:hAnsi="Arial"/>
          <w:sz w:val="22"/>
        </w:rPr>
        <w:t>)</w:t>
      </w:r>
      <w:r w:rsidR="00CF09AD" w:rsidRPr="00CF09AD">
        <w:rPr>
          <w:rFonts w:ascii="Arial" w:hAnsi="Arial"/>
          <w:sz w:val="22"/>
        </w:rPr>
        <w:t xml:space="preserve">. </w:t>
      </w:r>
      <w:r w:rsidR="00C4599F" w:rsidRPr="00CF09AD">
        <w:rPr>
          <w:rFonts w:ascii="Arial" w:hAnsi="Arial"/>
          <w:sz w:val="22"/>
        </w:rPr>
        <w:t>The</w:t>
      </w:r>
      <w:r w:rsidR="00C4599F" w:rsidRPr="0096733C">
        <w:rPr>
          <w:rFonts w:ascii="Arial" w:hAnsi="Arial"/>
          <w:sz w:val="22"/>
        </w:rPr>
        <w:t xml:space="preserve"> side chain of Ser4.53 packs in the notch between residues 3.37 and 3.38 on</w:t>
      </w:r>
      <w:r w:rsidR="00C4599F" w:rsidRPr="00D113BB">
        <w:rPr>
          <w:rFonts w:ascii="Arial" w:hAnsi="Arial"/>
          <w:sz w:val="22"/>
        </w:rPr>
        <w:t xml:space="preserve"> H3</w:t>
      </w:r>
      <w:r w:rsidR="00C4599F">
        <w:rPr>
          <w:rFonts w:ascii="Arial" w:hAnsi="Arial"/>
          <w:sz w:val="22"/>
        </w:rPr>
        <w:t xml:space="preserve">. </w:t>
      </w:r>
      <w:r w:rsidR="00B834A4">
        <w:rPr>
          <w:rFonts w:ascii="Arial" w:hAnsi="Arial"/>
          <w:sz w:val="22"/>
        </w:rPr>
        <w:t xml:space="preserve"> Position </w:t>
      </w:r>
      <w:r w:rsidR="00B834A4" w:rsidRPr="00A1396B">
        <w:rPr>
          <w:rFonts w:ascii="Arial" w:hAnsi="Arial"/>
          <w:sz w:val="22"/>
        </w:rPr>
        <w:t>3.38 is</w:t>
      </w:r>
      <w:r w:rsidR="00B834A4" w:rsidRPr="00D113BB">
        <w:rPr>
          <w:rFonts w:ascii="Arial" w:hAnsi="Arial"/>
          <w:sz w:val="22"/>
        </w:rPr>
        <w:t xml:space="preserve"> generally a small residue (6</w:t>
      </w:r>
      <w:r w:rsidR="00C364C2">
        <w:rPr>
          <w:rFonts w:ascii="Arial" w:hAnsi="Arial"/>
          <w:sz w:val="22"/>
        </w:rPr>
        <w:t>1</w:t>
      </w:r>
      <w:r w:rsidR="00B834A4" w:rsidRPr="00D113BB">
        <w:rPr>
          <w:rFonts w:ascii="Arial" w:hAnsi="Arial"/>
          <w:sz w:val="22"/>
        </w:rPr>
        <w:t xml:space="preserve">% </w:t>
      </w:r>
      <w:r w:rsidR="00B834A4">
        <w:rPr>
          <w:rFonts w:ascii="Arial" w:hAnsi="Arial"/>
          <w:sz w:val="22"/>
        </w:rPr>
        <w:t>group-</w:t>
      </w:r>
      <w:r w:rsidR="00C364C2">
        <w:rPr>
          <w:rFonts w:ascii="Arial" w:hAnsi="Arial"/>
          <w:sz w:val="22"/>
        </w:rPr>
        <w:t>conserved</w:t>
      </w:r>
      <w:r w:rsidR="00B834A4">
        <w:rPr>
          <w:rFonts w:ascii="Arial" w:hAnsi="Arial"/>
          <w:sz w:val="22"/>
        </w:rPr>
        <w:t>, although is an isoleucine in rhodopsin</w:t>
      </w:r>
      <w:r w:rsidR="00B834A4" w:rsidRPr="00D113BB">
        <w:rPr>
          <w:rFonts w:ascii="Arial" w:hAnsi="Arial"/>
          <w:sz w:val="22"/>
        </w:rPr>
        <w:t>) and facilitates the interaction of Trp4.50 with</w:t>
      </w:r>
      <w:r w:rsidR="00B834A4">
        <w:rPr>
          <w:rFonts w:ascii="Arial" w:hAnsi="Arial"/>
          <w:sz w:val="22"/>
        </w:rPr>
        <w:t xml:space="preserve"> </w:t>
      </w:r>
      <w:r w:rsidR="00B834A4" w:rsidRPr="00D113BB">
        <w:rPr>
          <w:rFonts w:ascii="Arial" w:hAnsi="Arial"/>
          <w:sz w:val="22"/>
        </w:rPr>
        <w:t>polar residue</w:t>
      </w:r>
      <w:r w:rsidR="00B834A4">
        <w:rPr>
          <w:rFonts w:ascii="Arial" w:hAnsi="Arial"/>
          <w:sz w:val="22"/>
        </w:rPr>
        <w:t>s</w:t>
      </w:r>
      <w:r w:rsidR="00B834A4" w:rsidRPr="00D113BB">
        <w:rPr>
          <w:rFonts w:ascii="Arial" w:hAnsi="Arial"/>
          <w:sz w:val="22"/>
        </w:rPr>
        <w:t xml:space="preserve"> on H2</w:t>
      </w:r>
      <w:r w:rsidR="00B834A4">
        <w:rPr>
          <w:rFonts w:ascii="Arial" w:hAnsi="Arial"/>
          <w:sz w:val="22"/>
        </w:rPr>
        <w:t xml:space="preserve"> and H3</w:t>
      </w:r>
      <w:r w:rsidR="00B834A4" w:rsidRPr="00D113BB">
        <w:rPr>
          <w:rFonts w:ascii="Arial" w:hAnsi="Arial"/>
          <w:sz w:val="22"/>
        </w:rPr>
        <w:t>.</w:t>
      </w:r>
      <w:r w:rsidR="00B834A4">
        <w:rPr>
          <w:rFonts w:ascii="Arial" w:hAnsi="Arial"/>
          <w:sz w:val="22"/>
        </w:rPr>
        <w:t xml:space="preserve"> </w:t>
      </w:r>
      <w:r w:rsidR="00B834A4" w:rsidRPr="00DE2EA7">
        <w:rPr>
          <w:rFonts w:ascii="Arial" w:hAnsi="Arial"/>
          <w:sz w:val="22"/>
        </w:rPr>
        <w:t>As a result,</w:t>
      </w:r>
      <w:r w:rsidR="00B834A4" w:rsidRPr="00D113BB">
        <w:rPr>
          <w:rFonts w:ascii="Arial" w:hAnsi="Arial"/>
          <w:sz w:val="22"/>
        </w:rPr>
        <w:t xml:space="preserve"> even though H4</w:t>
      </w:r>
      <w:r w:rsidR="00B834A4">
        <w:rPr>
          <w:rFonts w:ascii="Arial" w:hAnsi="Arial"/>
          <w:sz w:val="22"/>
        </w:rPr>
        <w:t xml:space="preserve"> has many residues with low packing values</w:t>
      </w:r>
      <w:r w:rsidR="00B834A4" w:rsidRPr="00D113BB">
        <w:rPr>
          <w:rFonts w:ascii="Arial" w:hAnsi="Arial"/>
          <w:sz w:val="22"/>
        </w:rPr>
        <w:t xml:space="preserve">, it appears </w:t>
      </w:r>
      <w:r w:rsidR="00B834A4">
        <w:rPr>
          <w:rFonts w:ascii="Arial" w:hAnsi="Arial"/>
          <w:sz w:val="22"/>
        </w:rPr>
        <w:t xml:space="preserve">to have evolved </w:t>
      </w:r>
      <w:r w:rsidR="00B834A4" w:rsidRPr="00D113BB">
        <w:rPr>
          <w:rFonts w:ascii="Arial" w:hAnsi="Arial"/>
          <w:sz w:val="22"/>
        </w:rPr>
        <w:t xml:space="preserve">to </w:t>
      </w:r>
      <w:r w:rsidR="00B834A4">
        <w:rPr>
          <w:rFonts w:ascii="Arial" w:hAnsi="Arial"/>
          <w:sz w:val="22"/>
        </w:rPr>
        <w:t>tightly associate with H3 in this reg</w:t>
      </w:r>
      <w:r w:rsidR="00B834A4" w:rsidRPr="00A1396B">
        <w:rPr>
          <w:rFonts w:ascii="Arial" w:hAnsi="Arial"/>
          <w:sz w:val="22"/>
        </w:rPr>
        <w:t>ion</w:t>
      </w:r>
      <w:r w:rsidR="00B834A4">
        <w:rPr>
          <w:rFonts w:ascii="Arial" w:hAnsi="Arial"/>
          <w:sz w:val="22"/>
        </w:rPr>
        <w:t xml:space="preserve"> through the group-conserved sites</w:t>
      </w:r>
      <w:r w:rsidR="00B834A4" w:rsidRPr="00A1396B">
        <w:rPr>
          <w:rFonts w:ascii="Arial" w:hAnsi="Arial"/>
          <w:sz w:val="22"/>
        </w:rPr>
        <w:t xml:space="preserve">. </w:t>
      </w:r>
      <w:r w:rsidR="006C581C">
        <w:rPr>
          <w:rFonts w:ascii="Arial" w:hAnsi="Arial"/>
          <w:sz w:val="22"/>
        </w:rPr>
        <w:t>Ser</w:t>
      </w:r>
      <w:r w:rsidR="00B834A4" w:rsidRPr="00A1396B">
        <w:rPr>
          <w:rFonts w:ascii="Arial" w:hAnsi="Arial"/>
          <w:sz w:val="22"/>
        </w:rPr>
        <w:t>3.42 is belo</w:t>
      </w:r>
      <w:r w:rsidR="00B834A4" w:rsidRPr="0041293A">
        <w:rPr>
          <w:rFonts w:ascii="Arial" w:hAnsi="Arial"/>
          <w:sz w:val="22"/>
        </w:rPr>
        <w:t>w Ala3.38 and is part of the cluster as it interacts with Trp4.50.</w:t>
      </w:r>
      <w:r w:rsidR="00B834A4">
        <w:rPr>
          <w:rFonts w:ascii="Arial" w:hAnsi="Arial"/>
          <w:sz w:val="22"/>
        </w:rPr>
        <w:t xml:space="preserve"> In rhodopsin,</w:t>
      </w:r>
      <w:r w:rsidR="0088640B">
        <w:rPr>
          <w:rFonts w:ascii="Arial" w:hAnsi="Arial"/>
          <w:sz w:val="22"/>
        </w:rPr>
        <w:t xml:space="preserve"> Ser</w:t>
      </w:r>
      <w:r w:rsidR="00B834A4">
        <w:rPr>
          <w:rFonts w:ascii="Arial" w:hAnsi="Arial"/>
          <w:sz w:val="22"/>
        </w:rPr>
        <w:t xml:space="preserve">3.42 is </w:t>
      </w:r>
      <w:r w:rsidR="00B834A4" w:rsidRPr="00132E2A">
        <w:rPr>
          <w:rFonts w:ascii="Arial" w:hAnsi="Arial"/>
          <w:sz w:val="22"/>
        </w:rPr>
        <w:t>hydrogen bonds with Asn2.45. Asn2.45, in turn, hydrogen bonds with Trp4.50 (</w:t>
      </w:r>
      <w:r w:rsidR="00B834A4" w:rsidRPr="00246247">
        <w:rPr>
          <w:rFonts w:ascii="Arial" w:hAnsi="Arial"/>
          <w:b/>
          <w:sz w:val="22"/>
        </w:rPr>
        <w:t xml:space="preserve">Fig. </w:t>
      </w:r>
      <w:r w:rsidR="00A07E09" w:rsidRPr="00246247">
        <w:rPr>
          <w:rFonts w:ascii="Arial" w:hAnsi="Arial"/>
          <w:b/>
          <w:sz w:val="22"/>
        </w:rPr>
        <w:t>4B</w:t>
      </w:r>
      <w:r w:rsidR="00B834A4" w:rsidRPr="00132E2A">
        <w:rPr>
          <w:rFonts w:ascii="Arial" w:hAnsi="Arial"/>
          <w:sz w:val="22"/>
        </w:rPr>
        <w:t xml:space="preserve">). </w:t>
      </w:r>
    </w:p>
    <w:p w14:paraId="55772442" w14:textId="78144BF1" w:rsidR="00BE6B68" w:rsidRDefault="00BE6B68" w:rsidP="00BE6B68">
      <w:pPr>
        <w:spacing w:after="160" w:line="480" w:lineRule="exact"/>
        <w:ind w:firstLine="288"/>
        <w:rPr>
          <w:rFonts w:ascii="Arial" w:hAnsi="Arial"/>
          <w:sz w:val="22"/>
        </w:rPr>
      </w:pPr>
      <w:r>
        <w:rPr>
          <w:rFonts w:ascii="Arial" w:hAnsi="Arial"/>
          <w:sz w:val="22"/>
        </w:rPr>
        <w:t>There are several other group-conserved residues in the TM helices that have high packing values, but do not contribute to either of the two main packing clusters (</w:t>
      </w:r>
      <w:r w:rsidRPr="00436AAD">
        <w:rPr>
          <w:rFonts w:ascii="Arial" w:hAnsi="Arial"/>
          <w:b/>
          <w:sz w:val="22"/>
        </w:rPr>
        <w:t xml:space="preserve">Fig. </w:t>
      </w:r>
      <w:r>
        <w:rPr>
          <w:rFonts w:ascii="Arial" w:hAnsi="Arial"/>
          <w:b/>
          <w:sz w:val="22"/>
        </w:rPr>
        <w:t>3</w:t>
      </w:r>
      <w:r>
        <w:rPr>
          <w:rFonts w:ascii="Arial" w:hAnsi="Arial"/>
          <w:sz w:val="22"/>
        </w:rPr>
        <w:t xml:space="preserve">, </w:t>
      </w:r>
      <w:r w:rsidR="002427E9">
        <w:rPr>
          <w:rFonts w:ascii="Arial" w:hAnsi="Arial"/>
          <w:b/>
          <w:sz w:val="22"/>
        </w:rPr>
        <w:t>Table S</w:t>
      </w:r>
      <w:r w:rsidR="008E5D6E">
        <w:rPr>
          <w:rFonts w:ascii="Arial" w:hAnsi="Arial"/>
          <w:b/>
          <w:sz w:val="22"/>
        </w:rPr>
        <w:t>4</w:t>
      </w:r>
      <w:r w:rsidR="00CD3ACB">
        <w:rPr>
          <w:rFonts w:ascii="Arial" w:hAnsi="Arial"/>
          <w:b/>
          <w:sz w:val="22"/>
        </w:rPr>
        <w:t xml:space="preserve">, </w:t>
      </w:r>
      <w:r w:rsidR="00CD3ACB" w:rsidRPr="0098605E">
        <w:rPr>
          <w:rFonts w:ascii="Arial" w:hAnsi="Arial"/>
          <w:b/>
          <w:sz w:val="22"/>
        </w:rPr>
        <w:t>Fig</w:t>
      </w:r>
      <w:r w:rsidR="00CD3ACB">
        <w:rPr>
          <w:rFonts w:ascii="Arial" w:hAnsi="Arial"/>
          <w:b/>
          <w:sz w:val="22"/>
        </w:rPr>
        <w:t>.</w:t>
      </w:r>
      <w:r w:rsidR="00CD3ACB" w:rsidRPr="0098605E">
        <w:rPr>
          <w:rFonts w:ascii="Arial" w:hAnsi="Arial"/>
          <w:b/>
          <w:sz w:val="22"/>
        </w:rPr>
        <w:t xml:space="preserve"> S</w:t>
      </w:r>
      <w:r w:rsidR="00CD3ACB">
        <w:rPr>
          <w:rFonts w:ascii="Arial" w:hAnsi="Arial"/>
          <w:b/>
          <w:sz w:val="22"/>
        </w:rPr>
        <w:t>2</w:t>
      </w:r>
      <w:r>
        <w:rPr>
          <w:rFonts w:ascii="Arial" w:hAnsi="Arial"/>
          <w:sz w:val="22"/>
        </w:rPr>
        <w:t>). Two group</w:t>
      </w:r>
      <w:r w:rsidR="00C93E34">
        <w:rPr>
          <w:rFonts w:ascii="Arial" w:hAnsi="Arial"/>
          <w:sz w:val="22"/>
        </w:rPr>
        <w:t>-</w:t>
      </w:r>
      <w:r>
        <w:rPr>
          <w:rFonts w:ascii="Arial" w:hAnsi="Arial"/>
          <w:sz w:val="22"/>
        </w:rPr>
        <w:t>conserved residues (Ala2.49 and Ser3.39) are in the TM core b</w:t>
      </w:r>
      <w:r w:rsidR="00CD3ACB">
        <w:rPr>
          <w:rFonts w:ascii="Arial" w:hAnsi="Arial"/>
          <w:sz w:val="22"/>
        </w:rPr>
        <w:t xml:space="preserve">etween the two </w:t>
      </w:r>
      <w:r w:rsidR="00CD3ACB">
        <w:rPr>
          <w:rFonts w:ascii="Arial" w:hAnsi="Arial"/>
          <w:sz w:val="22"/>
        </w:rPr>
        <w:lastRenderedPageBreak/>
        <w:t>packing clusters.</w:t>
      </w:r>
      <w:r>
        <w:rPr>
          <w:rFonts w:ascii="Arial" w:hAnsi="Arial"/>
          <w:sz w:val="22"/>
        </w:rPr>
        <w:t xml:space="preserve"> </w:t>
      </w:r>
      <w:r w:rsidRPr="005276AE">
        <w:rPr>
          <w:rFonts w:ascii="Arial" w:hAnsi="Arial"/>
          <w:sz w:val="22"/>
        </w:rPr>
        <w:t>In most GPCR structures, with the notable exception of dark-state rhodopsin, these residues are in van der Waals contact across the H2-H3 interface.</w:t>
      </w:r>
      <w:r w:rsidR="00C93E34">
        <w:rPr>
          <w:rFonts w:ascii="Arial" w:hAnsi="Arial"/>
          <w:sz w:val="22"/>
        </w:rPr>
        <w:t xml:space="preserve">  </w:t>
      </w:r>
      <w:r w:rsidR="007131BD">
        <w:rPr>
          <w:rFonts w:ascii="Arial" w:hAnsi="Arial"/>
          <w:sz w:val="22"/>
        </w:rPr>
        <w:t xml:space="preserve"> </w:t>
      </w:r>
    </w:p>
    <w:p w14:paraId="2C6062A7" w14:textId="2B46F15E" w:rsidR="0087059D" w:rsidRPr="00B25160" w:rsidRDefault="00BE6B68" w:rsidP="00BE6B68">
      <w:pPr>
        <w:spacing w:after="160" w:line="480" w:lineRule="exact"/>
        <w:ind w:firstLine="288"/>
        <w:rPr>
          <w:rFonts w:ascii="Arial" w:hAnsi="Arial"/>
          <w:color w:val="548DD4" w:themeColor="text2" w:themeTint="99"/>
          <w:sz w:val="22"/>
        </w:rPr>
      </w:pPr>
      <w:r>
        <w:rPr>
          <w:rFonts w:ascii="Arial" w:hAnsi="Arial"/>
          <w:sz w:val="22"/>
        </w:rPr>
        <w:t>Four other group-conserved sites</w:t>
      </w:r>
      <w:r w:rsidRPr="00314DA6">
        <w:rPr>
          <w:rFonts w:ascii="Arial" w:hAnsi="Arial"/>
          <w:sz w:val="22"/>
        </w:rPr>
        <w:t xml:space="preserve"> </w:t>
      </w:r>
      <w:r>
        <w:rPr>
          <w:rFonts w:ascii="Arial" w:hAnsi="Arial"/>
          <w:sz w:val="22"/>
        </w:rPr>
        <w:t>(</w:t>
      </w:r>
      <w:r w:rsidR="00C36E38">
        <w:rPr>
          <w:rFonts w:ascii="Arial" w:hAnsi="Arial"/>
          <w:sz w:val="22"/>
        </w:rPr>
        <w:t>Ser</w:t>
      </w:r>
      <w:r>
        <w:rPr>
          <w:rFonts w:ascii="Arial" w:hAnsi="Arial"/>
          <w:sz w:val="22"/>
        </w:rPr>
        <w:t>3.47, Ala4.42, Cys6.47</w:t>
      </w:r>
      <w:r w:rsidR="00132E2A">
        <w:rPr>
          <w:rFonts w:ascii="Arial" w:hAnsi="Arial"/>
          <w:color w:val="F79646" w:themeColor="accent6"/>
          <w:sz w:val="22"/>
        </w:rPr>
        <w:t xml:space="preserve"> </w:t>
      </w:r>
      <w:r>
        <w:rPr>
          <w:rFonts w:ascii="Arial" w:hAnsi="Arial"/>
          <w:sz w:val="22"/>
        </w:rPr>
        <w:t xml:space="preserve">and Ala7.42) lie above and below the core and interact with conserved aromatic residues (see </w:t>
      </w:r>
      <w:r w:rsidRPr="0098605E">
        <w:rPr>
          <w:rFonts w:ascii="Arial" w:hAnsi="Arial"/>
          <w:b/>
          <w:sz w:val="22"/>
        </w:rPr>
        <w:t>Fig</w:t>
      </w:r>
      <w:r>
        <w:rPr>
          <w:rFonts w:ascii="Arial" w:hAnsi="Arial"/>
          <w:b/>
          <w:sz w:val="22"/>
        </w:rPr>
        <w:t>.</w:t>
      </w:r>
      <w:r w:rsidRPr="0098605E">
        <w:rPr>
          <w:rFonts w:ascii="Arial" w:hAnsi="Arial"/>
          <w:b/>
          <w:sz w:val="22"/>
        </w:rPr>
        <w:t xml:space="preserve"> S</w:t>
      </w:r>
      <w:r>
        <w:rPr>
          <w:rFonts w:ascii="Arial" w:hAnsi="Arial"/>
          <w:b/>
          <w:sz w:val="22"/>
        </w:rPr>
        <w:t>2</w:t>
      </w:r>
      <w:r w:rsidRPr="007F50F8">
        <w:rPr>
          <w:rFonts w:ascii="Arial" w:hAnsi="Arial"/>
          <w:sz w:val="22"/>
        </w:rPr>
        <w:t>).</w:t>
      </w:r>
      <w:r>
        <w:rPr>
          <w:rFonts w:ascii="Arial" w:hAnsi="Arial"/>
          <w:sz w:val="22"/>
        </w:rPr>
        <w:t xml:space="preserve"> </w:t>
      </w:r>
      <w:r w:rsidRPr="005276AE">
        <w:rPr>
          <w:rFonts w:ascii="Arial" w:hAnsi="Arial"/>
          <w:sz w:val="22"/>
        </w:rPr>
        <w:t xml:space="preserve">Ser3.39 likely has a functional role in coordinating a Na+ ion within the TM core </w:t>
      </w:r>
      <w:r w:rsidR="004E101F">
        <w:rPr>
          <w:rFonts w:ascii="Arial" w:hAnsi="Arial"/>
          <w:sz w:val="22"/>
        </w:rPr>
        <w:fldChar w:fldCharType="begin">
          <w:fldData xml:space="preserve">PEVuZE5vdGU+PENpdGU+PEF1dGhvcj5LYXRyaXRjaDwvQXV0aG9yPjxZZWFyPjIwMTQ8L1llYXI+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</w:fldData>
        </w:fldChar>
      </w:r>
      <w:r w:rsidR="004E101F">
        <w:rPr>
          <w:rFonts w:ascii="Arial" w:hAnsi="Arial"/>
          <w:sz w:val="22"/>
        </w:rPr>
        <w:instrText xml:space="preserve"> ADDIN EN.CITE </w:instrText>
      </w:r>
      <w:r w:rsidR="004E101F">
        <w:rPr>
          <w:rFonts w:ascii="Arial" w:hAnsi="Arial"/>
          <w:sz w:val="22"/>
        </w:rPr>
        <w:fldChar w:fldCharType="begin">
          <w:fldData xml:space="preserve">PEVuZE5vdGU+PENpdGU+PEF1dGhvcj5LYXRyaXRjaDwvQXV0aG9yPjxZZWFyPjIwMTQ8L1llYXI+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</w:fldData>
        </w:fldChar>
      </w:r>
      <w:r w:rsidR="004E101F">
        <w:rPr>
          <w:rFonts w:ascii="Arial" w:hAnsi="Arial"/>
          <w:sz w:val="22"/>
        </w:rPr>
        <w:instrText xml:space="preserve"> ADDIN EN.CITE.DATA </w:instrText>
      </w:r>
      <w:r w:rsidR="004E101F">
        <w:rPr>
          <w:rFonts w:ascii="Arial" w:hAnsi="Arial"/>
          <w:sz w:val="22"/>
        </w:rPr>
      </w:r>
      <w:r w:rsidR="004E101F">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(42)</w:t>
      </w:r>
      <w:r w:rsidR="004E101F">
        <w:rPr>
          <w:rFonts w:ascii="Arial" w:hAnsi="Arial"/>
          <w:sz w:val="22"/>
        </w:rPr>
        <w:fldChar w:fldCharType="end"/>
      </w:r>
      <w:r w:rsidRPr="005276AE">
        <w:rPr>
          <w:rFonts w:ascii="Arial" w:hAnsi="Arial"/>
          <w:sz w:val="22"/>
        </w:rPr>
        <w:t xml:space="preserve">. </w:t>
      </w:r>
      <w:r>
        <w:rPr>
          <w:rFonts w:ascii="Arial" w:hAnsi="Arial"/>
          <w:color w:val="FF0000"/>
          <w:sz w:val="22"/>
        </w:rPr>
        <w:t xml:space="preserve"> </w:t>
      </w:r>
      <w:r>
        <w:rPr>
          <w:rFonts w:ascii="Arial" w:hAnsi="Arial"/>
          <w:sz w:val="22"/>
        </w:rPr>
        <w:t xml:space="preserve">Residue 3.47 is conserved as </w:t>
      </w:r>
      <w:r w:rsidR="00404E0C">
        <w:rPr>
          <w:rFonts w:ascii="Arial" w:hAnsi="Arial"/>
          <w:sz w:val="22"/>
        </w:rPr>
        <w:t>a</w:t>
      </w:r>
      <w:r>
        <w:rPr>
          <w:rFonts w:ascii="Arial" w:hAnsi="Arial"/>
          <w:sz w:val="22"/>
        </w:rPr>
        <w:t xml:space="preserve"> </w:t>
      </w:r>
      <w:r w:rsidR="00CD3ACB">
        <w:rPr>
          <w:rFonts w:ascii="Arial" w:hAnsi="Arial"/>
          <w:sz w:val="22"/>
        </w:rPr>
        <w:t>serine</w:t>
      </w:r>
      <w:r>
        <w:rPr>
          <w:rFonts w:ascii="Arial" w:hAnsi="Arial"/>
          <w:sz w:val="22"/>
        </w:rPr>
        <w:t xml:space="preserve"> (</w:t>
      </w:r>
      <w:r w:rsidR="00CD3ACB">
        <w:rPr>
          <w:rFonts w:ascii="Arial" w:hAnsi="Arial"/>
          <w:sz w:val="22"/>
        </w:rPr>
        <w:t>48</w:t>
      </w:r>
      <w:r>
        <w:rPr>
          <w:rFonts w:ascii="Arial" w:hAnsi="Arial"/>
          <w:sz w:val="22"/>
        </w:rPr>
        <w:t xml:space="preserve">%) or </w:t>
      </w:r>
      <w:r w:rsidR="00CD3ACB">
        <w:rPr>
          <w:rFonts w:ascii="Arial" w:hAnsi="Arial"/>
          <w:sz w:val="22"/>
        </w:rPr>
        <w:t>alanine</w:t>
      </w:r>
      <w:r>
        <w:rPr>
          <w:rFonts w:ascii="Arial" w:hAnsi="Arial"/>
          <w:sz w:val="22"/>
        </w:rPr>
        <w:t xml:space="preserve"> (36%) across the family A GPCRs and mediates the interaction between H3 and H5 at the level of</w:t>
      </w:r>
      <w:r w:rsidR="00E265B1">
        <w:rPr>
          <w:rFonts w:ascii="Arial" w:hAnsi="Arial"/>
          <w:sz w:val="22"/>
        </w:rPr>
        <w:t xml:space="preserve"> the highly conserved positions</w:t>
      </w:r>
      <w:r>
        <w:rPr>
          <w:rFonts w:ascii="Arial" w:hAnsi="Arial"/>
          <w:sz w:val="22"/>
        </w:rPr>
        <w:t xml:space="preserve"> Cys5.57 and Tyr5.58.</w:t>
      </w:r>
      <w:r w:rsidR="0086482E">
        <w:rPr>
          <w:rFonts w:ascii="Arial" w:hAnsi="Arial"/>
          <w:sz w:val="22"/>
        </w:rPr>
        <w:t xml:space="preserve"> </w:t>
      </w:r>
      <w:r w:rsidR="00CB660B">
        <w:rPr>
          <w:rFonts w:ascii="Arial" w:hAnsi="Arial"/>
          <w:sz w:val="22"/>
        </w:rPr>
        <w:t xml:space="preserve">Upon activation, this small residue serves as a molecular notch to orient the aromatic </w:t>
      </w:r>
      <w:r w:rsidR="00404E0C">
        <w:rPr>
          <w:rFonts w:ascii="Arial" w:hAnsi="Arial"/>
          <w:sz w:val="22"/>
        </w:rPr>
        <w:t>side chain</w:t>
      </w:r>
      <w:r w:rsidR="00CB660B">
        <w:rPr>
          <w:rFonts w:ascii="Arial" w:hAnsi="Arial"/>
          <w:sz w:val="22"/>
        </w:rPr>
        <w:t xml:space="preserve"> of Tyr5.58, which inte</w:t>
      </w:r>
      <w:r w:rsidR="00CB660B" w:rsidRPr="00610E6D">
        <w:rPr>
          <w:rFonts w:ascii="Arial" w:hAnsi="Arial"/>
          <w:sz w:val="22"/>
        </w:rPr>
        <w:t>racts with Arg3.50</w:t>
      </w:r>
      <w:r w:rsidR="00810567">
        <w:rPr>
          <w:rFonts w:ascii="Arial" w:hAnsi="Arial"/>
          <w:sz w:val="22"/>
        </w:rPr>
        <w:t xml:space="preserve">. </w:t>
      </w:r>
      <w:r w:rsidR="00810567" w:rsidRPr="00810567">
        <w:rPr>
          <w:rFonts w:ascii="Arial" w:hAnsi="Arial"/>
          <w:sz w:val="22"/>
        </w:rPr>
        <w:t xml:space="preserve"> Mutation of this residue to a larger residue in rhodopsin destabilizes the Meta II active state</w:t>
      </w:r>
      <w:r w:rsidR="00E20D96">
        <w:rPr>
          <w:rFonts w:ascii="Arial" w:hAnsi="Arial"/>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&lt;EndNote&gt;&lt;Cite&gt;&lt;Author&gt;Goncalves&lt;/Author&gt;&lt;Year&gt;2010&lt;/Year&gt;&lt;RecNum&gt;6726&lt;/RecNum&gt;&lt;DisplayText&gt;(24)&lt;/DisplayText&gt;&lt;record&gt;&lt;rec-number&gt;6726&lt;/rec-number&gt;&lt;foreign-keys&gt;&lt;key app="EN" db-id="2vs0aw9fcwt9zne9exoxxdxxprr0xvaz0290" timestamp="0"&gt;6726&lt;/key&gt;&lt;/foreign-keys&gt;&lt;ref-type name="Journal Article"&gt;17&lt;/ref-type&gt;&lt;contributors&gt;&lt;authors&gt;&lt;author&gt;Goncalves, J. A.&lt;/author&gt;&lt;author&gt;South, K.&lt;/author&gt;&lt;author&gt;Ahuja, S.&lt;/author&gt;&lt;author&gt;Zaitseva, E.&lt;/author&gt;&lt;author&gt;Opefi, C. A.&lt;/author&gt;&lt;author&gt;Eilers, M.&lt;/author&gt;&lt;author&gt;Vogel, R.&lt;/author&gt;&lt;author&gt;Reeves, P. J.&lt;/author&gt;&lt;author&gt;Smith, S. O.&lt;/author&gt;&lt;/authors&gt;&lt;/contributors&gt;&lt;titles&gt;&lt;title&gt;Highly conserved tyrosine stabilizes the active state of rhodopsin&lt;/title&gt;&lt;secondary-title&gt;Proceedings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USA&lt;/abbr-1&gt;&lt;/periodical&gt;&lt;pages&gt;19861-19866&lt;/pages&gt;&lt;volume&gt;107&lt;/volume&gt;&lt;number&gt;46&lt;/number&gt;&lt;keywords&gt;&lt;keyword&gt;g protein coupled receptor&lt;/keyword&gt;&lt;keyword&gt;solid state NMR&lt;/keyword&gt;&lt;keyword&gt;ionic lock&lt;/keyword&gt;&lt;/keywords&gt;&lt;dates&gt;&lt;year&gt;2010&lt;/year&gt;&lt;/dates&gt;&lt;isbn&gt;0027-8424&lt;/isbn&gt;&lt;accession-num&gt;ISI:000284261800049&amp;#xD;PMID: 21041664&amp;#xD;PMCID: PMC2993422&lt;/accession-num&gt;&lt;work-type&gt;Article&lt;/work-type&gt;&lt;urls&gt;&lt;related-urls&gt;&lt;url&gt;&amp;lt;Go to ISI&amp;gt;://000284261800049&lt;/url&gt;&lt;/related-urls&gt;&lt;pdf-urls&gt;&lt;url&gt;file://localhost/Users/eilers/Documents/LokiRef.Data/PDF/PNAS-2010-Goncalves-19861-6-0496471808/pnas.1009405107_SI.pdf&lt;/url&gt;&lt;/pdf-urls&gt;&lt;/urls&gt;&lt;custom2&gt;PMC2993422&lt;/custom2&gt;&lt;electronic-resource-num&gt;&lt;style face="underline" font="default" size="100%"&gt;doi:10.1073/pnas.1009405107&lt;/style&gt;&lt;/electronic-resource-num&gt;&lt;/record&gt;&lt;/Cite&gt;&lt;/EndNote&gt;</w:instrText>
      </w:r>
      <w:r w:rsidR="004E101F">
        <w:rPr>
          <w:rFonts w:ascii="Arial" w:hAnsi="Arial"/>
          <w:sz w:val="22"/>
        </w:rPr>
        <w:fldChar w:fldCharType="separate"/>
      </w:r>
      <w:r w:rsidR="004E101F">
        <w:rPr>
          <w:rFonts w:ascii="Arial" w:hAnsi="Arial"/>
          <w:noProof/>
          <w:sz w:val="22"/>
        </w:rPr>
        <w:t>(24)</w:t>
      </w:r>
      <w:r w:rsidR="004E101F">
        <w:rPr>
          <w:rFonts w:ascii="Arial" w:hAnsi="Arial"/>
          <w:sz w:val="22"/>
        </w:rPr>
        <w:fldChar w:fldCharType="end"/>
      </w:r>
      <w:r w:rsidR="00CB660B" w:rsidRPr="00610E6D">
        <w:rPr>
          <w:rFonts w:ascii="Arial" w:hAnsi="Arial"/>
          <w:sz w:val="22"/>
        </w:rPr>
        <w:t>.</w:t>
      </w:r>
      <w:r w:rsidR="0086482E">
        <w:rPr>
          <w:rFonts w:ascii="Arial" w:hAnsi="Arial"/>
          <w:sz w:val="22"/>
        </w:rPr>
        <w:t xml:space="preserve"> </w:t>
      </w:r>
      <w:r w:rsidR="00CB660B" w:rsidRPr="00610E6D">
        <w:rPr>
          <w:rFonts w:ascii="Arial" w:hAnsi="Arial"/>
          <w:sz w:val="22"/>
        </w:rPr>
        <w:t>Ala4.4</w:t>
      </w:r>
      <w:r w:rsidR="001157D4">
        <w:rPr>
          <w:rFonts w:ascii="Arial" w:hAnsi="Arial"/>
          <w:sz w:val="22"/>
        </w:rPr>
        <w:t>2</w:t>
      </w:r>
      <w:r w:rsidR="00CB660B" w:rsidRPr="00610E6D">
        <w:rPr>
          <w:rFonts w:ascii="Arial" w:hAnsi="Arial"/>
          <w:sz w:val="22"/>
        </w:rPr>
        <w:t xml:space="preserve"> mediates the interaction of H4 with</w:t>
      </w:r>
      <w:r w:rsidR="004A29DA">
        <w:rPr>
          <w:rFonts w:ascii="Arial" w:hAnsi="Arial"/>
          <w:sz w:val="22"/>
        </w:rPr>
        <w:t xml:space="preserve"> the</w:t>
      </w:r>
      <w:r w:rsidR="00CB660B" w:rsidRPr="00610E6D">
        <w:rPr>
          <w:rFonts w:ascii="Arial" w:hAnsi="Arial"/>
          <w:sz w:val="22"/>
        </w:rPr>
        <w:t xml:space="preserve"> intracellular end of H2.</w:t>
      </w:r>
      <w:r w:rsidR="0086482E">
        <w:rPr>
          <w:rFonts w:ascii="Arial" w:hAnsi="Arial"/>
          <w:sz w:val="22"/>
        </w:rPr>
        <w:t xml:space="preserve"> </w:t>
      </w:r>
      <w:r w:rsidR="001157D4" w:rsidRPr="00610E6D">
        <w:rPr>
          <w:rFonts w:ascii="Arial" w:hAnsi="Arial"/>
          <w:noProof/>
          <w:sz w:val="22"/>
        </w:rPr>
        <w:t>This interaction is a</w:t>
      </w:r>
      <w:r w:rsidR="00404E0C">
        <w:rPr>
          <w:rFonts w:ascii="Arial" w:hAnsi="Arial"/>
          <w:noProof/>
          <w:sz w:val="22"/>
        </w:rPr>
        <w:t>lso mediated by a small residue-to-</w:t>
      </w:r>
      <w:r w:rsidR="001157D4" w:rsidRPr="00610E6D">
        <w:rPr>
          <w:rFonts w:ascii="Arial" w:hAnsi="Arial"/>
          <w:noProof/>
          <w:sz w:val="22"/>
        </w:rPr>
        <w:t>aromatic packing interaction.</w:t>
      </w:r>
      <w:r w:rsidR="001157D4">
        <w:rPr>
          <w:rFonts w:ascii="Arial" w:hAnsi="Arial"/>
          <w:noProof/>
          <w:sz w:val="22"/>
        </w:rPr>
        <w:t xml:space="preserve"> </w:t>
      </w:r>
      <w:r w:rsidR="001157D4">
        <w:rPr>
          <w:rFonts w:ascii="Arial" w:hAnsi="Arial"/>
          <w:sz w:val="22"/>
        </w:rPr>
        <w:t>Position 4.42</w:t>
      </w:r>
      <w:r w:rsidR="00CB660B" w:rsidRPr="00610E6D">
        <w:rPr>
          <w:rFonts w:ascii="Arial" w:hAnsi="Arial"/>
          <w:sz w:val="22"/>
        </w:rPr>
        <w:t xml:space="preserve"> is conserved as </w:t>
      </w:r>
      <w:r w:rsidR="00610E6D" w:rsidRPr="00610E6D">
        <w:rPr>
          <w:rFonts w:ascii="Arial" w:hAnsi="Arial"/>
          <w:sz w:val="22"/>
        </w:rPr>
        <w:t>cysteine (</w:t>
      </w:r>
      <w:r w:rsidR="00946E44">
        <w:rPr>
          <w:rFonts w:ascii="Arial" w:hAnsi="Arial"/>
          <w:sz w:val="22"/>
        </w:rPr>
        <w:t>73</w:t>
      </w:r>
      <w:r w:rsidR="00610E6D" w:rsidRPr="00610E6D">
        <w:rPr>
          <w:rFonts w:ascii="Arial" w:hAnsi="Arial"/>
          <w:sz w:val="22"/>
        </w:rPr>
        <w:t>%)</w:t>
      </w:r>
      <w:r w:rsidR="00946E44">
        <w:rPr>
          <w:rFonts w:ascii="Arial" w:hAnsi="Arial"/>
          <w:sz w:val="22"/>
        </w:rPr>
        <w:t xml:space="preserve"> in the olfactory receptors and alanine (50%) in the other family A receptors,</w:t>
      </w:r>
      <w:r w:rsidR="00610E6D" w:rsidRPr="00610E6D">
        <w:rPr>
          <w:rFonts w:ascii="Arial" w:hAnsi="Arial"/>
          <w:sz w:val="22"/>
        </w:rPr>
        <w:t xml:space="preserve"> </w:t>
      </w:r>
      <w:r w:rsidR="00CB660B" w:rsidRPr="00610E6D">
        <w:rPr>
          <w:rFonts w:ascii="Arial" w:hAnsi="Arial"/>
          <w:sz w:val="22"/>
        </w:rPr>
        <w:t>and interacts with Tyr</w:t>
      </w:r>
      <w:r w:rsidR="00610E6D" w:rsidRPr="00610E6D">
        <w:rPr>
          <w:rFonts w:ascii="Arial" w:hAnsi="Arial"/>
          <w:sz w:val="22"/>
        </w:rPr>
        <w:t>2.41</w:t>
      </w:r>
      <w:r w:rsidR="00C71A42">
        <w:rPr>
          <w:rFonts w:ascii="Arial" w:hAnsi="Arial"/>
          <w:sz w:val="22"/>
        </w:rPr>
        <w:t xml:space="preserve"> and Pro</w:t>
      </w:r>
      <w:r w:rsidR="001157D4">
        <w:rPr>
          <w:rFonts w:ascii="Arial" w:hAnsi="Arial"/>
          <w:sz w:val="22"/>
        </w:rPr>
        <w:t>2</w:t>
      </w:r>
      <w:r w:rsidR="002173F3">
        <w:rPr>
          <w:rFonts w:ascii="Arial" w:hAnsi="Arial"/>
          <w:sz w:val="22"/>
        </w:rPr>
        <w:t>.</w:t>
      </w:r>
      <w:r w:rsidR="001157D4">
        <w:rPr>
          <w:rFonts w:ascii="Arial" w:hAnsi="Arial"/>
          <w:sz w:val="22"/>
        </w:rPr>
        <w:t>38</w:t>
      </w:r>
      <w:r w:rsidR="00610E6D" w:rsidRPr="00610E6D">
        <w:rPr>
          <w:rFonts w:ascii="Arial" w:hAnsi="Arial"/>
          <w:sz w:val="22"/>
        </w:rPr>
        <w:t>.</w:t>
      </w:r>
      <w:r w:rsidR="0086482E">
        <w:rPr>
          <w:rFonts w:ascii="Arial" w:hAnsi="Arial"/>
          <w:sz w:val="22"/>
        </w:rPr>
        <w:t xml:space="preserve"> </w:t>
      </w:r>
      <w:r w:rsidR="00610E6D" w:rsidRPr="00132E2A">
        <w:rPr>
          <w:rFonts w:ascii="Arial" w:hAnsi="Arial"/>
          <w:sz w:val="22"/>
        </w:rPr>
        <w:t xml:space="preserve">Position 2.41 is conserved </w:t>
      </w:r>
      <w:r w:rsidR="00860424" w:rsidRPr="00132E2A">
        <w:rPr>
          <w:rFonts w:ascii="Arial" w:hAnsi="Arial"/>
          <w:sz w:val="22"/>
        </w:rPr>
        <w:t xml:space="preserve">as a large hydrophobic residue and </w:t>
      </w:r>
      <w:r w:rsidR="001157D4" w:rsidRPr="00132E2A">
        <w:rPr>
          <w:rFonts w:ascii="Arial" w:hAnsi="Arial"/>
          <w:sz w:val="22"/>
        </w:rPr>
        <w:t>position 2.38 is</w:t>
      </w:r>
      <w:r w:rsidR="00860424" w:rsidRPr="00132E2A">
        <w:rPr>
          <w:rFonts w:ascii="Arial" w:hAnsi="Arial"/>
          <w:sz w:val="22"/>
        </w:rPr>
        <w:t xml:space="preserve"> often a</w:t>
      </w:r>
      <w:r w:rsidR="001157D4" w:rsidRPr="00132E2A">
        <w:rPr>
          <w:rFonts w:ascii="Arial" w:hAnsi="Arial"/>
          <w:sz w:val="22"/>
        </w:rPr>
        <w:t xml:space="preserve"> </w:t>
      </w:r>
      <w:proofErr w:type="spellStart"/>
      <w:r w:rsidR="001157D4" w:rsidRPr="00132E2A">
        <w:rPr>
          <w:rFonts w:ascii="Arial" w:hAnsi="Arial"/>
          <w:sz w:val="22"/>
        </w:rPr>
        <w:t>proline</w:t>
      </w:r>
      <w:proofErr w:type="spellEnd"/>
      <w:r w:rsidR="001157D4" w:rsidRPr="00132E2A">
        <w:rPr>
          <w:rFonts w:ascii="Arial" w:hAnsi="Arial"/>
          <w:sz w:val="22"/>
        </w:rPr>
        <w:t>.</w:t>
      </w:r>
      <w:r w:rsidR="00E0495A">
        <w:rPr>
          <w:rFonts w:ascii="Arial" w:hAnsi="Arial"/>
          <w:sz w:val="22"/>
        </w:rPr>
        <w:t xml:space="preserve"> </w:t>
      </w:r>
      <w:r w:rsidR="00E265B1">
        <w:rPr>
          <w:rFonts w:ascii="Arial" w:hAnsi="Arial"/>
          <w:sz w:val="22"/>
        </w:rPr>
        <w:t>This</w:t>
      </w:r>
      <w:r w:rsidR="001157D4">
        <w:rPr>
          <w:rFonts w:ascii="Arial" w:hAnsi="Arial"/>
          <w:sz w:val="22"/>
        </w:rPr>
        <w:t xml:space="preserve"> </w:t>
      </w:r>
      <w:proofErr w:type="spellStart"/>
      <w:r w:rsidR="001157D4">
        <w:rPr>
          <w:rFonts w:ascii="Arial" w:hAnsi="Arial"/>
          <w:sz w:val="22"/>
        </w:rPr>
        <w:t>proline</w:t>
      </w:r>
      <w:proofErr w:type="spellEnd"/>
      <w:r w:rsidR="00860424">
        <w:rPr>
          <w:rFonts w:ascii="Arial" w:hAnsi="Arial"/>
          <w:sz w:val="22"/>
        </w:rPr>
        <w:t xml:space="preserve"> in rhodopsin</w:t>
      </w:r>
      <w:r w:rsidR="001157D4">
        <w:rPr>
          <w:rFonts w:ascii="Arial" w:hAnsi="Arial"/>
          <w:sz w:val="22"/>
        </w:rPr>
        <w:t xml:space="preserve"> is the transition point between intracellular loop 1 and TM h</w:t>
      </w:r>
      <w:r w:rsidR="001157D4" w:rsidRPr="005276AE">
        <w:rPr>
          <w:rFonts w:ascii="Arial" w:hAnsi="Arial"/>
          <w:sz w:val="22"/>
        </w:rPr>
        <w:t xml:space="preserve">elix H2. </w:t>
      </w:r>
      <w:r w:rsidR="00610E6D" w:rsidRPr="005276AE">
        <w:rPr>
          <w:rFonts w:ascii="Arial" w:hAnsi="Arial"/>
          <w:sz w:val="22"/>
        </w:rPr>
        <w:t xml:space="preserve">Finally, </w:t>
      </w:r>
      <w:r w:rsidR="00E20D96" w:rsidRPr="005276AE">
        <w:rPr>
          <w:rFonts w:ascii="Arial" w:hAnsi="Arial"/>
          <w:sz w:val="22"/>
        </w:rPr>
        <w:t>Ala</w:t>
      </w:r>
      <w:r w:rsidR="00610E6D" w:rsidRPr="005276AE">
        <w:rPr>
          <w:rFonts w:ascii="Arial" w:hAnsi="Arial"/>
          <w:sz w:val="22"/>
        </w:rPr>
        <w:t xml:space="preserve">7.42 </w:t>
      </w:r>
      <w:r w:rsidR="00E20D96" w:rsidRPr="005276AE">
        <w:rPr>
          <w:rFonts w:ascii="Arial" w:hAnsi="Arial"/>
          <w:sz w:val="22"/>
        </w:rPr>
        <w:t>has a</w:t>
      </w:r>
      <w:r w:rsidR="00610E6D" w:rsidRPr="005276AE">
        <w:rPr>
          <w:rFonts w:ascii="Arial" w:hAnsi="Arial"/>
          <w:sz w:val="22"/>
        </w:rPr>
        <w:t xml:space="preserve"> group conserv</w:t>
      </w:r>
      <w:r w:rsidR="00E20D96" w:rsidRPr="005276AE">
        <w:rPr>
          <w:rFonts w:ascii="Arial" w:hAnsi="Arial"/>
          <w:sz w:val="22"/>
        </w:rPr>
        <w:t xml:space="preserve">ation of </w:t>
      </w:r>
      <w:r w:rsidR="00946E44">
        <w:rPr>
          <w:rFonts w:ascii="Arial" w:hAnsi="Arial"/>
          <w:sz w:val="22"/>
        </w:rPr>
        <w:t>7</w:t>
      </w:r>
      <w:r w:rsidR="00E20D96" w:rsidRPr="005276AE">
        <w:rPr>
          <w:rFonts w:ascii="Arial" w:hAnsi="Arial"/>
          <w:sz w:val="22"/>
        </w:rPr>
        <w:t xml:space="preserve">3% </w:t>
      </w:r>
      <w:r w:rsidR="00610E6D" w:rsidRPr="005276AE">
        <w:rPr>
          <w:rFonts w:ascii="Arial" w:hAnsi="Arial"/>
          <w:sz w:val="22"/>
        </w:rPr>
        <w:t>and forms the packing surface for the conserved Trp6.48 on H6.</w:t>
      </w:r>
      <w:r w:rsidR="008025E7" w:rsidRPr="005276AE">
        <w:rPr>
          <w:rFonts w:ascii="Arial" w:hAnsi="Arial"/>
          <w:sz w:val="22"/>
        </w:rPr>
        <w:t xml:space="preserve"> </w:t>
      </w:r>
      <w:r w:rsidR="001157D4" w:rsidRPr="005276AE">
        <w:rPr>
          <w:rFonts w:ascii="Arial" w:hAnsi="Arial"/>
          <w:sz w:val="22"/>
        </w:rPr>
        <w:t xml:space="preserve">Ala7.42 also packs against Cys6.47, which is conserved 69% as a cysteine across the family A GPCRs (excluding the olfactory receptors that do not contain the conserved </w:t>
      </w:r>
      <w:proofErr w:type="spellStart"/>
      <w:r w:rsidR="001157D4" w:rsidRPr="005276AE">
        <w:rPr>
          <w:rFonts w:ascii="Arial" w:hAnsi="Arial"/>
          <w:sz w:val="22"/>
        </w:rPr>
        <w:t>CWxP</w:t>
      </w:r>
      <w:proofErr w:type="spellEnd"/>
      <w:r w:rsidR="001157D4" w:rsidRPr="005276AE">
        <w:rPr>
          <w:rFonts w:ascii="Arial" w:hAnsi="Arial"/>
          <w:sz w:val="22"/>
        </w:rPr>
        <w:t xml:space="preserve"> motif on H6). </w:t>
      </w:r>
    </w:p>
    <w:p w14:paraId="6890E185" w14:textId="77777777" w:rsidR="00BD2B70" w:rsidRDefault="00BD2B70" w:rsidP="008A6E1B">
      <w:pPr>
        <w:spacing w:after="160" w:line="480" w:lineRule="exact"/>
        <w:rPr>
          <w:rFonts w:ascii="Arial" w:hAnsi="Arial"/>
          <w:noProof/>
          <w:sz w:val="22"/>
        </w:rPr>
      </w:pPr>
    </w:p>
    <w:p w14:paraId="1928981D" w14:textId="77777777" w:rsidR="00CB0E33" w:rsidRDefault="00CB0E33">
      <w:pPr>
        <w:rPr>
          <w:rFonts w:ascii="Arial" w:hAnsi="Arial"/>
          <w:b/>
          <w:sz w:val="22"/>
        </w:rPr>
      </w:pPr>
      <w:r>
        <w:rPr>
          <w:rFonts w:ascii="Arial" w:hAnsi="Arial"/>
          <w:b/>
          <w:sz w:val="22"/>
        </w:rPr>
        <w:br w:type="page"/>
      </w:r>
    </w:p>
    <w:p w14:paraId="4560607C" w14:textId="77777777" w:rsidR="00CB0E33" w:rsidRDefault="00CB0E33" w:rsidP="00802AE2">
      <w:pPr>
        <w:spacing w:line="480" w:lineRule="exact"/>
        <w:rPr>
          <w:rFonts w:ascii="Arial" w:hAnsi="Arial"/>
          <w:b/>
          <w:sz w:val="22"/>
        </w:rPr>
      </w:pPr>
      <w:r>
        <w:rPr>
          <w:rFonts w:ascii="Arial" w:hAnsi="Arial"/>
          <w:b/>
          <w:sz w:val="22"/>
        </w:rPr>
        <w:lastRenderedPageBreak/>
        <w:t>DISCUSSION</w:t>
      </w:r>
    </w:p>
    <w:p w14:paraId="1D62479F" w14:textId="42BC719E" w:rsidR="00377AE4" w:rsidRDefault="008168B8" w:rsidP="004817EA">
      <w:pPr>
        <w:spacing w:after="160" w:line="480" w:lineRule="exact"/>
        <w:rPr>
          <w:rFonts w:ascii="Arial" w:hAnsi="Arial"/>
          <w:sz w:val="22"/>
        </w:rPr>
      </w:pPr>
      <w:r w:rsidRPr="00D113BB">
        <w:rPr>
          <w:rFonts w:ascii="Arial" w:hAnsi="Arial"/>
          <w:sz w:val="22"/>
        </w:rPr>
        <w:t xml:space="preserve">The </w:t>
      </w:r>
      <w:r>
        <w:rPr>
          <w:rFonts w:ascii="Arial" w:hAnsi="Arial"/>
          <w:sz w:val="22"/>
        </w:rPr>
        <w:t xml:space="preserve">packing analysis </w:t>
      </w:r>
      <w:r w:rsidR="00101801">
        <w:rPr>
          <w:rFonts w:ascii="Arial" w:hAnsi="Arial"/>
          <w:sz w:val="22"/>
        </w:rPr>
        <w:t xml:space="preserve">presented here </w:t>
      </w:r>
      <w:r>
        <w:rPr>
          <w:rFonts w:ascii="Arial" w:hAnsi="Arial"/>
          <w:sz w:val="22"/>
        </w:rPr>
        <w:t>complements other approaches tha</w:t>
      </w:r>
      <w:r w:rsidR="00872350">
        <w:rPr>
          <w:rFonts w:ascii="Arial" w:hAnsi="Arial"/>
          <w:sz w:val="22"/>
        </w:rPr>
        <w:t>t focus mainly on the activation switches to</w:t>
      </w:r>
      <w:r>
        <w:rPr>
          <w:rFonts w:ascii="Arial" w:hAnsi="Arial"/>
          <w:sz w:val="22"/>
        </w:rPr>
        <w:t xml:space="preserve"> understand the role and interplay of conserved residues in GPCRs </w:t>
      </w:r>
      <w:r w:rsidR="004E101F">
        <w:rPr>
          <w:rFonts w:ascii="Arial" w:hAnsi="Arial"/>
          <w:sz w:val="22"/>
        </w:rPr>
        <w:fldChar w:fldCharType="begin">
          <w:fldData xml:space="preserve">PEVuZE5vdGU+PENpdGU+PEF1dGhvcj5NYWRhYnVzaGk8L0F1dGhvcj48WWVhcj4yMDA0PC9ZZWFy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YWw+PHBhZ2VzPjE4NS0xOTQ8L3BhZ2VzPjx2b2x1bWU+NDk0PC92b2x1bWU+PG51bWJlcj43NDM2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==
</w:fldData>
        </w:fldChar>
      </w:r>
      <w:r w:rsidR="004E101F">
        <w:rPr>
          <w:rFonts w:ascii="Arial" w:hAnsi="Arial"/>
          <w:sz w:val="22"/>
        </w:rPr>
        <w:instrText xml:space="preserve"> ADDIN EN.CITE </w:instrText>
      </w:r>
      <w:r w:rsidR="004E101F">
        <w:rPr>
          <w:rFonts w:ascii="Arial" w:hAnsi="Arial"/>
          <w:sz w:val="22"/>
        </w:rPr>
        <w:fldChar w:fldCharType="begin">
          <w:fldData xml:space="preserve">PEVuZE5vdGU+PENpdGU+PEF1dGhvcj5NYWRhYnVzaGk8L0F1dGhvcj48WWVhcj4yMDA0PC9ZZWFy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YWw+PHBhZ2VzPjE4NS0xOTQ8L3BhZ2VzPjx2b2x1bWU+NDk0PC92b2x1bWU+PG51bWJlcj43NDM2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==
</w:fldData>
        </w:fldChar>
      </w:r>
      <w:r w:rsidR="004E101F">
        <w:rPr>
          <w:rFonts w:ascii="Arial" w:hAnsi="Arial"/>
          <w:sz w:val="22"/>
        </w:rPr>
        <w:instrText xml:space="preserve"> ADDIN EN.CITE.DATA </w:instrText>
      </w:r>
      <w:r w:rsidR="004E101F">
        <w:rPr>
          <w:rFonts w:ascii="Arial" w:hAnsi="Arial"/>
          <w:sz w:val="22"/>
        </w:rPr>
      </w:r>
      <w:r w:rsidR="004E101F">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(9, 43)</w:t>
      </w:r>
      <w:r w:rsidR="004E101F">
        <w:rPr>
          <w:rFonts w:ascii="Arial" w:hAnsi="Arial"/>
          <w:sz w:val="22"/>
        </w:rPr>
        <w:fldChar w:fldCharType="end"/>
      </w:r>
      <w:r>
        <w:rPr>
          <w:rFonts w:ascii="Arial" w:hAnsi="Arial"/>
          <w:sz w:val="22"/>
        </w:rPr>
        <w:t>.</w:t>
      </w:r>
      <w:r w:rsidR="006E6404">
        <w:rPr>
          <w:rFonts w:ascii="Arial" w:hAnsi="Arial"/>
          <w:sz w:val="22"/>
        </w:rPr>
        <w:t xml:space="preserve"> </w:t>
      </w:r>
      <w:r w:rsidR="00000BB2">
        <w:rPr>
          <w:rFonts w:ascii="Arial" w:hAnsi="Arial"/>
          <w:sz w:val="22"/>
        </w:rPr>
        <w:t xml:space="preserve">Using an evolutionary tracing method, </w:t>
      </w:r>
      <w:proofErr w:type="spellStart"/>
      <w:r w:rsidR="00000BB2" w:rsidRPr="00000BB2">
        <w:rPr>
          <w:rFonts w:ascii="Arial" w:hAnsi="Arial"/>
          <w:sz w:val="22"/>
        </w:rPr>
        <w:t>Lichtarge</w:t>
      </w:r>
      <w:proofErr w:type="spellEnd"/>
      <w:r w:rsidR="00000BB2">
        <w:rPr>
          <w:rFonts w:ascii="Arial" w:hAnsi="Arial"/>
          <w:sz w:val="22"/>
        </w:rPr>
        <w:t xml:space="preserve"> and colleagues</w:t>
      </w:r>
      <w:r>
        <w:rPr>
          <w:rFonts w:ascii="Arial" w:hAnsi="Arial"/>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&lt;EndNote&gt;&lt;Cite&gt;&lt;Author&gt;Madabushi&lt;/Author&gt;&lt;Year&gt;2004&lt;/Year&gt;&lt;RecNum&gt;3720&lt;/RecNum&gt;&lt;DisplayText&gt;(43)&lt;/DisplayText&gt;&lt;record&gt;&lt;rec-number&gt;3720&lt;/rec-number&gt;&lt;foreign-keys&gt;&lt;key app="EN" db-id="2vs0aw9fcwt9zne9exoxxdxxprr0xvaz0290" timestamp="0"&gt;3720&lt;/key&gt;&lt;/foreign-keys&gt;&lt;ref-type name="Journal Article"&gt;17&lt;/ref-type&gt;&lt;contributors&gt;&lt;authors&gt;&lt;author&gt;Madabushi, S.&lt;/author&gt;&lt;author&gt;Gross, A. K.&lt;/author&gt;&lt;author&gt;Philippi, A.&lt;/author&gt;&lt;author&gt;Meng, E.C. &lt;/author&gt;&lt;author&gt;Wensel, T. G.&lt;/author&gt;&lt;author&gt;Lichtarge, O.&lt;/author&gt;&lt;/authors&gt;&lt;/contributors&gt;&lt;titles&gt;&lt;title&gt;Evolutionary trace of G protein-coupled receptors reveals clusters of residues that determine global and class-specific functions&lt;/title&gt;&lt;secondary-title&gt;Journal of Biological Chemistry&lt;/secondary-title&gt;&lt;/titles&gt;&lt;periodical&gt;&lt;full-title&gt;Journal of Biological Chemistry&lt;/full-title&gt;&lt;abbr-1&gt;J. Biol. Chem.&lt;/abbr-1&gt;&lt;/periodical&gt;&lt;pages&gt;8126-8132&lt;/pages&gt;&lt;volume&gt;279&lt;/volume&gt;&lt;number&gt;9&lt;/number&gt;&lt;keywords&gt;&lt;keyword&gt;GPCR&lt;/keyword&gt;&lt;keyword&gt;evolutionary conservation&lt;/keyword&gt;&lt;keyword&gt;Mutation&lt;/keyword&gt;&lt;keyword&gt;Rhodopsin&lt;/keyword&gt;&lt;keyword&gt;evolutionary tracing&lt;/keyword&gt;&lt;/keywords&gt;&lt;dates&gt;&lt;year&gt;2004&lt;/year&gt;&lt;/dates&gt;&lt;accession-num&gt;ISI:000189103300093&lt;/accession-num&gt;&lt;urls&gt;&lt;related-urls&gt;&lt;url&gt;&amp;lt;Go to ISI&amp;gt;://000189103300093&lt;/url&gt;&lt;/related-urls&gt;&lt;/urls&gt;&lt;electronic-resource-num&gt;&lt;style face="underline" font="default" size="100%"&gt;doi:10.1074/jbc.M312671200&lt;/style&gt;&lt;/electronic-resource-num&gt;&lt;/record&gt;&lt;/Cite&gt;&lt;/EndNote&gt;</w:instrText>
      </w:r>
      <w:r w:rsidR="004E101F">
        <w:rPr>
          <w:rFonts w:ascii="Arial" w:hAnsi="Arial"/>
          <w:sz w:val="22"/>
        </w:rPr>
        <w:fldChar w:fldCharType="separate"/>
      </w:r>
      <w:r w:rsidR="004E101F">
        <w:rPr>
          <w:rFonts w:ascii="Arial" w:hAnsi="Arial"/>
          <w:noProof/>
          <w:sz w:val="22"/>
        </w:rPr>
        <w:t>(43)</w:t>
      </w:r>
      <w:r w:rsidR="004E101F">
        <w:rPr>
          <w:rFonts w:ascii="Arial" w:hAnsi="Arial"/>
          <w:sz w:val="22"/>
        </w:rPr>
        <w:fldChar w:fldCharType="end"/>
      </w:r>
      <w:r w:rsidR="00000BB2">
        <w:rPr>
          <w:rFonts w:ascii="Arial" w:hAnsi="Arial"/>
          <w:sz w:val="22"/>
        </w:rPr>
        <w:t xml:space="preserve"> were able to subdivide </w:t>
      </w:r>
      <w:r w:rsidR="00000BB2" w:rsidRPr="00000BB2">
        <w:rPr>
          <w:rFonts w:ascii="Arial" w:hAnsi="Arial"/>
          <w:sz w:val="22"/>
        </w:rPr>
        <w:t>mutations that caused functional defects</w:t>
      </w:r>
      <w:r w:rsidR="005A66F4">
        <w:rPr>
          <w:rFonts w:ascii="Arial" w:hAnsi="Arial"/>
          <w:sz w:val="22"/>
        </w:rPr>
        <w:t xml:space="preserve"> into three </w:t>
      </w:r>
      <w:r w:rsidR="00420BF4">
        <w:rPr>
          <w:rFonts w:ascii="Arial" w:hAnsi="Arial"/>
          <w:sz w:val="22"/>
        </w:rPr>
        <w:t>regions</w:t>
      </w:r>
      <w:r w:rsidR="005A66F4">
        <w:rPr>
          <w:rFonts w:ascii="Arial" w:hAnsi="Arial"/>
          <w:sz w:val="22"/>
        </w:rPr>
        <w:t>: an extracellular</w:t>
      </w:r>
      <w:r>
        <w:rPr>
          <w:rFonts w:ascii="Arial" w:hAnsi="Arial"/>
          <w:sz w:val="22"/>
        </w:rPr>
        <w:t xml:space="preserve"> ligand-</w:t>
      </w:r>
      <w:r w:rsidR="00000BB2" w:rsidRPr="00000BB2">
        <w:rPr>
          <w:rFonts w:ascii="Arial" w:hAnsi="Arial"/>
          <w:sz w:val="22"/>
        </w:rPr>
        <w:t>binding</w:t>
      </w:r>
      <w:r w:rsidR="005A66F4">
        <w:rPr>
          <w:rFonts w:ascii="Arial" w:hAnsi="Arial"/>
          <w:sz w:val="22"/>
        </w:rPr>
        <w:t xml:space="preserve"> region</w:t>
      </w:r>
      <w:r w:rsidR="00000BB2" w:rsidRPr="00000BB2">
        <w:rPr>
          <w:rFonts w:ascii="Arial" w:hAnsi="Arial"/>
          <w:sz w:val="22"/>
        </w:rPr>
        <w:t>, a</w:t>
      </w:r>
      <w:r w:rsidR="005A66F4">
        <w:rPr>
          <w:rFonts w:ascii="Arial" w:hAnsi="Arial"/>
          <w:sz w:val="22"/>
        </w:rPr>
        <w:t>n intracellular</w:t>
      </w:r>
      <w:r w:rsidR="00000BB2" w:rsidRPr="00000BB2">
        <w:rPr>
          <w:rFonts w:ascii="Arial" w:hAnsi="Arial"/>
          <w:sz w:val="22"/>
        </w:rPr>
        <w:t xml:space="preserve"> region where mutations affect G pro</w:t>
      </w:r>
      <w:r w:rsidR="005A66F4">
        <w:rPr>
          <w:rFonts w:ascii="Arial" w:hAnsi="Arial"/>
          <w:sz w:val="22"/>
        </w:rPr>
        <w:t xml:space="preserve">tein activation, and </w:t>
      </w:r>
      <w:r w:rsidR="00F87AC1">
        <w:rPr>
          <w:rFonts w:ascii="Arial" w:hAnsi="Arial"/>
          <w:sz w:val="22"/>
        </w:rPr>
        <w:t>the</w:t>
      </w:r>
      <w:r>
        <w:rPr>
          <w:rFonts w:ascii="Arial" w:hAnsi="Arial"/>
          <w:sz w:val="22"/>
        </w:rPr>
        <w:t xml:space="preserve"> TM core</w:t>
      </w:r>
      <w:r w:rsidR="00000BB2" w:rsidRPr="00000BB2">
        <w:rPr>
          <w:rFonts w:ascii="Arial" w:hAnsi="Arial"/>
          <w:sz w:val="22"/>
        </w:rPr>
        <w:t xml:space="preserve">. </w:t>
      </w:r>
      <w:r w:rsidRPr="008168B8">
        <w:rPr>
          <w:rFonts w:ascii="Arial" w:hAnsi="Arial"/>
          <w:sz w:val="22"/>
        </w:rPr>
        <w:t>The</w:t>
      </w:r>
      <w:r w:rsidR="00420BF4">
        <w:rPr>
          <w:rFonts w:ascii="Arial" w:hAnsi="Arial"/>
          <w:sz w:val="22"/>
        </w:rPr>
        <w:t>y</w:t>
      </w:r>
      <w:r w:rsidR="0008723B">
        <w:rPr>
          <w:rFonts w:ascii="Arial" w:hAnsi="Arial"/>
          <w:sz w:val="22"/>
        </w:rPr>
        <w:t xml:space="preserve"> </w:t>
      </w:r>
      <w:r>
        <w:rPr>
          <w:rFonts w:ascii="Arial" w:hAnsi="Arial"/>
          <w:sz w:val="22"/>
        </w:rPr>
        <w:t>identified</w:t>
      </w:r>
      <w:r w:rsidRPr="008168B8">
        <w:rPr>
          <w:rFonts w:ascii="Arial" w:hAnsi="Arial"/>
          <w:sz w:val="22"/>
        </w:rPr>
        <w:t xml:space="preserve"> 39 </w:t>
      </w:r>
      <w:r w:rsidR="0008723B">
        <w:rPr>
          <w:rFonts w:ascii="Arial" w:hAnsi="Arial"/>
          <w:sz w:val="22"/>
        </w:rPr>
        <w:t xml:space="preserve">generically important </w:t>
      </w:r>
      <w:r w:rsidRPr="008168B8">
        <w:rPr>
          <w:rFonts w:ascii="Arial" w:hAnsi="Arial"/>
          <w:sz w:val="22"/>
        </w:rPr>
        <w:t xml:space="preserve">residues </w:t>
      </w:r>
      <w:r>
        <w:rPr>
          <w:rFonts w:ascii="Arial" w:hAnsi="Arial"/>
          <w:sz w:val="22"/>
        </w:rPr>
        <w:t>t</w:t>
      </w:r>
      <w:r w:rsidR="0008723B">
        <w:rPr>
          <w:rFonts w:ascii="Arial" w:hAnsi="Arial"/>
          <w:sz w:val="22"/>
        </w:rPr>
        <w:t xml:space="preserve">hat included key sites in the packing clusters </w:t>
      </w:r>
      <w:r w:rsidR="0008723B" w:rsidRPr="002314F6">
        <w:rPr>
          <w:rFonts w:ascii="Arial" w:hAnsi="Arial"/>
          <w:sz w:val="22"/>
        </w:rPr>
        <w:t xml:space="preserve">(e.g. </w:t>
      </w:r>
      <w:r w:rsidR="00872350">
        <w:rPr>
          <w:rFonts w:ascii="Arial" w:hAnsi="Arial"/>
          <w:sz w:val="22"/>
        </w:rPr>
        <w:t>Ser</w:t>
      </w:r>
      <w:r w:rsidR="006B7400" w:rsidRPr="002314F6">
        <w:rPr>
          <w:rFonts w:ascii="Arial" w:hAnsi="Arial"/>
          <w:sz w:val="22"/>
        </w:rPr>
        <w:t>4.53, Trp4.50</w:t>
      </w:r>
      <w:r w:rsidR="0008723B" w:rsidRPr="002314F6">
        <w:rPr>
          <w:rFonts w:ascii="Arial" w:hAnsi="Arial"/>
          <w:sz w:val="22"/>
        </w:rPr>
        <w:t xml:space="preserve">) and in the activation switches (e.g. </w:t>
      </w:r>
      <w:r w:rsidR="006B7400" w:rsidRPr="002314F6">
        <w:rPr>
          <w:rFonts w:ascii="Arial" w:hAnsi="Arial"/>
          <w:sz w:val="22"/>
        </w:rPr>
        <w:t>Leu2.46, Trp6.48, Asn7.49</w:t>
      </w:r>
      <w:r w:rsidR="0008723B" w:rsidRPr="002314F6">
        <w:rPr>
          <w:rFonts w:ascii="Arial" w:hAnsi="Arial"/>
          <w:sz w:val="22"/>
        </w:rPr>
        <w:t>).</w:t>
      </w:r>
      <w:r w:rsidR="0088480C">
        <w:rPr>
          <w:rFonts w:ascii="Arial" w:hAnsi="Arial"/>
          <w:sz w:val="22"/>
        </w:rPr>
        <w:t xml:space="preserve"> </w:t>
      </w:r>
      <w:proofErr w:type="spellStart"/>
      <w:r w:rsidR="005A66F4">
        <w:rPr>
          <w:rFonts w:ascii="Arial" w:hAnsi="Arial"/>
          <w:sz w:val="22"/>
        </w:rPr>
        <w:t>Babu</w:t>
      </w:r>
      <w:proofErr w:type="spellEnd"/>
      <w:r w:rsidR="005A66F4">
        <w:rPr>
          <w:rFonts w:ascii="Arial" w:hAnsi="Arial"/>
          <w:sz w:val="22"/>
        </w:rPr>
        <w:t xml:space="preserve"> and colleagu</w:t>
      </w:r>
      <w:r w:rsidR="004D31C1">
        <w:rPr>
          <w:rFonts w:ascii="Arial" w:hAnsi="Arial"/>
          <w:color w:val="000000" w:themeColor="text1"/>
          <w:sz w:val="22"/>
        </w:rPr>
        <w:t>es</w:t>
      </w:r>
      <w:r w:rsidR="004D31C1" w:rsidRPr="005A66F4">
        <w:rPr>
          <w:rFonts w:ascii="Arial" w:hAnsi="Arial"/>
          <w:color w:val="000000" w:themeColor="text1"/>
          <w:sz w:val="22"/>
        </w:rPr>
        <w:t xml:space="preserve"> </w:t>
      </w:r>
      <w:r w:rsidR="004E101F">
        <w:rPr>
          <w:rFonts w:ascii="Arial" w:hAnsi="Arial"/>
          <w:color w:val="000000" w:themeColor="text1"/>
          <w:sz w:val="22"/>
        </w:rPr>
        <w:fldChar w:fldCharType="begin"/>
      </w:r>
      <w:r w:rsidR="004E101F">
        <w:rPr>
          <w:rFonts w:ascii="Arial" w:hAnsi="Arial"/>
          <w:color w:val="000000" w:themeColor="text1"/>
          <w:sz w:val="22"/>
        </w:rPr>
        <w:instrText xml:space="preserve"> ADDIN EN.CITE &lt;EndNote&gt;&lt;Cite&gt;&lt;Author&gt;Venkatakrishnan&lt;/Author&gt;&lt;Year&gt;2013&lt;/Year&gt;&lt;RecNum&gt;8318&lt;/RecNum&gt;&lt;DisplayText&gt;(9)&lt;/DisplayText&gt;&lt;record&gt;&lt;rec-number&gt;8318&lt;/rec-number&gt;&lt;foreign-keys&gt;&lt;key app="EN" db-id="2vs0aw9fcwt9zne9exoxxdxxprr0xvaz0290" timestamp="0"&gt;8318&lt;/key&gt;&lt;/foreign-keys&gt;&lt;ref-type name="Journal Article"&gt;17&lt;/ref-type&gt;&lt;contributors&gt;&lt;authors&gt;&lt;author&gt;Venkatakrishnan, A. J.&lt;/author&gt;&lt;author&gt;Deupi, Xavier&lt;/author&gt;&lt;author&gt;Lebon, Guillaume&lt;/author&gt;&lt;author&gt;Tate, Christopher G.&lt;/author&gt;&lt;author&gt;Schertler, Gebhard F.&lt;/author&gt;&lt;author&gt;Babu, M. Madan&lt;/author&gt;&lt;/authors&gt;&lt;/contributors&gt;&lt;titles&gt;&lt;title&gt;Molecular signatures of G-protein-coupled receptors&lt;/title&gt;&lt;secondary-title&gt;Nature&lt;/secondary-title&gt;&lt;alt-title&gt;Nature&lt;/alt-title&gt;&lt;/titles&gt;&lt;periodical&gt;&lt;full-title&gt;Nature&lt;/full-title&gt;&lt;abbr-1&gt;Nature&lt;/abbr-1&gt;&lt;/periodical&gt;&lt;alt-periodical&gt;&lt;full-title&gt;Nature&lt;/full-title&gt;&lt;abbr-1&gt;Nature&lt;/abbr-1&gt;&lt;/alt-periodical&gt;&lt;pages&gt;185-194&lt;/pages&gt;&lt;volume&gt;494&lt;/volume&gt;&lt;number&gt;7436&lt;/number&gt;&lt;keywords&gt;&lt;keyword&gt;beta(2) adrenergic-receptor&lt;/keyword&gt;&lt;keyword&gt;muscarinic acetylcholine-receptor&lt;/keyword&gt;&lt;keyword&gt;resolution crystal-structure&lt;/keyword&gt;&lt;keyword&gt;adenosine a(2a) receptor&lt;/keyword&gt;&lt;keyword&gt;beta(2)-adrenergic receptor&lt;/keyword&gt;&lt;keyword&gt;structural insights&lt;/keyword&gt;&lt;keyword&gt;beta(1)-adrenergic&lt;/keyword&gt;&lt;keyword&gt;receptor&lt;/keyword&gt;&lt;keyword&gt;allosteric communication&lt;/keyword&gt;&lt;keyword&gt;distinct conformations&lt;/keyword&gt;&lt;keyword&gt;membrane-proteins&lt;/keyword&gt;&lt;/keywords&gt;&lt;dates&gt;&lt;year&gt;2013&lt;/year&gt;&lt;pub-dates&gt;&lt;date&gt;Feb&lt;/date&gt;&lt;/pub-dates&gt;&lt;/dates&gt;&lt;isbn&gt;0028-0836&lt;/isbn&gt;&lt;accession-num&gt;WOS:000315137700030&lt;/accession-num&gt;&lt;work-type&gt;Review&lt;/work-type&gt;&lt;urls&gt;&lt;related-urls&gt;&lt;url&gt;&amp;lt;Go to ISI&amp;gt;://WOS:000315137700030&lt;/url&gt;&lt;/related-urls&gt;&lt;/urls&gt;&lt;electronic-resource-num&gt;10.1038/nature11896&lt;/electronic-resource-num&gt;&lt;/record&gt;&lt;/Cite&gt;&lt;/EndNote&gt;</w:instrText>
      </w:r>
      <w:r w:rsidR="004E101F">
        <w:rPr>
          <w:rFonts w:ascii="Arial" w:hAnsi="Arial"/>
          <w:color w:val="000000" w:themeColor="text1"/>
          <w:sz w:val="22"/>
        </w:rPr>
        <w:fldChar w:fldCharType="separate"/>
      </w:r>
      <w:r w:rsidR="004E101F">
        <w:rPr>
          <w:rFonts w:ascii="Arial" w:hAnsi="Arial"/>
          <w:noProof/>
          <w:color w:val="000000" w:themeColor="text1"/>
          <w:sz w:val="22"/>
        </w:rPr>
        <w:t>(9)</w:t>
      </w:r>
      <w:r w:rsidR="004E101F">
        <w:rPr>
          <w:rFonts w:ascii="Arial" w:hAnsi="Arial"/>
          <w:color w:val="000000" w:themeColor="text1"/>
          <w:sz w:val="22"/>
        </w:rPr>
        <w:fldChar w:fldCharType="end"/>
      </w:r>
      <w:r w:rsidR="005A66F4" w:rsidRPr="005A66F4">
        <w:rPr>
          <w:rFonts w:ascii="Arial" w:hAnsi="Arial"/>
          <w:color w:val="000000" w:themeColor="text1"/>
          <w:sz w:val="22"/>
        </w:rPr>
        <w:t xml:space="preserve"> identified a </w:t>
      </w:r>
      <w:r w:rsidR="005A66F4" w:rsidRPr="005A66F4">
        <w:rPr>
          <w:rFonts w:ascii="Arial" w:hAnsi="Arial" w:cs="Arial"/>
          <w:color w:val="000000" w:themeColor="text1"/>
          <w:sz w:val="22"/>
          <w:szCs w:val="22"/>
        </w:rPr>
        <w:t>consensus network of 24 inter-TM helix contacts compris</w:t>
      </w:r>
      <w:r w:rsidR="003809B3">
        <w:rPr>
          <w:rFonts w:ascii="Arial" w:hAnsi="Arial" w:cs="Arial"/>
          <w:color w:val="000000" w:themeColor="text1"/>
          <w:sz w:val="22"/>
          <w:szCs w:val="22"/>
        </w:rPr>
        <w:t>ing</w:t>
      </w:r>
      <w:r w:rsidR="005A66F4" w:rsidRPr="005A66F4">
        <w:rPr>
          <w:rFonts w:ascii="Arial" w:hAnsi="Arial" w:cs="Arial"/>
          <w:color w:val="000000" w:themeColor="text1"/>
          <w:sz w:val="22"/>
          <w:szCs w:val="22"/>
        </w:rPr>
        <w:t xml:space="preserve"> 36 amino acids that mediate </w:t>
      </w:r>
      <w:r>
        <w:rPr>
          <w:rFonts w:ascii="Arial" w:hAnsi="Arial"/>
          <w:sz w:val="22"/>
        </w:rPr>
        <w:t>conserved non-covalent contacts</w:t>
      </w:r>
      <w:r w:rsidR="005A66F4" w:rsidRPr="005A66F4">
        <w:rPr>
          <w:rFonts w:ascii="Arial" w:hAnsi="Arial" w:cs="Arial"/>
          <w:color w:val="000000" w:themeColor="text1"/>
          <w:sz w:val="22"/>
          <w:szCs w:val="22"/>
        </w:rPr>
        <w:t xml:space="preserve"> within the seven helix bundle with TM helix H3 serving as a functional hub</w:t>
      </w:r>
      <w:r w:rsidR="00AA26C9">
        <w:rPr>
          <w:rFonts w:ascii="Arial" w:hAnsi="Arial"/>
          <w:color w:val="000000" w:themeColor="text1"/>
          <w:sz w:val="22"/>
        </w:rPr>
        <w:t xml:space="preserve">, </w:t>
      </w:r>
      <w:r w:rsidR="00AA26C9" w:rsidRPr="0084318B">
        <w:rPr>
          <w:rFonts w:ascii="Arial" w:hAnsi="Arial"/>
          <w:sz w:val="22"/>
        </w:rPr>
        <w:t>and have identified three resid</w:t>
      </w:r>
      <w:r w:rsidR="0084318B" w:rsidRPr="0084318B">
        <w:rPr>
          <w:rFonts w:ascii="Arial" w:hAnsi="Arial"/>
          <w:sz w:val="22"/>
        </w:rPr>
        <w:t>u</w:t>
      </w:r>
      <w:r w:rsidR="00AA26C9" w:rsidRPr="0084318B">
        <w:rPr>
          <w:rFonts w:ascii="Arial" w:hAnsi="Arial"/>
          <w:sz w:val="22"/>
        </w:rPr>
        <w:t>es on the intracellular side of family A GPCRs that are involved in activation</w:t>
      </w:r>
      <w:r w:rsidR="007560CD">
        <w:rPr>
          <w:rFonts w:ascii="Arial" w:hAnsi="Arial"/>
          <w:color w:val="FF0000"/>
          <w:sz w:val="22"/>
        </w:rPr>
        <w:t xml:space="preserve"> </w:t>
      </w:r>
      <w:r w:rsidR="004E101F">
        <w:rPr>
          <w:rFonts w:ascii="Arial" w:hAnsi="Arial"/>
          <w:sz w:val="22"/>
        </w:rPr>
        <w:fldChar w:fldCharType="begin"/>
      </w:r>
      <w:r w:rsidR="004E101F">
        <w:rPr>
          <w:rFonts w:ascii="Arial" w:hAnsi="Arial"/>
          <w:sz w:val="22"/>
        </w:rPr>
        <w:instrText xml:space="preserve"> ADDIN EN.CITE &lt;EndNote&gt;&lt;Cite&gt;&lt;Author&gt;Venkatakrishnan&lt;/Author&gt;&lt;Year&gt;2016&lt;/Year&gt;&lt;RecNum&gt;9665&lt;/RecNum&gt;&lt;DisplayText&gt;(44)&lt;/DisplayText&gt;&lt;record&gt;&lt;rec-number&gt;9665&lt;/rec-number&gt;&lt;foreign-keys&gt;&lt;key app="EN" db-id="2vs0aw9fcwt9zne9exoxxdxxprr0xvaz0290" timestamp="1475189003"&gt;9665&lt;/key&gt;&lt;/foreign-keys&gt;&lt;ref-type name="Journal Article"&gt;17&lt;/ref-type&gt;&lt;contributors&gt;&lt;authors&gt;&lt;author&gt;Venkatakrishnan, A. J.&lt;/author&gt;&lt;author&gt;Deupi, Xavier&lt;/author&gt;&lt;author&gt;Lebon, Guillaume&lt;/author&gt;&lt;author&gt;Heydenreich, Franziska M.&lt;/author&gt;&lt;author&gt;Flock, Tilman&lt;/author&gt;&lt;author&gt;Miljus, Tamara&lt;/author&gt;&lt;author&gt;Balaji, Santhanam&lt;/author&gt;&lt;author&gt;Bouvier, Michel&lt;/author&gt;&lt;author&gt;Veprintsev, Dmitry B.&lt;/author&gt;&lt;author&gt;Tate, Christopher G.&lt;/author&gt;&lt;author&gt;Schertler, Gebhard F. X.&lt;/author&gt;&lt;author&gt;Babu, M. Madan&lt;/author&gt;&lt;/authors&gt;&lt;/contributors&gt;&lt;titles&gt;&lt;title&gt;Diverse activation pathways in class A GPCRs converge near the G-protein-coupling region&lt;/title&gt;&lt;secondary-title&gt;Nature&lt;/secondary-title&gt;&lt;/titles&gt;&lt;periodical&gt;&lt;full-title&gt;Nature&lt;/full-title&gt;&lt;abbr-1&gt;Nature&lt;/abbr-1&gt;&lt;/periodical&gt;&lt;pages&gt;484-487&lt;/pages&gt;&lt;volume&gt;536&lt;/volume&gt;&lt;number&gt;7617&lt;/number&gt;&lt;dates&gt;&lt;year&gt;2016&lt;/year&gt;&lt;pub-dates&gt;&lt;date&gt;08/25/print&lt;/date&gt;&lt;/pub-dates&gt;&lt;/dates&gt;&lt;publisher&gt;Macmillan Publishers Limited, part of Springer Nature. All rights reserved.&lt;/publisher&gt;&lt;isbn&gt;0028-0836&lt;/isbn&gt;&lt;work-type&gt;Letter&lt;/work-type&gt;&lt;urls&gt;&lt;related-urls&gt;&lt;url&gt;http://dx.doi.org/10.1038/nature19107&lt;/url&gt;&lt;url&gt;http://www.nature.com/nature/journal/v536/n7617/pdf/nature19107.pdf&lt;/url&gt;&lt;/related-urls&gt;&lt;/urls&gt;&lt;electronic-resource-num&gt;10.1038/nature19107&amp;#xD;http://www.nature.com/nature/journal/v536/n7617/abs/nature19107.html#supplementary-information&lt;/electronic-resource-num&gt;&lt;/record&gt;&lt;/Cite&gt;&lt;/EndNote&gt;</w:instrText>
      </w:r>
      <w:r w:rsidR="004E101F">
        <w:rPr>
          <w:rFonts w:ascii="Arial" w:hAnsi="Arial"/>
          <w:sz w:val="22"/>
        </w:rPr>
        <w:fldChar w:fldCharType="separate"/>
      </w:r>
      <w:r w:rsidR="004E101F">
        <w:rPr>
          <w:rFonts w:ascii="Arial" w:hAnsi="Arial"/>
          <w:noProof/>
          <w:sz w:val="22"/>
        </w:rPr>
        <w:t>(44)</w:t>
      </w:r>
      <w:r w:rsidR="004E101F">
        <w:rPr>
          <w:rFonts w:ascii="Arial" w:hAnsi="Arial"/>
          <w:sz w:val="22"/>
        </w:rPr>
        <w:fldChar w:fldCharType="end"/>
      </w:r>
      <w:r w:rsidR="005A66F4" w:rsidRPr="0084318B">
        <w:rPr>
          <w:rFonts w:ascii="Arial" w:hAnsi="Arial"/>
          <w:color w:val="FF0000"/>
          <w:sz w:val="22"/>
        </w:rPr>
        <w:t xml:space="preserve"> </w:t>
      </w:r>
      <w:r w:rsidR="00101801">
        <w:rPr>
          <w:rFonts w:ascii="Arial" w:hAnsi="Arial"/>
          <w:sz w:val="22"/>
        </w:rPr>
        <w:t xml:space="preserve">Our analysis deconstructs the TM core to </w:t>
      </w:r>
      <w:r w:rsidR="008A6E1B">
        <w:rPr>
          <w:rFonts w:ascii="Arial" w:hAnsi="Arial"/>
          <w:sz w:val="22"/>
        </w:rPr>
        <w:t xml:space="preserve">reveal the </w:t>
      </w:r>
      <w:r w:rsidR="00101801">
        <w:rPr>
          <w:rFonts w:ascii="Arial" w:hAnsi="Arial"/>
          <w:sz w:val="22"/>
        </w:rPr>
        <w:t>residues that stabilize structure (i.e. the packing clusters) and residues that mediate receptor conformational change</w:t>
      </w:r>
      <w:r w:rsidR="00F87AC1">
        <w:rPr>
          <w:rFonts w:ascii="Arial" w:hAnsi="Arial"/>
          <w:sz w:val="22"/>
        </w:rPr>
        <w:t>s (i.e. the activation switches</w:t>
      </w:r>
      <w:r w:rsidR="00101801">
        <w:rPr>
          <w:rFonts w:ascii="Arial" w:hAnsi="Arial"/>
          <w:sz w:val="22"/>
        </w:rPr>
        <w:t xml:space="preserve">). The packing clusters defined here are similar to </w:t>
      </w:r>
      <w:r w:rsidR="00FE0E62">
        <w:rPr>
          <w:rFonts w:ascii="Arial" w:hAnsi="Arial"/>
          <w:sz w:val="22"/>
        </w:rPr>
        <w:t xml:space="preserve">the </w:t>
      </w:r>
      <w:r w:rsidR="00101801">
        <w:rPr>
          <w:rFonts w:ascii="Arial" w:hAnsi="Arial"/>
          <w:sz w:val="22"/>
        </w:rPr>
        <w:t>protein sectors</w:t>
      </w:r>
      <w:r w:rsidR="00101801" w:rsidRPr="00101801">
        <w:rPr>
          <w:rFonts w:ascii="Arial" w:hAnsi="Arial"/>
          <w:sz w:val="22"/>
        </w:rPr>
        <w:t xml:space="preserve"> </w:t>
      </w:r>
      <w:r w:rsidR="00101801">
        <w:rPr>
          <w:rFonts w:ascii="Arial" w:hAnsi="Arial"/>
          <w:sz w:val="22"/>
        </w:rPr>
        <w:t xml:space="preserve">described by </w:t>
      </w:r>
      <w:proofErr w:type="spellStart"/>
      <w:r w:rsidR="00101801" w:rsidRPr="00ED0E41">
        <w:rPr>
          <w:rFonts w:ascii="Arial" w:hAnsi="Arial"/>
          <w:sz w:val="22"/>
        </w:rPr>
        <w:t>Ran</w:t>
      </w:r>
      <w:r w:rsidR="00101801" w:rsidRPr="00BC0665">
        <w:rPr>
          <w:rFonts w:ascii="Arial" w:hAnsi="Arial"/>
          <w:sz w:val="22"/>
        </w:rPr>
        <w:t>ganathan</w:t>
      </w:r>
      <w:proofErr w:type="spellEnd"/>
      <w:r w:rsidR="00101801" w:rsidRPr="00BC0665">
        <w:rPr>
          <w:rFonts w:ascii="Arial" w:hAnsi="Arial"/>
          <w:sz w:val="22"/>
        </w:rPr>
        <w:t xml:space="preserve"> and colleagues</w:t>
      </w:r>
      <w:r w:rsidR="00101801">
        <w:rPr>
          <w:rFonts w:ascii="Arial" w:hAnsi="Arial"/>
          <w:sz w:val="22"/>
        </w:rPr>
        <w:t xml:space="preserve"> </w:t>
      </w:r>
      <w:r w:rsidR="00101801" w:rsidRPr="00BC0665">
        <w:rPr>
          <w:rFonts w:ascii="Arial" w:hAnsi="Arial"/>
          <w:sz w:val="22"/>
        </w:rPr>
        <w:t>whose conservation is correlat</w:t>
      </w:r>
      <w:r w:rsidR="00101801">
        <w:rPr>
          <w:rFonts w:ascii="Arial" w:hAnsi="Arial"/>
          <w:sz w:val="22"/>
        </w:rPr>
        <w:t>ed across families of sequences and</w:t>
      </w:r>
      <w:r w:rsidR="00101801" w:rsidRPr="00101801">
        <w:rPr>
          <w:rFonts w:ascii="Arial" w:hAnsi="Arial"/>
          <w:sz w:val="22"/>
        </w:rPr>
        <w:t xml:space="preserve"> </w:t>
      </w:r>
      <w:r w:rsidR="00101801">
        <w:rPr>
          <w:rFonts w:ascii="Arial" w:hAnsi="Arial"/>
          <w:sz w:val="22"/>
        </w:rPr>
        <w:t xml:space="preserve">involve </w:t>
      </w:r>
      <w:r w:rsidR="00101801" w:rsidRPr="00BC0665">
        <w:rPr>
          <w:rFonts w:ascii="Arial" w:hAnsi="Arial"/>
          <w:sz w:val="22"/>
        </w:rPr>
        <w:t xml:space="preserve">amino acids </w:t>
      </w:r>
      <w:r w:rsidR="00101801">
        <w:rPr>
          <w:rFonts w:ascii="Arial" w:hAnsi="Arial"/>
          <w:sz w:val="22"/>
        </w:rPr>
        <w:t xml:space="preserve">that </w:t>
      </w:r>
      <w:r w:rsidR="00101801" w:rsidRPr="00BC0665">
        <w:rPr>
          <w:rFonts w:ascii="Arial" w:hAnsi="Arial"/>
          <w:sz w:val="22"/>
        </w:rPr>
        <w:t xml:space="preserve">are in contact in the tertiary structure of the protein and have </w:t>
      </w:r>
      <w:r w:rsidR="00101801">
        <w:rPr>
          <w:rFonts w:ascii="Arial" w:hAnsi="Arial"/>
          <w:sz w:val="22"/>
        </w:rPr>
        <w:t xml:space="preserve">a </w:t>
      </w:r>
      <w:r w:rsidR="00101801" w:rsidRPr="00BC0665">
        <w:rPr>
          <w:rFonts w:ascii="Arial" w:hAnsi="Arial"/>
          <w:sz w:val="22"/>
        </w:rPr>
        <w:t>distinct structural or functional</w:t>
      </w:r>
      <w:r w:rsidR="00101801">
        <w:rPr>
          <w:rFonts w:ascii="Arial" w:hAnsi="Arial"/>
          <w:sz w:val="22"/>
        </w:rPr>
        <w:t xml:space="preserve"> role within a protein </w:t>
      </w:r>
      <w:r w:rsidR="004E101F">
        <w:rPr>
          <w:rFonts w:ascii="Arial" w:hAnsi="Arial"/>
          <w:sz w:val="22"/>
        </w:rPr>
        <w:fldChar w:fldCharType="begin"/>
      </w:r>
      <w:r w:rsidR="00E22C16">
        <w:rPr>
          <w:rFonts w:ascii="Arial" w:hAnsi="Arial"/>
          <w:sz w:val="22"/>
        </w:rPr>
        <w:instrText xml:space="preserve"> ADDIN EN.CITE &lt;EndNote&gt;&lt;Cite&gt;&lt;Author&gt;Halabi&lt;/Author&gt;&lt;Year&gt;2009&lt;/Year&gt;&lt;RecNum&gt;6621&lt;/RecNum&gt;&lt;DisplayText&gt;(45)&lt;/DisplayText&gt;&lt;record&gt;&lt;rec-number&gt;6621&lt;/rec-number&gt;&lt;foreign-keys&gt;&lt;key app="EN" db-id="2vs0aw9fcwt9zne9exoxxdxxprr0xvaz0290" timestamp="0"&gt;6621&lt;/key&gt;&lt;/foreign-keys&gt;&lt;ref-type name="Journal Article"&gt;17&lt;/ref-type&gt;&lt;contributors&gt;&lt;authors&gt;&lt;author&gt;Halabi, N.&lt;/author&gt;&lt;author&gt;Rivoire, O.&lt;/author&gt;&lt;author&gt;Leibler, S.&lt;/author&gt;&lt;author&gt;Ranganathan, R.&lt;/author&gt;&lt;/authors&gt;&lt;/contributors&gt;&lt;titles&gt;&lt;title&gt;Protein Sectors: Evolutionary Units of Three-Dimensional Structure&lt;/title&gt;&lt;secondary-title&gt;Cell&lt;/secondary-title&gt;&lt;/titles&gt;&lt;periodical&gt;&lt;full-title&gt;Cell&lt;/full-title&gt;&lt;abbr-1&gt;Cell&lt;/abbr-1&gt;&lt;/periodical&gt;&lt;pages&gt;774-786&lt;/pages&gt;&lt;volume&gt;138&lt;/volume&gt;&lt;number&gt;4&lt;/number&gt;&lt;dates&gt;&lt;year&gt;2009&lt;/year&gt;&lt;/dates&gt;&lt;isbn&gt;0092-8674&lt;/isbn&gt;&lt;accession-num&gt;WOS:000269156100018&lt;/accession-num&gt;&lt;urls&gt;&lt;related-urls&gt;&lt;url&gt;&lt;style face="underline" font="default" size="100%"&gt;&amp;lt;Go to ISI&amp;gt;://WOS:000269156100018&lt;/style&gt;&lt;/url&gt;&lt;/related-urls&gt;&lt;/urls&gt;&lt;electronic-resource-num&gt;&lt;style face="underline" font="default" size="100%"&gt;10.1016/j.cell.2009.07.038&lt;/style&gt;&lt;/electronic-resource-num&gt;&lt;/record&gt;&lt;/Cite&gt;&lt;/EndNote&gt;</w:instrText>
      </w:r>
      <w:r w:rsidR="004E101F">
        <w:rPr>
          <w:rFonts w:ascii="Arial" w:hAnsi="Arial"/>
          <w:sz w:val="22"/>
        </w:rPr>
        <w:fldChar w:fldCharType="separate"/>
      </w:r>
      <w:r w:rsidR="004E101F">
        <w:rPr>
          <w:rFonts w:ascii="Arial" w:hAnsi="Arial"/>
          <w:noProof/>
          <w:sz w:val="22"/>
        </w:rPr>
        <w:t>(45)</w:t>
      </w:r>
      <w:r w:rsidR="004E101F">
        <w:rPr>
          <w:rFonts w:ascii="Arial" w:hAnsi="Arial"/>
          <w:sz w:val="22"/>
        </w:rPr>
        <w:fldChar w:fldCharType="end"/>
      </w:r>
      <w:r w:rsidR="00101801" w:rsidRPr="00BC0665">
        <w:rPr>
          <w:rFonts w:ascii="Arial" w:hAnsi="Arial"/>
          <w:sz w:val="22"/>
        </w:rPr>
        <w:t>.</w:t>
      </w:r>
      <w:r w:rsidR="00101801">
        <w:rPr>
          <w:rFonts w:ascii="Arial" w:hAnsi="Arial"/>
          <w:sz w:val="22"/>
        </w:rPr>
        <w:t xml:space="preserve"> </w:t>
      </w:r>
    </w:p>
    <w:p w14:paraId="012EC438" w14:textId="6862BF5D" w:rsidR="00C9435C" w:rsidRDefault="00F87AC1" w:rsidP="00F87AC1">
      <w:pPr>
        <w:spacing w:after="160" w:line="480" w:lineRule="exact"/>
        <w:rPr>
          <w:rFonts w:ascii="Arial" w:hAnsi="Arial"/>
          <w:b/>
          <w:noProof/>
          <w:sz w:val="22"/>
        </w:rPr>
      </w:pPr>
      <w:r>
        <w:rPr>
          <w:rFonts w:ascii="Arial" w:hAnsi="Arial"/>
          <w:b/>
          <w:noProof/>
          <w:sz w:val="22"/>
        </w:rPr>
        <w:t xml:space="preserve">Location of the </w:t>
      </w:r>
      <w:r w:rsidR="004817EA">
        <w:rPr>
          <w:rFonts w:ascii="Arial" w:hAnsi="Arial"/>
          <w:b/>
          <w:noProof/>
          <w:sz w:val="22"/>
        </w:rPr>
        <w:t>p</w:t>
      </w:r>
      <w:r>
        <w:rPr>
          <w:rFonts w:ascii="Arial" w:hAnsi="Arial"/>
          <w:b/>
          <w:noProof/>
          <w:sz w:val="22"/>
        </w:rPr>
        <w:t xml:space="preserve">acking </w:t>
      </w:r>
      <w:r w:rsidR="004817EA">
        <w:rPr>
          <w:rFonts w:ascii="Arial" w:hAnsi="Arial"/>
          <w:b/>
          <w:noProof/>
          <w:sz w:val="22"/>
        </w:rPr>
        <w:t>c</w:t>
      </w:r>
      <w:r>
        <w:rPr>
          <w:rFonts w:ascii="Arial" w:hAnsi="Arial"/>
          <w:b/>
          <w:noProof/>
          <w:sz w:val="22"/>
        </w:rPr>
        <w:t xml:space="preserve">lusters </w:t>
      </w:r>
      <w:r w:rsidR="004817EA">
        <w:rPr>
          <w:rFonts w:ascii="Arial" w:hAnsi="Arial"/>
          <w:b/>
          <w:noProof/>
          <w:sz w:val="22"/>
        </w:rPr>
        <w:t>r</w:t>
      </w:r>
      <w:r>
        <w:rPr>
          <w:rFonts w:ascii="Arial" w:hAnsi="Arial"/>
          <w:b/>
          <w:noProof/>
          <w:sz w:val="22"/>
        </w:rPr>
        <w:t xml:space="preserve">elative to the </w:t>
      </w:r>
      <w:r w:rsidR="004817EA">
        <w:rPr>
          <w:rFonts w:ascii="Arial" w:hAnsi="Arial"/>
          <w:b/>
          <w:noProof/>
          <w:sz w:val="22"/>
        </w:rPr>
        <w:t>a</w:t>
      </w:r>
      <w:r>
        <w:rPr>
          <w:rFonts w:ascii="Arial" w:hAnsi="Arial"/>
          <w:b/>
          <w:noProof/>
          <w:sz w:val="22"/>
        </w:rPr>
        <w:t xml:space="preserve">ctivation </w:t>
      </w:r>
      <w:r w:rsidR="004817EA">
        <w:rPr>
          <w:rFonts w:ascii="Arial" w:hAnsi="Arial"/>
          <w:b/>
          <w:noProof/>
          <w:sz w:val="22"/>
        </w:rPr>
        <w:t>s</w:t>
      </w:r>
      <w:r>
        <w:rPr>
          <w:rFonts w:ascii="Arial" w:hAnsi="Arial"/>
          <w:b/>
          <w:noProof/>
          <w:sz w:val="22"/>
        </w:rPr>
        <w:t>witches</w:t>
      </w:r>
    </w:p>
    <w:p w14:paraId="5E6258AE" w14:textId="3E6C1F9C" w:rsidR="0097565B" w:rsidRPr="00F87AC1" w:rsidRDefault="00F87AC1" w:rsidP="00F87AC1">
      <w:pPr>
        <w:spacing w:after="160" w:line="480" w:lineRule="exact"/>
        <w:rPr>
          <w:rFonts w:ascii="Arial" w:hAnsi="Arial"/>
          <w:b/>
          <w:sz w:val="22"/>
        </w:rPr>
      </w:pPr>
      <w:r>
        <w:rPr>
          <w:rFonts w:ascii="Arial" w:hAnsi="Arial"/>
          <w:b/>
          <w:sz w:val="22"/>
        </w:rPr>
        <w:t xml:space="preserve"> </w:t>
      </w:r>
      <w:r w:rsidR="0097565B" w:rsidRPr="009B3AE3">
        <w:rPr>
          <w:rFonts w:ascii="Arial" w:hAnsi="Arial"/>
          <w:sz w:val="22"/>
        </w:rPr>
        <w:t>The TM core comprises the two packing clusters described above and two activation switches</w:t>
      </w:r>
      <w:r w:rsidR="0097565B">
        <w:rPr>
          <w:rFonts w:ascii="Arial" w:hAnsi="Arial"/>
          <w:sz w:val="22"/>
        </w:rPr>
        <w:t xml:space="preserve"> (</w:t>
      </w:r>
      <w:r w:rsidR="0097565B" w:rsidRPr="00675BA1">
        <w:rPr>
          <w:rFonts w:ascii="Arial" w:hAnsi="Arial"/>
          <w:b/>
          <w:sz w:val="22"/>
        </w:rPr>
        <w:t>Fig</w:t>
      </w:r>
      <w:r w:rsidR="0097565B">
        <w:rPr>
          <w:rFonts w:ascii="Arial" w:hAnsi="Arial"/>
          <w:b/>
          <w:sz w:val="22"/>
        </w:rPr>
        <w:t xml:space="preserve">. </w:t>
      </w:r>
      <w:r w:rsidR="008F2602">
        <w:rPr>
          <w:rFonts w:ascii="Arial" w:hAnsi="Arial"/>
          <w:b/>
          <w:sz w:val="22"/>
        </w:rPr>
        <w:t>5</w:t>
      </w:r>
      <w:r w:rsidR="0097565B">
        <w:rPr>
          <w:rFonts w:ascii="Arial" w:hAnsi="Arial"/>
          <w:sz w:val="22"/>
        </w:rPr>
        <w:t>)</w:t>
      </w:r>
      <w:r w:rsidR="0097565B" w:rsidRPr="009B3AE3">
        <w:rPr>
          <w:rFonts w:ascii="Arial" w:hAnsi="Arial"/>
          <w:sz w:val="22"/>
        </w:rPr>
        <w:t>.</w:t>
      </w:r>
      <w:r w:rsidR="0097565B">
        <w:rPr>
          <w:rFonts w:ascii="Arial" w:hAnsi="Arial"/>
          <w:sz w:val="22"/>
        </w:rPr>
        <w:t xml:space="preserve"> </w:t>
      </w:r>
      <w:r w:rsidR="0097565B" w:rsidRPr="009B3AE3">
        <w:rPr>
          <w:rFonts w:ascii="Arial" w:hAnsi="Arial"/>
          <w:sz w:val="22"/>
        </w:rPr>
        <w:t xml:space="preserve">In contrast to the packing clusters, the activation switches have been extensively studied. The first activation switch has been described by </w:t>
      </w:r>
      <w:r w:rsidR="004E101F">
        <w:rPr>
          <w:rFonts w:ascii="Arial" w:hAnsi="Arial"/>
          <w:sz w:val="22"/>
        </w:rPr>
        <w:fldChar w:fldCharType="begin">
          <w:fldData xml:space="preserve">PEVuZE5vdGU+PENpdGU+PEF1dGhvcj5SYXNtdXNzZW48L0F1dGhvcj48WWVhcj4yMDExPC9ZZWFy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dHVyZTwvYWJici0xPjwvYWx0LXBlcmlvZGljYWw+PHBhZ2VzPjE3NS0xODA8L3BhZ2VzPjx2b2x1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==
</w:fldData>
        </w:fldChar>
      </w:r>
      <w:r w:rsidR="004E101F">
        <w:rPr>
          <w:rFonts w:ascii="Arial" w:hAnsi="Arial"/>
          <w:sz w:val="22"/>
        </w:rPr>
        <w:instrText xml:space="preserve"> ADDIN EN.CITE </w:instrText>
      </w:r>
      <w:r w:rsidR="004E101F">
        <w:rPr>
          <w:rFonts w:ascii="Arial" w:hAnsi="Arial"/>
          <w:sz w:val="22"/>
        </w:rPr>
        <w:fldChar w:fldCharType="begin">
          <w:fldData xml:space="preserve">PEVuZE5vdGU+PENpdGU+PEF1dGhvcj5SYXNtdXNzZW48L0F1dGhvcj48WWVhcj4yMDExPC9ZZWFy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dHVyZTwvYWJici0xPjwvYWx0LXBlcmlvZGljYWw+PHBhZ2VzPjE3NS0xODA8L3BhZ2VzPjx2b2x1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==
</w:fldData>
        </w:fldChar>
      </w:r>
      <w:r w:rsidR="004E101F">
        <w:rPr>
          <w:rFonts w:ascii="Arial" w:hAnsi="Arial"/>
          <w:sz w:val="22"/>
        </w:rPr>
        <w:instrText xml:space="preserve"> ADDIN EN.CITE.DATA </w:instrText>
      </w:r>
      <w:r w:rsidR="004E101F">
        <w:rPr>
          <w:rFonts w:ascii="Arial" w:hAnsi="Arial"/>
          <w:sz w:val="22"/>
        </w:rPr>
      </w:r>
      <w:r w:rsidR="004E101F">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(46)</w:t>
      </w:r>
      <w:r w:rsidR="004E101F">
        <w:rPr>
          <w:rFonts w:ascii="Arial" w:hAnsi="Arial"/>
          <w:sz w:val="22"/>
        </w:rPr>
        <w:fldChar w:fldCharType="end"/>
      </w:r>
      <w:r w:rsidR="004C3F2F">
        <w:rPr>
          <w:rFonts w:ascii="Arial" w:hAnsi="Arial"/>
          <w:sz w:val="22"/>
        </w:rPr>
        <w:t xml:space="preserve"> </w:t>
      </w:r>
      <w:r w:rsidR="0097565B">
        <w:rPr>
          <w:rFonts w:ascii="Arial" w:hAnsi="Arial"/>
          <w:sz w:val="22"/>
        </w:rPr>
        <w:t xml:space="preserve">and </w:t>
      </w:r>
      <w:r w:rsidR="0097565B" w:rsidRPr="00A1396B">
        <w:rPr>
          <w:rFonts w:ascii="Arial" w:hAnsi="Arial"/>
          <w:sz w:val="22"/>
        </w:rPr>
        <w:t>invo</w:t>
      </w:r>
      <w:r w:rsidR="0097565B" w:rsidRPr="005276AE">
        <w:rPr>
          <w:rFonts w:ascii="Arial" w:hAnsi="Arial"/>
          <w:sz w:val="22"/>
        </w:rPr>
        <w:t>lves</w:t>
      </w:r>
      <w:r w:rsidR="00810567" w:rsidRPr="005276AE">
        <w:rPr>
          <w:rFonts w:ascii="Arial" w:hAnsi="Arial"/>
          <w:sz w:val="22"/>
        </w:rPr>
        <w:t xml:space="preserve"> Ile3.40 (0.519), Leu5.51 (0.436), Pro5.50 (0.557) and Phe6.44 (0.505)</w:t>
      </w:r>
      <w:r w:rsidR="0097565B" w:rsidRPr="005276AE">
        <w:rPr>
          <w:rFonts w:ascii="Arial" w:hAnsi="Arial"/>
          <w:sz w:val="22"/>
        </w:rPr>
        <w:t xml:space="preserve">. Other than Pro5.50, each of these </w:t>
      </w:r>
      <w:r w:rsidR="0097565B">
        <w:rPr>
          <w:rFonts w:ascii="Arial" w:hAnsi="Arial"/>
          <w:sz w:val="22"/>
        </w:rPr>
        <w:t xml:space="preserve">residues is more loosely packed on average than the residues in the packing clusters, consistent with their functional roles. </w:t>
      </w:r>
      <w:r w:rsidR="0097565B" w:rsidRPr="00BB1E1D">
        <w:rPr>
          <w:rFonts w:ascii="Arial" w:hAnsi="Arial"/>
          <w:sz w:val="22"/>
        </w:rPr>
        <w:t>Phe6.44 is highly conserved (7</w:t>
      </w:r>
      <w:r w:rsidR="00946E44">
        <w:rPr>
          <w:rFonts w:ascii="Arial" w:hAnsi="Arial"/>
          <w:sz w:val="22"/>
        </w:rPr>
        <w:t>5</w:t>
      </w:r>
      <w:r w:rsidR="0097565B" w:rsidRPr="00BB1E1D">
        <w:rPr>
          <w:rFonts w:ascii="Arial" w:hAnsi="Arial"/>
          <w:sz w:val="22"/>
        </w:rPr>
        <w:t xml:space="preserve">%) and is observed to have the most motion in </w:t>
      </w:r>
      <w:r w:rsidR="0097565B" w:rsidRPr="00BB1E1D">
        <w:rPr>
          <w:rFonts w:ascii="Arial" w:hAnsi="Arial" w:cs="Arial"/>
          <w:sz w:val="22"/>
          <w:szCs w:val="22"/>
        </w:rPr>
        <w:sym w:font="Symbol" w:char="F062"/>
      </w:r>
      <w:r w:rsidR="0097565B" w:rsidRPr="00BB1E1D">
        <w:rPr>
          <w:rFonts w:ascii="Arial" w:hAnsi="Arial" w:cs="Arial"/>
          <w:sz w:val="22"/>
          <w:szCs w:val="22"/>
          <w:vertAlign w:val="subscript"/>
        </w:rPr>
        <w:t>2</w:t>
      </w:r>
      <w:r w:rsidR="0097565B" w:rsidRPr="00BB1E1D">
        <w:rPr>
          <w:rFonts w:ascii="Arial" w:hAnsi="Arial" w:cs="Arial"/>
          <w:sz w:val="22"/>
          <w:szCs w:val="22"/>
        </w:rPr>
        <w:t>-adrenergic receptor</w:t>
      </w:r>
      <w:r w:rsidR="0097565B" w:rsidRPr="00BB1E1D">
        <w:rPr>
          <w:rFonts w:ascii="Arial" w:hAnsi="Arial"/>
          <w:sz w:val="22"/>
        </w:rPr>
        <w:t xml:space="preserve"> upon conversion to the active receptor </w:t>
      </w:r>
      <w:r w:rsidR="004E101F">
        <w:rPr>
          <w:rFonts w:ascii="Arial" w:hAnsi="Arial"/>
          <w:sz w:val="22"/>
        </w:rPr>
        <w:fldChar w:fldCharType="begin"/>
      </w:r>
      <w:r w:rsidR="004E101F">
        <w:rPr>
          <w:rFonts w:ascii="Arial" w:hAnsi="Arial"/>
          <w:sz w:val="22"/>
        </w:rPr>
        <w:instrText xml:space="preserve"> ADDIN EN.CITE &lt;EndNote&gt;&lt;Cite&gt;&lt;Author&gt;Kobilka&lt;/Author&gt;&lt;Year&gt;2011&lt;/Year&gt;&lt;RecNum&gt;7100&lt;/RecNum&gt;&lt;DisplayText&gt;(47)&lt;/DisplayText&gt;&lt;record&gt;&lt;rec-number&gt;7100&lt;/rec-number&gt;&lt;foreign-keys&gt;&lt;key app="EN" db-id="2vs0aw9fcwt9zne9exoxxdxxprr0xvaz0290" timestamp="0"&gt;7100&lt;/key&gt;&lt;/foreign-keys&gt;&lt;ref-type name="Journal Article"&gt;17&lt;/ref-type&gt;&lt;contributors&gt;&lt;authors&gt;&lt;author&gt;Kobilka, B. K.&lt;/author&gt;&lt;/authors&gt;&lt;/contributors&gt;&lt;titles&gt;&lt;title&gt;Structural insights into adrenergic receptor function and pharmacology&lt;/title&gt;&lt;secondary-title&gt;Trends in Pharmacological Sciences&lt;/secondary-title&gt;&lt;alt-title&gt;Trends Pharmacol. Sci.&lt;/alt-title&gt;&lt;/titles&gt;&lt;periodical&gt;&lt;full-title&gt;Trends in Pharmacological Sciences&lt;/full-title&gt;&lt;abbr-1&gt;Trends Pharmacol. Sci.&lt;/abbr-1&gt;&lt;/periodical&gt;&lt;alt-periodical&gt;&lt;full-title&gt;Trends in Pharmacological Sciences&lt;/full-title&gt;&lt;abbr-1&gt;Trends Pharmacol. Sci.&lt;/abbr-1&gt;&lt;/alt-periodical&gt;&lt;pages&gt;213-218&lt;/pages&gt;&lt;volume&gt;32&lt;/volume&gt;&lt;number&gt;4&lt;/number&gt;&lt;keywords&gt;&lt;keyword&gt;protein-coupled receptor&lt;/keyword&gt;&lt;keyword&gt;beta(2)-adrenergic receptor&lt;/keyword&gt;&lt;keyword&gt;crystal-structure&lt;/keyword&gt;&lt;keyword&gt;ligand-binding&lt;/keyword&gt;&lt;keyword&gt;7-transmembrane receptors&lt;/keyword&gt;&lt;keyword&gt;beta(2)&lt;/keyword&gt;&lt;keyword&gt;adrenoceptor&lt;/keyword&gt;&lt;keyword&gt;bovine rhodopsin&lt;/keyword&gt;&lt;keyword&gt;activation&lt;/keyword&gt;&lt;keyword&gt;gpcr&lt;/keyword&gt;&lt;keyword&gt;identification&lt;/keyword&gt;&lt;/keywords&gt;&lt;dates&gt;&lt;year&gt;2011&lt;/year&gt;&lt;pub-dates&gt;&lt;date&gt;Apr&lt;/date&gt;&lt;/pub-dates&gt;&lt;/dates&gt;&lt;isbn&gt;0165-6147&lt;/isbn&gt;&lt;accession-num&gt;ISI:000290189200007&lt;/accession-num&gt;&lt;work-type&gt;Review&lt;/work-type&gt;&lt;urls&gt;&lt;related-urls&gt;&lt;url&gt;&amp;lt;Go to ISI&amp;gt;://000290189200007&lt;/url&gt;&lt;/related-urls&gt;&lt;/urls&gt;&lt;electronic-resource-num&gt;10.1016/j.tips.2011.02.005&lt;/electronic-resource-num&gt;&lt;/record&gt;&lt;/Cite&gt;&lt;/EndNote&gt;</w:instrText>
      </w:r>
      <w:r w:rsidR="004E101F">
        <w:rPr>
          <w:rFonts w:ascii="Arial" w:hAnsi="Arial"/>
          <w:sz w:val="22"/>
        </w:rPr>
        <w:fldChar w:fldCharType="separate"/>
      </w:r>
      <w:r w:rsidR="004E101F">
        <w:rPr>
          <w:rFonts w:ascii="Arial" w:hAnsi="Arial"/>
          <w:noProof/>
          <w:sz w:val="22"/>
        </w:rPr>
        <w:t>(47)</w:t>
      </w:r>
      <w:r w:rsidR="004E101F">
        <w:rPr>
          <w:rFonts w:ascii="Arial" w:hAnsi="Arial"/>
          <w:sz w:val="22"/>
        </w:rPr>
        <w:fldChar w:fldCharType="end"/>
      </w:r>
      <w:r w:rsidR="0097565B" w:rsidRPr="00BB1E1D">
        <w:rPr>
          <w:rFonts w:ascii="Arial" w:hAnsi="Arial"/>
          <w:sz w:val="22"/>
        </w:rPr>
        <w:t xml:space="preserve">. </w:t>
      </w:r>
      <w:r w:rsidR="0097565B" w:rsidRPr="00404E0C">
        <w:rPr>
          <w:rFonts w:ascii="Arial" w:hAnsi="Arial"/>
          <w:sz w:val="22"/>
        </w:rPr>
        <w:lastRenderedPageBreak/>
        <w:t xml:space="preserve">Phe6.44 interacts with </w:t>
      </w:r>
      <w:r w:rsidR="00810567" w:rsidRPr="00404E0C">
        <w:rPr>
          <w:rFonts w:ascii="Arial" w:hAnsi="Arial"/>
          <w:sz w:val="22"/>
        </w:rPr>
        <w:t>Ile3.40</w:t>
      </w:r>
      <w:r w:rsidR="00BE6B68" w:rsidRPr="00404E0C">
        <w:rPr>
          <w:rFonts w:ascii="Arial" w:hAnsi="Arial"/>
          <w:sz w:val="22"/>
        </w:rPr>
        <w:t xml:space="preserve"> and Pro5.50</w:t>
      </w:r>
      <w:r w:rsidR="0097565B" w:rsidRPr="00404E0C">
        <w:rPr>
          <w:rFonts w:ascii="Arial" w:hAnsi="Arial"/>
          <w:sz w:val="22"/>
        </w:rPr>
        <w:t xml:space="preserve">. These residues have a conserved pairwise interaction in GPCRs </w:t>
      </w:r>
      <w:r w:rsidR="004E101F">
        <w:rPr>
          <w:rFonts w:ascii="Arial" w:hAnsi="Arial"/>
          <w:sz w:val="22"/>
        </w:rPr>
        <w:fldChar w:fldCharType="begin"/>
      </w:r>
      <w:r w:rsidR="00E22C16">
        <w:rPr>
          <w:rFonts w:ascii="Arial" w:hAnsi="Arial"/>
          <w:sz w:val="22"/>
        </w:rPr>
        <w:instrText xml:space="preserve"> ADDIN EN.CITE &lt;EndNote&gt;&lt;Cite&gt;&lt;Author&gt;Huang&lt;/Author&gt;&lt;Year&gt;2015&lt;/Year&gt;&lt;RecNum&gt;9096&lt;/RecNum&gt;&lt;DisplayText&gt;(48)&lt;/DisplayText&gt;&lt;record&gt;&lt;rec-number&gt;9096&lt;/rec-number&gt;&lt;foreign-keys&gt;&lt;key app="EN" db-id="2vs0aw9fcwt9zne9exoxxdxxprr0xvaz0290" timestamp="1443292616"&gt;9096&lt;/key&gt;&lt;/foreign-keys&gt;&lt;ref-type name="Journal Article"&gt;17&lt;/ref-type&gt;&lt;contributors&gt;&lt;authors&gt;&lt;author&gt;Huang, W. J.&lt;/author&gt;&lt;author&gt;Manglik, A.&lt;/author&gt;&lt;author&gt;Venkatakrishnan, A. J.&lt;/author&gt;&lt;author&gt;Laeremans, T.&lt;/author&gt;&lt;author&gt;Feinberg, E. N.&lt;/author&gt;&lt;author&gt;Sanborn, A. L.&lt;/author&gt;&lt;author&gt;Kato, H. E.&lt;/author&gt;&lt;author&gt;Livingston, K. E.&lt;/author&gt;&lt;author&gt;Thorsen, T. S.&lt;/author&gt;&lt;author&gt;Kling, R. C.&lt;/author&gt;&lt;author&gt;Granier, S.&lt;/author&gt;&lt;author&gt;Gmeiner, P.&lt;/author&gt;&lt;author&gt;Husbands, S. M.&lt;/author&gt;&lt;author&gt;Traynor, J. R.&lt;/author&gt;&lt;author&gt;Weis, W. I.&lt;/author&gt;&lt;author&gt;Steyaert, J.&lt;/author&gt;&lt;author&gt;Dror, R. O.&lt;/author&gt;&lt;author&gt;Kobilka, B. K.&lt;/author&gt;&lt;/authors&gt;&lt;/contributors&gt;&lt;titles&gt;&lt;title&gt;Structural insights into mu-opioid receptor activation&lt;/title&gt;&lt;secondary-title&gt;Nature&lt;/secondary-title&gt;&lt;alt-title&gt;Nature&lt;/alt-title&gt;&lt;/titles&gt;&lt;periodical&gt;&lt;full-title&gt;Nature&lt;/full-title&gt;&lt;abbr-1&gt;Nature&lt;/abbr-1&gt;&lt;/periodical&gt;&lt;alt-periodical&gt;&lt;full-title&gt;Nature&lt;/full-title&gt;&lt;abbr-1&gt;Nature&lt;/abbr-1&gt;&lt;/alt-periodical&gt;&lt;pages&gt;315-+&lt;/pages&gt;&lt;volume&gt;524&lt;/volume&gt;&lt;number&gt;7565&lt;/number&gt;&lt;dates&gt;&lt;year&gt;2015&lt;/year&gt;&lt;pub-dates&gt;&lt;date&gt;Aug&lt;/date&gt;&lt;/pub-dates&gt;&lt;/dates&gt;&lt;isbn&gt;0028-0836&lt;/isbn&gt;&lt;accession-num&gt;WOS:000359714000028&lt;/accession-num&gt;&lt;urls&gt;&lt;related-urls&gt;&lt;url&gt;&amp;lt;Go to ISI&amp;gt;://WOS:000359714000028&lt;/url&gt;&lt;url&gt;http://www.nature.com/nature/journal/v524/n7565/pdf/nature14886.pdf&lt;/url&gt;&lt;/related-urls&gt;&lt;/urls&gt;&lt;electronic-resource-num&gt;10.1038/nature14886&lt;/electronic-resource-num&gt;&lt;/record&gt;&lt;/Cite&gt;&lt;/EndNote&gt;</w:instrText>
      </w:r>
      <w:r w:rsidR="004E101F">
        <w:rPr>
          <w:rFonts w:ascii="Arial" w:hAnsi="Arial"/>
          <w:sz w:val="22"/>
        </w:rPr>
        <w:fldChar w:fldCharType="separate"/>
      </w:r>
      <w:r w:rsidR="004E101F">
        <w:rPr>
          <w:rFonts w:ascii="Arial" w:hAnsi="Arial"/>
          <w:noProof/>
          <w:sz w:val="22"/>
        </w:rPr>
        <w:t>(48)</w:t>
      </w:r>
      <w:r w:rsidR="004E101F">
        <w:rPr>
          <w:rFonts w:ascii="Arial" w:hAnsi="Arial"/>
          <w:sz w:val="22"/>
        </w:rPr>
        <w:fldChar w:fldCharType="end"/>
      </w:r>
      <w:r w:rsidR="0097565B" w:rsidRPr="00404E0C">
        <w:rPr>
          <w:rFonts w:ascii="Arial" w:hAnsi="Arial"/>
          <w:sz w:val="22"/>
        </w:rPr>
        <w:t xml:space="preserve">. </w:t>
      </w:r>
    </w:p>
    <w:p w14:paraId="7DF0F4B5" w14:textId="712BC5C9" w:rsidR="0097565B" w:rsidRPr="00F370BE" w:rsidRDefault="00810567" w:rsidP="0097565B">
      <w:pPr>
        <w:spacing w:after="160" w:line="480" w:lineRule="exact"/>
        <w:ind w:firstLine="288"/>
        <w:rPr>
          <w:rFonts w:ascii="Arial" w:hAnsi="Arial"/>
          <w:sz w:val="22"/>
        </w:rPr>
      </w:pPr>
      <w:r w:rsidRPr="00810567">
        <w:rPr>
          <w:rFonts w:ascii="Arial" w:hAnsi="Arial"/>
          <w:sz w:val="22"/>
        </w:rPr>
        <w:t xml:space="preserve">The second activation switch includes Leu2.46 (0.479), Asp2.50 (0.537), Ser3.39 (0.510), Asn7.49 (0.480) and Pro7.50 (0.482) </w:t>
      </w:r>
      <w:r w:rsidR="0097565B" w:rsidRPr="00713476">
        <w:rPr>
          <w:rFonts w:ascii="Arial" w:hAnsi="Arial"/>
          <w:sz w:val="22"/>
        </w:rPr>
        <w:t>(s</w:t>
      </w:r>
      <w:r w:rsidR="0097565B" w:rsidRPr="0041293A">
        <w:rPr>
          <w:rFonts w:ascii="Arial" w:hAnsi="Arial"/>
          <w:sz w:val="22"/>
        </w:rPr>
        <w:t xml:space="preserve">ee </w:t>
      </w:r>
      <w:r w:rsidR="0097565B">
        <w:rPr>
          <w:rFonts w:ascii="Arial" w:hAnsi="Arial"/>
          <w:b/>
          <w:sz w:val="22"/>
        </w:rPr>
        <w:t xml:space="preserve">Fig. </w:t>
      </w:r>
      <w:r w:rsidR="008F2602">
        <w:rPr>
          <w:rFonts w:ascii="Arial" w:hAnsi="Arial"/>
          <w:b/>
          <w:sz w:val="22"/>
        </w:rPr>
        <w:t>5</w:t>
      </w:r>
      <w:r w:rsidR="0097565B" w:rsidRPr="0041293A">
        <w:rPr>
          <w:rFonts w:ascii="Arial" w:hAnsi="Arial"/>
          <w:sz w:val="22"/>
        </w:rPr>
        <w:t xml:space="preserve">). </w:t>
      </w:r>
      <w:r w:rsidR="0097565B">
        <w:rPr>
          <w:rFonts w:ascii="Arial" w:hAnsi="Arial"/>
          <w:color w:val="000000" w:themeColor="text1"/>
          <w:sz w:val="22"/>
        </w:rPr>
        <w:t>Leu2.46 has a high sequence identity (</w:t>
      </w:r>
      <w:r w:rsidR="0097565B" w:rsidRPr="004F4D7F">
        <w:rPr>
          <w:rFonts w:ascii="Arial" w:hAnsi="Arial"/>
          <w:color w:val="000000" w:themeColor="text1"/>
          <w:sz w:val="22"/>
        </w:rPr>
        <w:t>93%</w:t>
      </w:r>
      <w:r w:rsidR="0097565B">
        <w:rPr>
          <w:rFonts w:ascii="Arial" w:hAnsi="Arial"/>
          <w:color w:val="000000" w:themeColor="text1"/>
          <w:sz w:val="22"/>
        </w:rPr>
        <w:t xml:space="preserve">) across the family A GPCRs, while </w:t>
      </w:r>
      <w:r w:rsidR="00D11018">
        <w:rPr>
          <w:rFonts w:ascii="Arial" w:hAnsi="Arial"/>
          <w:sz w:val="22"/>
        </w:rPr>
        <w:t>Ser3.39</w:t>
      </w:r>
      <w:r w:rsidR="0097565B">
        <w:rPr>
          <w:rFonts w:ascii="Arial" w:hAnsi="Arial"/>
          <w:color w:val="000000" w:themeColor="text1"/>
          <w:sz w:val="22"/>
        </w:rPr>
        <w:t xml:space="preserve"> has the highest group conservation (9</w:t>
      </w:r>
      <w:r w:rsidR="00DB2419">
        <w:rPr>
          <w:rFonts w:ascii="Arial" w:hAnsi="Arial"/>
          <w:color w:val="000000" w:themeColor="text1"/>
          <w:sz w:val="22"/>
        </w:rPr>
        <w:t>5%) as a small residue (</w:t>
      </w:r>
      <w:proofErr w:type="spellStart"/>
      <w:r w:rsidR="00DB2419">
        <w:rPr>
          <w:rFonts w:ascii="Arial" w:hAnsi="Arial"/>
          <w:color w:val="000000" w:themeColor="text1"/>
          <w:sz w:val="22"/>
        </w:rPr>
        <w:t>Ser</w:t>
      </w:r>
      <w:proofErr w:type="spellEnd"/>
      <w:r w:rsidR="00DB2419">
        <w:rPr>
          <w:rFonts w:ascii="Arial" w:hAnsi="Arial"/>
          <w:color w:val="000000" w:themeColor="text1"/>
          <w:sz w:val="22"/>
        </w:rPr>
        <w:t xml:space="preserve">, </w:t>
      </w:r>
      <w:proofErr w:type="spellStart"/>
      <w:r w:rsidR="00DB2419">
        <w:rPr>
          <w:rFonts w:ascii="Arial" w:hAnsi="Arial"/>
          <w:color w:val="000000" w:themeColor="text1"/>
          <w:sz w:val="22"/>
        </w:rPr>
        <w:t>Gly</w:t>
      </w:r>
      <w:proofErr w:type="spellEnd"/>
      <w:r w:rsidR="00DB2419">
        <w:rPr>
          <w:rFonts w:ascii="Arial" w:hAnsi="Arial"/>
          <w:color w:val="000000" w:themeColor="text1"/>
          <w:sz w:val="22"/>
        </w:rPr>
        <w:t xml:space="preserve">, </w:t>
      </w:r>
      <w:proofErr w:type="spellStart"/>
      <w:r w:rsidR="00DB2419">
        <w:rPr>
          <w:rFonts w:ascii="Arial" w:hAnsi="Arial"/>
          <w:color w:val="000000" w:themeColor="text1"/>
          <w:sz w:val="22"/>
        </w:rPr>
        <w:t>Ala</w:t>
      </w:r>
      <w:proofErr w:type="spellEnd"/>
      <w:r w:rsidR="0097565B">
        <w:rPr>
          <w:rFonts w:ascii="Arial" w:hAnsi="Arial"/>
          <w:color w:val="000000" w:themeColor="text1"/>
          <w:sz w:val="22"/>
        </w:rPr>
        <w:t xml:space="preserve">) when the olfactory receptors are excluded </w:t>
      </w:r>
      <w:r w:rsidR="00BE6B68">
        <w:rPr>
          <w:rFonts w:ascii="Arial" w:hAnsi="Arial"/>
          <w:color w:val="000000" w:themeColor="text1"/>
          <w:sz w:val="22"/>
        </w:rPr>
        <w:t>from</w:t>
      </w:r>
      <w:r w:rsidR="0097565B">
        <w:rPr>
          <w:rFonts w:ascii="Arial" w:hAnsi="Arial"/>
          <w:color w:val="000000" w:themeColor="text1"/>
          <w:sz w:val="22"/>
        </w:rPr>
        <w:t xml:space="preserve"> the ana</w:t>
      </w:r>
      <w:r w:rsidR="0097565B" w:rsidRPr="00F370BE">
        <w:rPr>
          <w:rFonts w:ascii="Arial" w:hAnsi="Arial"/>
          <w:sz w:val="22"/>
        </w:rPr>
        <w:t xml:space="preserve">lysis. Water surrounding Asn7.49 fills the space between this residue and </w:t>
      </w:r>
      <w:r w:rsidR="00D11018" w:rsidRPr="00F370BE">
        <w:rPr>
          <w:rFonts w:ascii="Arial" w:hAnsi="Arial"/>
          <w:sz w:val="22"/>
        </w:rPr>
        <w:t>Ser3.39</w:t>
      </w:r>
      <w:r w:rsidR="0097565B" w:rsidRPr="00F370BE">
        <w:rPr>
          <w:rFonts w:ascii="Arial" w:hAnsi="Arial"/>
          <w:sz w:val="22"/>
        </w:rPr>
        <w:t xml:space="preserve"> leading to the relatively low packing values</w:t>
      </w:r>
      <w:r w:rsidRPr="00F370BE">
        <w:rPr>
          <w:rFonts w:ascii="Arial" w:hAnsi="Arial"/>
          <w:sz w:val="22"/>
        </w:rPr>
        <w:t xml:space="preserve"> (see </w:t>
      </w:r>
      <w:r w:rsidRPr="00F370BE">
        <w:rPr>
          <w:rFonts w:ascii="Arial" w:hAnsi="Arial"/>
          <w:b/>
          <w:sz w:val="22"/>
        </w:rPr>
        <w:t>Fig. S3</w:t>
      </w:r>
      <w:r w:rsidR="00B735C7" w:rsidRPr="00F370BE">
        <w:rPr>
          <w:rFonts w:ascii="Arial" w:hAnsi="Arial"/>
          <w:b/>
          <w:sz w:val="22"/>
        </w:rPr>
        <w:t xml:space="preserve">, </w:t>
      </w:r>
      <w:r w:rsidR="00B735C7" w:rsidRPr="00F370BE">
        <w:rPr>
          <w:rFonts w:ascii="Arial" w:hAnsi="Arial"/>
          <w:sz w:val="22"/>
        </w:rPr>
        <w:t>Methods</w:t>
      </w:r>
      <w:r w:rsidRPr="00F370BE">
        <w:rPr>
          <w:rFonts w:ascii="Arial" w:hAnsi="Arial"/>
          <w:sz w:val="22"/>
        </w:rPr>
        <w:t>).</w:t>
      </w:r>
      <w:r w:rsidR="0097565B" w:rsidRPr="00F370BE">
        <w:rPr>
          <w:rFonts w:ascii="Arial" w:hAnsi="Arial"/>
          <w:sz w:val="22"/>
        </w:rPr>
        <w:t xml:space="preserve"> </w:t>
      </w:r>
      <w:r w:rsidR="00E046B5" w:rsidRPr="00F370BE">
        <w:rPr>
          <w:rFonts w:ascii="Arial" w:hAnsi="Arial"/>
          <w:sz w:val="22"/>
        </w:rPr>
        <w:t xml:space="preserve">The conserved water network in the interior of the family A GPCRs contributes to both activation switches and is known to change upon activation </w:t>
      </w:r>
      <w:r w:rsidR="004E101F">
        <w:rPr>
          <w:rFonts w:ascii="Arial" w:hAnsi="Arial"/>
          <w:sz w:val="22"/>
        </w:rPr>
        <w:fldChar w:fldCharType="begin">
          <w:fldData xml:space="preserve">PEVuZE5vdGU+PENpdGU+PEF1dGhvcj5CbGFua2Vuc2hpcDwvQXV0aG9yPjxZZWFyPjIwMTU8L1ll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YmJyLTE+PC9hbHQtcGVyaW9kaWNhbD48cGFnZXM+MzE1LSs8L3BhZ2VzPjx2b2x1bWU+NTI0PC92
b2x1bWU+PG51bWJlcj43NTY1PC9udW1iZXI+PGRhdGVzPjx5ZWFyPjIwMTU8L3llYXI+PHB1Yi1k
YXRlcz48ZGF0ZT5BdWc8L2RhdGU+PC9wdWItZGF0ZXM+PC9kYXRlcz48aXNibj4wMDI4LTA4MzY8
L2lzYm4+PGFjY2Vzc2lvbi1udW0+V09TOjAwMDM1OTcxNDAwMDAyODwvYWNjZXNzaW9uLW51bT48
dXJscz48cmVsYXRlZC11cmxzPjx1cmw+Jmx0O0dvIHRvIElTSSZndDs6Ly9XT1M6MDAwMzU5NzE0
MDAwMDI4PC91cmw+PHVybD5odHRwOi8vd3d3Lm5hdHVyZS5jb20vbmF0dXJlL2pvdXJuYWwvdjUy
NC9uNzU2NS9wZGYvbmF0dXJlMTQ4ODYucGRmPC91cmw+PC9yZWxhdGVkLXVybHM+PC91cmxzPjxl
bGVjdHJvbmljLXJlc291cmNlLW51bT4xMC4xMDM4L25hdHVyZTE0ODg2PC9lbGVjdHJvbmljLXJl
c291cmNlLW51bT48L3JlY29yZD48L0NpdGU+PC9FbmROb3RlPgB=
</w:fldData>
        </w:fldChar>
      </w:r>
      <w:r w:rsidR="00E22C16">
        <w:rPr>
          <w:rFonts w:ascii="Arial" w:hAnsi="Arial"/>
          <w:sz w:val="22"/>
        </w:rPr>
        <w:instrText xml:space="preserve"> ADDIN EN.CITE </w:instrText>
      </w:r>
      <w:r w:rsidR="00E22C16">
        <w:rPr>
          <w:rFonts w:ascii="Arial" w:hAnsi="Arial"/>
          <w:sz w:val="22"/>
        </w:rPr>
        <w:fldChar w:fldCharType="begin">
          <w:fldData xml:space="preserve">PEVuZE5vdGU+PENpdGU+PEF1dGhvcj5CbGFua2Vuc2hpcDwvQXV0aG9yPjxZZWFyPjIwMTU8L1ll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YmJyLTE+PC9hbHQtcGVyaW9kaWNhbD48cGFnZXM+MzE1LSs8L3BhZ2VzPjx2b2x1bWU+NTI0PC92
b2x1bWU+PG51bWJlcj43NTY1PC9udW1iZXI+PGRhdGVzPjx5ZWFyPjIwMTU8L3llYXI+PHB1Yi1k
YXRlcz48ZGF0ZT5BdWc8L2RhdGU+PC9wdWItZGF0ZXM+PC9kYXRlcz48aXNibj4wMDI4LTA4MzY8
L2lzYm4+PGFjY2Vzc2lvbi1udW0+V09TOjAwMDM1OTcxNDAwMDAyODwvYWNjZXNzaW9uLW51bT48
dXJscz48cmVsYXRlZC11cmxzPjx1cmw+Jmx0O0dvIHRvIElTSSZndDs6Ly9XT1M6MDAwMzU5NzE0
MDAwMDI4PC91cmw+PHVybD5odHRwOi8vd3d3Lm5hdHVyZS5jb20vbmF0dXJlL2pvdXJuYWwvdjUy
NC9uNzU2NS9wZGYvbmF0dXJlMTQ4ODYucGRmPC91cmw+PC9yZWxhdGVkLXVybHM+PC91cmxzPjxl
bGVjdHJvbmljLXJlc291cmNlLW51bT4xMC4xMDM4L25hdHVyZTE0ODg2PC9lbGVjdHJvbmljLXJl
c291cmNlLW51bT48L3JlY29yZD48L0NpdGU+PC9FbmROb3RlPgB=
</w:fldData>
        </w:fldChar>
      </w:r>
      <w:r w:rsidR="00E22C16">
        <w:rPr>
          <w:rFonts w:ascii="Arial" w:hAnsi="Arial"/>
          <w:sz w:val="22"/>
        </w:rPr>
        <w:instrText xml:space="preserve"> ADDIN EN.CITE.DATA </w:instrText>
      </w:r>
      <w:r w:rsidR="00E22C16">
        <w:rPr>
          <w:rFonts w:ascii="Arial" w:hAnsi="Arial"/>
          <w:sz w:val="22"/>
        </w:rPr>
      </w:r>
      <w:r w:rsidR="00E22C16">
        <w:rPr>
          <w:rFonts w:ascii="Arial" w:hAnsi="Arial"/>
          <w:sz w:val="22"/>
        </w:rPr>
        <w:fldChar w:fldCharType="end"/>
      </w:r>
      <w:r w:rsidR="004E101F">
        <w:rPr>
          <w:rFonts w:ascii="Arial" w:hAnsi="Arial"/>
          <w:sz w:val="22"/>
        </w:rPr>
      </w:r>
      <w:r w:rsidR="004E101F">
        <w:rPr>
          <w:rFonts w:ascii="Arial" w:hAnsi="Arial"/>
          <w:sz w:val="22"/>
        </w:rPr>
        <w:fldChar w:fldCharType="separate"/>
      </w:r>
      <w:r w:rsidR="004E101F">
        <w:rPr>
          <w:rFonts w:ascii="Arial" w:hAnsi="Arial"/>
          <w:noProof/>
          <w:sz w:val="22"/>
        </w:rPr>
        <w:t>(30, 48)</w:t>
      </w:r>
      <w:r w:rsidR="004E101F">
        <w:rPr>
          <w:rFonts w:ascii="Arial" w:hAnsi="Arial"/>
          <w:sz w:val="22"/>
        </w:rPr>
        <w:fldChar w:fldCharType="end"/>
      </w:r>
      <w:r w:rsidR="00E046B5" w:rsidRPr="00F370BE">
        <w:rPr>
          <w:rFonts w:ascii="Arial" w:hAnsi="Arial"/>
          <w:sz w:val="22"/>
        </w:rPr>
        <w:t>.</w:t>
      </w:r>
    </w:p>
    <w:p w14:paraId="1FE8BA5E" w14:textId="4D034406" w:rsidR="0097565B" w:rsidRDefault="0097565B" w:rsidP="0097565B">
      <w:pPr>
        <w:spacing w:after="160" w:line="480" w:lineRule="exact"/>
        <w:ind w:firstLine="288"/>
        <w:rPr>
          <w:rFonts w:ascii="Arial" w:hAnsi="Arial"/>
          <w:sz w:val="22"/>
        </w:rPr>
      </w:pPr>
      <w:r>
        <w:rPr>
          <w:rFonts w:ascii="Arial" w:hAnsi="Arial"/>
          <w:sz w:val="22"/>
        </w:rPr>
        <w:t xml:space="preserve">The switch regions interact with the packing clusters in two key places. Each switch region is centered on a conserved </w:t>
      </w:r>
      <w:proofErr w:type="spellStart"/>
      <w:r>
        <w:rPr>
          <w:rFonts w:ascii="Arial" w:hAnsi="Arial"/>
          <w:sz w:val="22"/>
        </w:rPr>
        <w:t>proline</w:t>
      </w:r>
      <w:proofErr w:type="spellEnd"/>
      <w:r>
        <w:rPr>
          <w:rFonts w:ascii="Arial" w:hAnsi="Arial"/>
          <w:sz w:val="22"/>
        </w:rPr>
        <w:t xml:space="preserve">: Pro5.50 (switch 1) and Pro7.50 (switch 2). One unique aspect of </w:t>
      </w:r>
      <w:proofErr w:type="spellStart"/>
      <w:r>
        <w:rPr>
          <w:rFonts w:ascii="Arial" w:hAnsi="Arial"/>
          <w:sz w:val="22"/>
        </w:rPr>
        <w:t>prolines</w:t>
      </w:r>
      <w:proofErr w:type="spellEnd"/>
      <w:r>
        <w:rPr>
          <w:rFonts w:ascii="Arial" w:hAnsi="Arial"/>
          <w:sz w:val="22"/>
        </w:rPr>
        <w:t xml:space="preserve"> in TM helices is that they result in a free backbone C=O group that is able to mediate </w:t>
      </w:r>
      <w:proofErr w:type="spellStart"/>
      <w:r>
        <w:rPr>
          <w:rFonts w:ascii="Arial" w:hAnsi="Arial"/>
          <w:sz w:val="22"/>
        </w:rPr>
        <w:t>interhelical</w:t>
      </w:r>
      <w:proofErr w:type="spellEnd"/>
      <w:r>
        <w:rPr>
          <w:rFonts w:ascii="Arial" w:hAnsi="Arial"/>
          <w:sz w:val="22"/>
        </w:rPr>
        <w:t xml:space="preserve"> hydrogen bonds</w:t>
      </w:r>
      <w:r>
        <w:rPr>
          <w:rFonts w:ascii="Arial" w:hAnsi="Arial"/>
          <w:color w:val="FF0000"/>
          <w:sz w:val="22"/>
        </w:rPr>
        <w:t xml:space="preserve"> </w:t>
      </w:r>
      <w:r w:rsidR="004E101F">
        <w:rPr>
          <w:rFonts w:ascii="Arial" w:hAnsi="Arial"/>
          <w:sz w:val="22"/>
        </w:rPr>
        <w:fldChar w:fldCharType="begin"/>
      </w:r>
      <w:r w:rsidR="00E22C16">
        <w:rPr>
          <w:rFonts w:ascii="Arial" w:hAnsi="Arial"/>
          <w:sz w:val="22"/>
        </w:rPr>
        <w:instrText xml:space="preserve"> ADDIN EN.CITE &lt;EndNote&gt;&lt;Cite&gt;&lt;Author&gt;Kimata&lt;/Author&gt;&lt;Year&gt;2016&lt;/Year&gt;&lt;RecNum&gt;9644&lt;/RecNum&gt;&lt;DisplayText&gt;(49)&lt;/DisplayText&gt;&lt;record&gt;&lt;rec-number&gt;9644&lt;/rec-number&gt;&lt;foreign-keys&gt;&lt;key app="EN" db-id="2vs0aw9fcwt9zne9exoxxdxxprr0xvaz0290" timestamp="1471889088"&gt;9644&lt;/key&gt;&lt;/foreign-keys&gt;&lt;ref-type name="Journal Article"&gt;17&lt;/ref-type&gt;&lt;contributors&gt;&lt;authors&gt;&lt;author&gt;Kimata, Naoki&lt;/author&gt;&lt;author&gt;Pope, Andreyah&lt;/author&gt;&lt;author&gt;Sanchez-Reyes, Omar B.&lt;/author&gt;&lt;author&gt;Eilers, Markus&lt;/author&gt;&lt;author&gt;Opefi, Chikwado A.&lt;/author&gt;&lt;author&gt;Ziliox, Martine&lt;/author&gt;&lt;author&gt;Reeves, Philip J.&lt;/author&gt;&lt;author&gt;Smith, Steven O.&lt;/author&gt;&lt;/authors&gt;&lt;/contributors&gt;&lt;titles&gt;&lt;title&gt;Free backbone carbonyls mediate rhodopsin activation&lt;/title&gt;&lt;secondary-title&gt;Nat Struct Mol Biol&lt;/secondary-title&gt;&lt;/titles&gt;&lt;periodical&gt;&lt;full-title&gt;Nat Struct Mol Biol&lt;/full-title&gt;&lt;/periodical&gt;&lt;pages&gt;738-743&lt;/pages&gt;&lt;volume&gt;23&lt;/volume&gt;&lt;number&gt;8&lt;/number&gt;&lt;dates&gt;&lt;year&gt;2016&lt;/year&gt;&lt;pub-dates&gt;&lt;date&gt;08//print&lt;/date&gt;&lt;/pub-dates&gt;&lt;/dates&gt;&lt;publisher&gt;Nature Publishing Group, a division of Macmillan Publishers Limited. All Rights Reserved.&lt;/publisher&gt;&lt;isbn&gt;1545-9993&lt;/isbn&gt;&lt;work-type&gt;Article&lt;/work-type&gt;&lt;urls&gt;&lt;related-urls&gt;&lt;url&gt;http://dx.doi.org/10.1038/nsmb.3257&lt;/url&gt;&lt;url&gt;http://www.nature.com/nsmb/journal/v23/n8/pdf/nsmb.3257.pdf&lt;/url&gt;&lt;/related-urls&gt;&lt;/urls&gt;&lt;electronic-resource-num&gt;10.1038/nsmb.3257&amp;#xD;http://www.nature.com/nsmb/journal/v23/n8/abs/nsmb.3257.html#supplementary-information&lt;/electronic-resource-num&gt;&lt;/record&gt;&lt;/Cite&gt;&lt;/EndNote&gt;</w:instrText>
      </w:r>
      <w:r w:rsidR="004E101F">
        <w:rPr>
          <w:rFonts w:ascii="Arial" w:hAnsi="Arial"/>
          <w:sz w:val="22"/>
        </w:rPr>
        <w:fldChar w:fldCharType="separate"/>
      </w:r>
      <w:r w:rsidR="004E101F">
        <w:rPr>
          <w:rFonts w:ascii="Arial" w:hAnsi="Arial"/>
          <w:noProof/>
          <w:sz w:val="22"/>
        </w:rPr>
        <w:t>(49)</w:t>
      </w:r>
      <w:r w:rsidR="004E101F">
        <w:rPr>
          <w:rFonts w:ascii="Arial" w:hAnsi="Arial"/>
          <w:sz w:val="22"/>
        </w:rPr>
        <w:fldChar w:fldCharType="end"/>
      </w:r>
      <w:r>
        <w:rPr>
          <w:rFonts w:ascii="Arial" w:hAnsi="Arial"/>
          <w:sz w:val="22"/>
        </w:rPr>
        <w:t xml:space="preserve">. In switch 1, the free C=O </w:t>
      </w:r>
      <w:r w:rsidR="00FE0E62">
        <w:rPr>
          <w:rFonts w:ascii="Arial" w:hAnsi="Arial"/>
          <w:sz w:val="22"/>
        </w:rPr>
        <w:t xml:space="preserve">at position 5.46 </w:t>
      </w:r>
      <w:r>
        <w:rPr>
          <w:rFonts w:ascii="Arial" w:hAnsi="Arial"/>
          <w:sz w:val="22"/>
        </w:rPr>
        <w:t>due to Pro5.50</w:t>
      </w:r>
      <w:r w:rsidR="00321CDE">
        <w:rPr>
          <w:rFonts w:ascii="Arial" w:hAnsi="Arial"/>
          <w:sz w:val="22"/>
        </w:rPr>
        <w:t xml:space="preserve"> </w:t>
      </w:r>
      <w:r>
        <w:rPr>
          <w:rFonts w:ascii="Arial" w:hAnsi="Arial"/>
          <w:sz w:val="22"/>
        </w:rPr>
        <w:t xml:space="preserve">interacts with a polar residue (e.g. </w:t>
      </w:r>
      <w:r w:rsidR="00810567">
        <w:rPr>
          <w:rFonts w:ascii="Arial" w:hAnsi="Arial"/>
          <w:sz w:val="22"/>
        </w:rPr>
        <w:t>Glu3.37</w:t>
      </w:r>
      <w:r w:rsidR="00F87AC1">
        <w:rPr>
          <w:rFonts w:ascii="Arial" w:hAnsi="Arial"/>
          <w:sz w:val="22"/>
        </w:rPr>
        <w:t xml:space="preserve"> in rhodopsin).  In switch 2, </w:t>
      </w:r>
      <w:r>
        <w:rPr>
          <w:rFonts w:ascii="Arial" w:hAnsi="Arial"/>
          <w:sz w:val="22"/>
        </w:rPr>
        <w:t xml:space="preserve">the free C=O at </w:t>
      </w:r>
      <w:r w:rsidR="00810567">
        <w:rPr>
          <w:rFonts w:ascii="Arial" w:hAnsi="Arial"/>
          <w:sz w:val="22"/>
        </w:rPr>
        <w:t>Ser</w:t>
      </w:r>
      <w:r>
        <w:rPr>
          <w:rFonts w:ascii="Arial" w:hAnsi="Arial"/>
          <w:sz w:val="22"/>
        </w:rPr>
        <w:t xml:space="preserve">7.46 interacts with Asn1.50. </w:t>
      </w:r>
    </w:p>
    <w:p w14:paraId="3E42704E" w14:textId="2E41FCB0" w:rsidR="0097565B" w:rsidRDefault="002E6E02" w:rsidP="0097565B">
      <w:pPr>
        <w:spacing w:after="160" w:line="480" w:lineRule="exact"/>
        <w:ind w:firstLine="288"/>
        <w:rPr>
          <w:rFonts w:ascii="Arial" w:hAnsi="Arial"/>
          <w:sz w:val="22"/>
        </w:rPr>
      </w:pPr>
      <w:r>
        <w:rPr>
          <w:rFonts w:ascii="Arial" w:hAnsi="Arial"/>
          <w:sz w:val="22"/>
        </w:rPr>
        <w:t>Comparison of the average packing values between active and ina</w:t>
      </w:r>
      <w:r w:rsidR="006719F9">
        <w:rPr>
          <w:rFonts w:ascii="Arial" w:hAnsi="Arial"/>
          <w:sz w:val="22"/>
        </w:rPr>
        <w:t xml:space="preserve">ctive receptors can in </w:t>
      </w:r>
      <w:r w:rsidR="006719F9" w:rsidRPr="00132E2A">
        <w:rPr>
          <w:rFonts w:ascii="Arial" w:hAnsi="Arial"/>
          <w:sz w:val="22"/>
        </w:rPr>
        <w:t>principle</w:t>
      </w:r>
      <w:r w:rsidRPr="00132E2A">
        <w:rPr>
          <w:rFonts w:ascii="Arial" w:hAnsi="Arial"/>
          <w:sz w:val="22"/>
        </w:rPr>
        <w:t xml:space="preserve"> r</w:t>
      </w:r>
      <w:r>
        <w:rPr>
          <w:rFonts w:ascii="Arial" w:hAnsi="Arial"/>
          <w:sz w:val="22"/>
        </w:rPr>
        <w:t xml:space="preserve">eveal those regions of the receptor that undergo </w:t>
      </w:r>
      <w:r w:rsidR="00C82951">
        <w:rPr>
          <w:rFonts w:ascii="Arial" w:hAnsi="Arial"/>
          <w:sz w:val="22"/>
        </w:rPr>
        <w:t xml:space="preserve">the largest structural changes upon activation. </w:t>
      </w:r>
      <w:r w:rsidR="001F4C6E" w:rsidRPr="002E6E02">
        <w:rPr>
          <w:rFonts w:ascii="Arial" w:hAnsi="Arial"/>
          <w:sz w:val="22"/>
        </w:rPr>
        <w:t>In rhodopsin</w:t>
      </w:r>
      <w:r w:rsidR="0043582C" w:rsidRPr="002E6E02">
        <w:rPr>
          <w:rFonts w:ascii="Arial" w:hAnsi="Arial"/>
          <w:sz w:val="22"/>
        </w:rPr>
        <w:t xml:space="preserve"> and the </w:t>
      </w:r>
      <w:r w:rsidR="00F72BAD" w:rsidRPr="002E6E02">
        <w:rPr>
          <w:rFonts w:ascii="Arial" w:hAnsi="Arial"/>
          <w:sz w:val="22"/>
        </w:rPr>
        <w:sym w:font="Symbol" w:char="F062"/>
      </w:r>
      <w:r w:rsidR="0043582C" w:rsidRPr="002E6E02">
        <w:rPr>
          <w:rFonts w:ascii="Arial" w:hAnsi="Arial"/>
          <w:sz w:val="22"/>
          <w:vertAlign w:val="subscript"/>
        </w:rPr>
        <w:t>2</w:t>
      </w:r>
      <w:r w:rsidR="0043582C" w:rsidRPr="002E6E02">
        <w:rPr>
          <w:rFonts w:ascii="Arial" w:hAnsi="Arial"/>
          <w:sz w:val="22"/>
        </w:rPr>
        <w:t>-adrenergic receptors</w:t>
      </w:r>
      <w:r w:rsidR="001F4C6E" w:rsidRPr="002E6E02">
        <w:rPr>
          <w:rFonts w:ascii="Arial" w:hAnsi="Arial"/>
          <w:sz w:val="22"/>
        </w:rPr>
        <w:t>, the packing values exhibit the largest differences at sites</w:t>
      </w:r>
      <w:r w:rsidR="0097565B" w:rsidRPr="002E6E02">
        <w:rPr>
          <w:rFonts w:ascii="Arial" w:hAnsi="Arial"/>
          <w:sz w:val="22"/>
        </w:rPr>
        <w:t xml:space="preserve"> </w:t>
      </w:r>
      <w:r w:rsidR="001F4C6E" w:rsidRPr="002E6E02">
        <w:rPr>
          <w:rFonts w:ascii="Arial" w:hAnsi="Arial"/>
          <w:sz w:val="22"/>
        </w:rPr>
        <w:t>i</w:t>
      </w:r>
      <w:r w:rsidR="0097565B" w:rsidRPr="002E6E02">
        <w:rPr>
          <w:rFonts w:ascii="Arial" w:hAnsi="Arial"/>
          <w:sz w:val="22"/>
        </w:rPr>
        <w:t>n the extracellular and</w:t>
      </w:r>
      <w:r w:rsidR="0043582C" w:rsidRPr="002E6E02">
        <w:rPr>
          <w:rFonts w:ascii="Arial" w:hAnsi="Arial"/>
          <w:sz w:val="22"/>
        </w:rPr>
        <w:t>/or</w:t>
      </w:r>
      <w:r w:rsidR="0097565B" w:rsidRPr="002E6E02">
        <w:rPr>
          <w:rFonts w:ascii="Arial" w:hAnsi="Arial"/>
          <w:sz w:val="22"/>
        </w:rPr>
        <w:t xml:space="preserve"> intracellular regions of the receptor. </w:t>
      </w:r>
      <w:r w:rsidR="00C82951">
        <w:rPr>
          <w:rFonts w:ascii="Arial" w:hAnsi="Arial"/>
          <w:sz w:val="22"/>
        </w:rPr>
        <w:t xml:space="preserve">  Smaller, but significant, changes are also observed in the switch regions. For example, both Ser7.46 and Asn7.49 become more tightly packed in switch 2 upon activation</w:t>
      </w:r>
      <w:r w:rsidR="00321CDE">
        <w:rPr>
          <w:rFonts w:ascii="Arial" w:hAnsi="Arial"/>
          <w:sz w:val="22"/>
        </w:rPr>
        <w:t xml:space="preserve"> </w:t>
      </w:r>
      <w:r w:rsidR="00321CDE" w:rsidRPr="002E6E02">
        <w:rPr>
          <w:rFonts w:ascii="Arial" w:hAnsi="Arial"/>
          <w:sz w:val="22"/>
        </w:rPr>
        <w:t>(</w:t>
      </w:r>
      <w:r w:rsidR="00321CDE" w:rsidRPr="002E6E02">
        <w:rPr>
          <w:rFonts w:ascii="Arial" w:hAnsi="Arial"/>
          <w:b/>
          <w:sz w:val="22"/>
        </w:rPr>
        <w:t>Fig. S4, S5</w:t>
      </w:r>
      <w:r w:rsidR="00321CDE" w:rsidRPr="002E6E02">
        <w:rPr>
          <w:rFonts w:ascii="Arial" w:hAnsi="Arial"/>
          <w:sz w:val="22"/>
        </w:rPr>
        <w:t>)</w:t>
      </w:r>
      <w:r w:rsidR="00C82951">
        <w:rPr>
          <w:rFonts w:ascii="Arial" w:hAnsi="Arial"/>
          <w:sz w:val="22"/>
        </w:rPr>
        <w:t xml:space="preserve">.  </w:t>
      </w:r>
    </w:p>
    <w:p w14:paraId="067823C4" w14:textId="77777777" w:rsidR="00692C13" w:rsidRDefault="00692C13" w:rsidP="0097565B">
      <w:pPr>
        <w:spacing w:after="160" w:line="480" w:lineRule="exact"/>
        <w:ind w:firstLine="288"/>
        <w:rPr>
          <w:rFonts w:ascii="Arial" w:hAnsi="Arial"/>
          <w:sz w:val="22"/>
        </w:rPr>
      </w:pPr>
    </w:p>
    <w:p w14:paraId="4A00DC1C" w14:textId="77777777" w:rsidR="00692C13" w:rsidRPr="002E6E02" w:rsidRDefault="00692C13" w:rsidP="0097565B">
      <w:pPr>
        <w:spacing w:after="160" w:line="480" w:lineRule="exact"/>
        <w:ind w:firstLine="288"/>
        <w:rPr>
          <w:rFonts w:ascii="Arial" w:hAnsi="Arial"/>
          <w:sz w:val="22"/>
        </w:rPr>
      </w:pPr>
    </w:p>
    <w:p w14:paraId="2233F3D2" w14:textId="2E8E8691" w:rsidR="00C9435C" w:rsidRDefault="00B27679" w:rsidP="00F87AC1">
      <w:pPr>
        <w:spacing w:after="160" w:line="480" w:lineRule="exact"/>
        <w:rPr>
          <w:rFonts w:ascii="Arial" w:hAnsi="Arial"/>
          <w:b/>
          <w:noProof/>
          <w:sz w:val="22"/>
        </w:rPr>
      </w:pPr>
      <w:r>
        <w:rPr>
          <w:rFonts w:ascii="Arial" w:hAnsi="Arial"/>
          <w:b/>
          <w:noProof/>
          <w:sz w:val="22"/>
        </w:rPr>
        <w:lastRenderedPageBreak/>
        <w:t>P</w:t>
      </w:r>
      <w:r w:rsidR="00AE6B65">
        <w:rPr>
          <w:rFonts w:ascii="Arial" w:hAnsi="Arial"/>
          <w:b/>
          <w:noProof/>
          <w:sz w:val="22"/>
        </w:rPr>
        <w:t xml:space="preserve">acking </w:t>
      </w:r>
      <w:r w:rsidR="004817EA">
        <w:rPr>
          <w:rFonts w:ascii="Arial" w:hAnsi="Arial"/>
          <w:b/>
          <w:noProof/>
          <w:sz w:val="22"/>
        </w:rPr>
        <w:t>c</w:t>
      </w:r>
      <w:r w:rsidR="00AE6B65">
        <w:rPr>
          <w:rFonts w:ascii="Arial" w:hAnsi="Arial"/>
          <w:b/>
          <w:noProof/>
          <w:sz w:val="22"/>
        </w:rPr>
        <w:t>lusters</w:t>
      </w:r>
      <w:r w:rsidR="00D114E6">
        <w:rPr>
          <w:rFonts w:ascii="Arial" w:hAnsi="Arial"/>
          <w:b/>
          <w:noProof/>
          <w:sz w:val="22"/>
        </w:rPr>
        <w:t xml:space="preserve"> are </w:t>
      </w:r>
      <w:r w:rsidR="004817EA">
        <w:rPr>
          <w:rFonts w:ascii="Arial" w:hAnsi="Arial"/>
          <w:b/>
          <w:noProof/>
          <w:sz w:val="22"/>
        </w:rPr>
        <w:t>m</w:t>
      </w:r>
      <w:r w:rsidR="00D114E6">
        <w:rPr>
          <w:rFonts w:ascii="Arial" w:hAnsi="Arial"/>
          <w:b/>
          <w:noProof/>
          <w:sz w:val="22"/>
        </w:rPr>
        <w:t xml:space="preserve">ore </w:t>
      </w:r>
      <w:r w:rsidR="004817EA">
        <w:rPr>
          <w:rFonts w:ascii="Arial" w:hAnsi="Arial"/>
          <w:b/>
          <w:noProof/>
          <w:sz w:val="22"/>
        </w:rPr>
        <w:t>h</w:t>
      </w:r>
      <w:r w:rsidR="00D114E6">
        <w:rPr>
          <w:rFonts w:ascii="Arial" w:hAnsi="Arial"/>
          <w:b/>
          <w:noProof/>
          <w:sz w:val="22"/>
        </w:rPr>
        <w:t xml:space="preserve">ighly </w:t>
      </w:r>
      <w:r w:rsidR="004817EA">
        <w:rPr>
          <w:rFonts w:ascii="Arial" w:hAnsi="Arial"/>
          <w:b/>
          <w:noProof/>
          <w:sz w:val="22"/>
        </w:rPr>
        <w:t>c</w:t>
      </w:r>
      <w:r w:rsidR="00D114E6">
        <w:rPr>
          <w:rFonts w:ascii="Arial" w:hAnsi="Arial"/>
          <w:b/>
          <w:noProof/>
          <w:sz w:val="22"/>
        </w:rPr>
        <w:t xml:space="preserve">onserved than the </w:t>
      </w:r>
      <w:r w:rsidR="004817EA">
        <w:rPr>
          <w:rFonts w:ascii="Arial" w:hAnsi="Arial"/>
          <w:b/>
          <w:noProof/>
          <w:sz w:val="22"/>
        </w:rPr>
        <w:t>a</w:t>
      </w:r>
      <w:r w:rsidR="00D114E6">
        <w:rPr>
          <w:rFonts w:ascii="Arial" w:hAnsi="Arial"/>
          <w:b/>
          <w:noProof/>
          <w:sz w:val="22"/>
        </w:rPr>
        <w:t xml:space="preserve">ctivation </w:t>
      </w:r>
      <w:r w:rsidR="004817EA">
        <w:rPr>
          <w:rFonts w:ascii="Arial" w:hAnsi="Arial"/>
          <w:b/>
          <w:noProof/>
          <w:sz w:val="22"/>
        </w:rPr>
        <w:t>s</w:t>
      </w:r>
      <w:r w:rsidR="00D114E6">
        <w:rPr>
          <w:rFonts w:ascii="Arial" w:hAnsi="Arial"/>
          <w:b/>
          <w:noProof/>
          <w:sz w:val="22"/>
        </w:rPr>
        <w:t>witches</w:t>
      </w:r>
      <w:r w:rsidR="007069EC">
        <w:rPr>
          <w:rFonts w:ascii="Arial" w:hAnsi="Arial"/>
          <w:b/>
          <w:noProof/>
          <w:sz w:val="22"/>
        </w:rPr>
        <w:t xml:space="preserve"> in </w:t>
      </w:r>
      <w:r w:rsidR="004817EA">
        <w:rPr>
          <w:rFonts w:ascii="Arial" w:hAnsi="Arial"/>
          <w:b/>
          <w:noProof/>
          <w:sz w:val="22"/>
        </w:rPr>
        <w:t>f</w:t>
      </w:r>
      <w:r w:rsidR="007069EC">
        <w:rPr>
          <w:rFonts w:ascii="Arial" w:hAnsi="Arial"/>
          <w:b/>
          <w:noProof/>
          <w:sz w:val="22"/>
        </w:rPr>
        <w:t>amily A</w:t>
      </w:r>
      <w:r w:rsidR="00542005">
        <w:rPr>
          <w:rFonts w:ascii="Arial" w:hAnsi="Arial"/>
          <w:b/>
          <w:noProof/>
          <w:sz w:val="22"/>
        </w:rPr>
        <w:t xml:space="preserve"> GPCRs</w:t>
      </w:r>
    </w:p>
    <w:p w14:paraId="15DB371B" w14:textId="4DB6D989" w:rsidR="0079718F" w:rsidRPr="00605212" w:rsidRDefault="00FF2F0A" w:rsidP="00F87AC1">
      <w:pPr>
        <w:spacing w:after="160" w:line="480" w:lineRule="exact"/>
        <w:rPr>
          <w:rFonts w:ascii="Arial" w:hAnsi="Arial"/>
          <w:sz w:val="22"/>
        </w:rPr>
      </w:pPr>
      <w:r>
        <w:rPr>
          <w:rFonts w:ascii="Arial" w:hAnsi="Arial"/>
          <w:b/>
          <w:noProof/>
          <w:color w:val="E36C0A" w:themeColor="accent6" w:themeShade="BF"/>
          <w:sz w:val="22"/>
        </w:rPr>
        <w:t xml:space="preserve"> </w:t>
      </w:r>
      <w:r w:rsidR="00960D13">
        <w:rPr>
          <w:rFonts w:ascii="Arial" w:hAnsi="Arial"/>
          <w:sz w:val="22"/>
        </w:rPr>
        <w:t xml:space="preserve">Overall, the packing analysis </w:t>
      </w:r>
      <w:r w:rsidR="00486E0F">
        <w:rPr>
          <w:rFonts w:ascii="Arial" w:hAnsi="Arial"/>
          <w:sz w:val="22"/>
        </w:rPr>
        <w:t>reveals a highly conserved core that is balanced between residues that provide a rigid framework (</w:t>
      </w:r>
      <w:r w:rsidR="003809B3">
        <w:rPr>
          <w:rFonts w:ascii="Arial" w:hAnsi="Arial"/>
          <w:sz w:val="22"/>
        </w:rPr>
        <w:t xml:space="preserve">packing </w:t>
      </w:r>
      <w:r w:rsidR="00486E0F">
        <w:rPr>
          <w:rFonts w:ascii="Arial" w:hAnsi="Arial"/>
          <w:sz w:val="22"/>
        </w:rPr>
        <w:t>clusters 1 and 2) and residues that are responsible for the dynamic transitions between inactive and active receptor conformations (</w:t>
      </w:r>
      <w:r w:rsidR="004641D5">
        <w:rPr>
          <w:rFonts w:ascii="Arial" w:hAnsi="Arial"/>
          <w:sz w:val="22"/>
        </w:rPr>
        <w:t>activation</w:t>
      </w:r>
      <w:r w:rsidR="00486E0F">
        <w:rPr>
          <w:rFonts w:ascii="Arial" w:hAnsi="Arial"/>
          <w:sz w:val="22"/>
        </w:rPr>
        <w:t xml:space="preserve"> switches 1 and </w:t>
      </w:r>
      <w:r w:rsidR="00486E0F" w:rsidRPr="00FF2F0A">
        <w:rPr>
          <w:rFonts w:ascii="Arial" w:hAnsi="Arial"/>
          <w:sz w:val="22"/>
        </w:rPr>
        <w:t>2).</w:t>
      </w:r>
      <w:r w:rsidR="0086482E" w:rsidRPr="00FF2F0A">
        <w:rPr>
          <w:rFonts w:ascii="Arial" w:hAnsi="Arial"/>
          <w:sz w:val="22"/>
        </w:rPr>
        <w:t xml:space="preserve"> </w:t>
      </w:r>
      <w:r w:rsidR="0005512E" w:rsidRPr="00FF2F0A">
        <w:rPr>
          <w:rFonts w:ascii="Arial" w:hAnsi="Arial"/>
          <w:sz w:val="22"/>
        </w:rPr>
        <w:t>While</w:t>
      </w:r>
      <w:r w:rsidR="00172AA2" w:rsidRPr="00FF2F0A">
        <w:rPr>
          <w:rFonts w:ascii="Arial" w:hAnsi="Arial"/>
          <w:sz w:val="22"/>
        </w:rPr>
        <w:t xml:space="preserve"> </w:t>
      </w:r>
      <w:r w:rsidR="002F33FB" w:rsidRPr="00FF2F0A">
        <w:rPr>
          <w:rFonts w:ascii="Arial" w:hAnsi="Arial"/>
          <w:sz w:val="22"/>
        </w:rPr>
        <w:t>the packing clusters are conserved as a structural unit,</w:t>
      </w:r>
      <w:r w:rsidR="00172AA2" w:rsidRPr="00FF2F0A">
        <w:rPr>
          <w:rFonts w:ascii="Arial" w:hAnsi="Arial"/>
          <w:sz w:val="22"/>
        </w:rPr>
        <w:t xml:space="preserve"> the </w:t>
      </w:r>
      <w:r w:rsidR="002F33FB" w:rsidRPr="00FF2F0A">
        <w:rPr>
          <w:rFonts w:ascii="Arial" w:hAnsi="Arial"/>
          <w:sz w:val="22"/>
        </w:rPr>
        <w:t>activation switches</w:t>
      </w:r>
      <w:r w:rsidRPr="00FF2F0A">
        <w:rPr>
          <w:rFonts w:ascii="Arial" w:hAnsi="Arial"/>
          <w:sz w:val="22"/>
        </w:rPr>
        <w:t xml:space="preserve"> in the family A GPCRs </w:t>
      </w:r>
      <w:r w:rsidR="0005512E" w:rsidRPr="00FF2F0A">
        <w:rPr>
          <w:rFonts w:ascii="Arial" w:hAnsi="Arial"/>
          <w:sz w:val="22"/>
        </w:rPr>
        <w:t>are not</w:t>
      </w:r>
      <w:r w:rsidR="002F33FB" w:rsidRPr="00FF2F0A">
        <w:rPr>
          <w:rFonts w:ascii="Arial" w:hAnsi="Arial"/>
          <w:sz w:val="22"/>
        </w:rPr>
        <w:t xml:space="preserve"> conserved</w:t>
      </w:r>
      <w:r w:rsidR="0005512E" w:rsidRPr="00FF2F0A">
        <w:rPr>
          <w:rFonts w:ascii="Arial" w:hAnsi="Arial"/>
          <w:sz w:val="22"/>
        </w:rPr>
        <w:t>, and appear to co-evolve with the ligands associated with different receptor families (or subfamilies)</w:t>
      </w:r>
      <w:r w:rsidR="002F33FB" w:rsidRPr="00FF2F0A">
        <w:rPr>
          <w:rFonts w:ascii="Arial" w:hAnsi="Arial"/>
          <w:sz w:val="22"/>
        </w:rPr>
        <w:t>.</w:t>
      </w:r>
      <w:r w:rsidR="006E6404" w:rsidRPr="00FF2F0A">
        <w:rPr>
          <w:rFonts w:ascii="Arial" w:hAnsi="Arial"/>
          <w:sz w:val="22"/>
        </w:rPr>
        <w:t xml:space="preserve"> </w:t>
      </w:r>
      <w:r w:rsidR="00D114E6" w:rsidRPr="00FF2F0A">
        <w:rPr>
          <w:rFonts w:ascii="Arial" w:hAnsi="Arial"/>
          <w:sz w:val="22"/>
        </w:rPr>
        <w:t xml:space="preserve">For example, </w:t>
      </w:r>
      <w:r w:rsidR="00172AA2" w:rsidRPr="00FF2F0A">
        <w:rPr>
          <w:rFonts w:ascii="Arial" w:hAnsi="Arial"/>
          <w:sz w:val="22"/>
        </w:rPr>
        <w:t xml:space="preserve">the olfactory receptor subfamily </w:t>
      </w:r>
      <w:r w:rsidR="00872350" w:rsidRPr="00FF2F0A">
        <w:rPr>
          <w:rFonts w:ascii="Arial" w:hAnsi="Arial"/>
          <w:sz w:val="22"/>
        </w:rPr>
        <w:t>appears to have a similar structure, but a</w:t>
      </w:r>
      <w:r w:rsidR="00172AA2" w:rsidRPr="00FF2F0A">
        <w:rPr>
          <w:rFonts w:ascii="Arial" w:hAnsi="Arial"/>
          <w:sz w:val="22"/>
        </w:rPr>
        <w:t xml:space="preserve"> different </w:t>
      </w:r>
      <w:r w:rsidR="00810567" w:rsidRPr="00FF2F0A">
        <w:rPr>
          <w:rFonts w:ascii="Arial" w:hAnsi="Arial"/>
          <w:sz w:val="22"/>
        </w:rPr>
        <w:t xml:space="preserve">activation </w:t>
      </w:r>
      <w:r w:rsidR="00172AA2" w:rsidRPr="00FF2F0A">
        <w:rPr>
          <w:rFonts w:ascii="Arial" w:hAnsi="Arial"/>
          <w:sz w:val="22"/>
        </w:rPr>
        <w:t>mechanism</w:t>
      </w:r>
      <w:r w:rsidR="00283D2B" w:rsidRPr="00FF2F0A">
        <w:rPr>
          <w:rFonts w:ascii="Arial" w:hAnsi="Arial"/>
          <w:sz w:val="22"/>
        </w:rPr>
        <w:t xml:space="preserve"> to accommodate </w:t>
      </w:r>
      <w:r w:rsidR="00C93E34" w:rsidRPr="00FF2F0A">
        <w:rPr>
          <w:rFonts w:ascii="Arial" w:hAnsi="Arial"/>
          <w:sz w:val="22"/>
        </w:rPr>
        <w:t>its</w:t>
      </w:r>
      <w:r w:rsidR="00283D2B" w:rsidRPr="00FF2F0A">
        <w:rPr>
          <w:rFonts w:ascii="Arial" w:hAnsi="Arial"/>
          <w:sz w:val="22"/>
        </w:rPr>
        <w:t xml:space="preserve"> small, volatile ligands</w:t>
      </w:r>
      <w:r w:rsidRPr="00FF2F0A">
        <w:rPr>
          <w:rFonts w:ascii="Arial" w:hAnsi="Arial"/>
          <w:sz w:val="22"/>
        </w:rPr>
        <w:t xml:space="preserve"> (see Tables S1 and S2)</w:t>
      </w:r>
      <w:r w:rsidR="00172AA2" w:rsidRPr="00FF2F0A">
        <w:rPr>
          <w:rFonts w:ascii="Arial" w:hAnsi="Arial"/>
          <w:sz w:val="22"/>
        </w:rPr>
        <w:t>.</w:t>
      </w:r>
      <w:r w:rsidR="006E6404" w:rsidRPr="00FF2F0A">
        <w:rPr>
          <w:rFonts w:ascii="Arial" w:hAnsi="Arial"/>
          <w:sz w:val="22"/>
        </w:rPr>
        <w:t xml:space="preserve"> </w:t>
      </w:r>
      <w:r w:rsidR="00872350" w:rsidRPr="00FF2F0A">
        <w:rPr>
          <w:rFonts w:ascii="Arial" w:hAnsi="Arial"/>
          <w:sz w:val="22"/>
        </w:rPr>
        <w:t>Th</w:t>
      </w:r>
      <w:r w:rsidR="00872350" w:rsidRPr="00855B7D">
        <w:rPr>
          <w:rFonts w:ascii="Arial" w:hAnsi="Arial"/>
          <w:sz w:val="22"/>
        </w:rPr>
        <w:t xml:space="preserve">at is, </w:t>
      </w:r>
      <w:r w:rsidR="00746028" w:rsidRPr="00855B7D">
        <w:rPr>
          <w:rFonts w:ascii="Arial" w:hAnsi="Arial"/>
          <w:sz w:val="22"/>
        </w:rPr>
        <w:t>residues in the packing clusters are conserved</w:t>
      </w:r>
      <w:r w:rsidR="00D1034F">
        <w:rPr>
          <w:rFonts w:ascii="Arial" w:hAnsi="Arial"/>
          <w:sz w:val="22"/>
        </w:rPr>
        <w:t xml:space="preserve"> (e.g. Gly1.46, Asn1.50, Ala2.47, Asp2.50, </w:t>
      </w:r>
      <w:r w:rsidR="006C581C">
        <w:rPr>
          <w:rFonts w:ascii="Arial" w:hAnsi="Arial"/>
          <w:sz w:val="22"/>
        </w:rPr>
        <w:t>Ser</w:t>
      </w:r>
      <w:r w:rsidR="00D1034F">
        <w:rPr>
          <w:rFonts w:ascii="Arial" w:hAnsi="Arial"/>
          <w:sz w:val="22"/>
        </w:rPr>
        <w:t xml:space="preserve">4.53, </w:t>
      </w:r>
      <w:r w:rsidR="006C581C">
        <w:rPr>
          <w:rFonts w:ascii="Arial" w:hAnsi="Arial"/>
          <w:sz w:val="22"/>
        </w:rPr>
        <w:t>Ser</w:t>
      </w:r>
      <w:r w:rsidR="00D1034F">
        <w:rPr>
          <w:rFonts w:ascii="Arial" w:hAnsi="Arial"/>
          <w:sz w:val="22"/>
        </w:rPr>
        <w:t>4.57)</w:t>
      </w:r>
      <w:r w:rsidR="00F80B89" w:rsidRPr="00855B7D">
        <w:rPr>
          <w:rFonts w:ascii="Arial" w:hAnsi="Arial"/>
          <w:sz w:val="22"/>
        </w:rPr>
        <w:t>,</w:t>
      </w:r>
      <w:r w:rsidR="00746028" w:rsidRPr="00855B7D">
        <w:rPr>
          <w:rFonts w:ascii="Arial" w:hAnsi="Arial"/>
          <w:sz w:val="22"/>
        </w:rPr>
        <w:t xml:space="preserve"> </w:t>
      </w:r>
      <w:r w:rsidR="00872350" w:rsidRPr="00855B7D">
        <w:rPr>
          <w:rFonts w:ascii="Arial" w:hAnsi="Arial"/>
          <w:sz w:val="22"/>
        </w:rPr>
        <w:t xml:space="preserve">while </w:t>
      </w:r>
      <w:r w:rsidR="00746028" w:rsidRPr="00855B7D">
        <w:rPr>
          <w:rFonts w:ascii="Arial" w:hAnsi="Arial"/>
          <w:sz w:val="22"/>
        </w:rPr>
        <w:t>the key</w:t>
      </w:r>
      <w:r w:rsidR="00855B7D" w:rsidRPr="00855B7D">
        <w:rPr>
          <w:rFonts w:ascii="Arial" w:hAnsi="Arial"/>
          <w:sz w:val="22"/>
        </w:rPr>
        <w:t xml:space="preserve"> residues in activation switch</w:t>
      </w:r>
      <w:r w:rsidR="00746028" w:rsidRPr="00855B7D">
        <w:rPr>
          <w:rFonts w:ascii="Arial" w:hAnsi="Arial"/>
          <w:sz w:val="22"/>
        </w:rPr>
        <w:t xml:space="preserve"> 1 </w:t>
      </w:r>
      <w:r w:rsidR="00855B7D" w:rsidRPr="00855B7D">
        <w:rPr>
          <w:rFonts w:ascii="Arial" w:hAnsi="Arial"/>
          <w:sz w:val="22"/>
        </w:rPr>
        <w:t>(</w:t>
      </w:r>
      <w:r w:rsidR="00D1034F">
        <w:rPr>
          <w:rFonts w:ascii="Arial" w:hAnsi="Arial"/>
          <w:sz w:val="22"/>
        </w:rPr>
        <w:t xml:space="preserve">Pro5.50, </w:t>
      </w:r>
      <w:r w:rsidR="00855B7D" w:rsidRPr="00855B7D">
        <w:rPr>
          <w:rFonts w:ascii="Arial" w:hAnsi="Arial"/>
          <w:sz w:val="22"/>
        </w:rPr>
        <w:t>Phe6</w:t>
      </w:r>
      <w:r w:rsidR="00855B7D" w:rsidRPr="005276AE">
        <w:rPr>
          <w:rFonts w:ascii="Arial" w:hAnsi="Arial"/>
          <w:sz w:val="22"/>
        </w:rPr>
        <w:t xml:space="preserve">.44 and </w:t>
      </w:r>
      <w:r w:rsidR="00810567" w:rsidRPr="005276AE">
        <w:rPr>
          <w:rFonts w:ascii="Arial" w:hAnsi="Arial"/>
          <w:sz w:val="22"/>
        </w:rPr>
        <w:t>Ile</w:t>
      </w:r>
      <w:r w:rsidR="00855B7D" w:rsidRPr="005276AE">
        <w:rPr>
          <w:rFonts w:ascii="Arial" w:hAnsi="Arial"/>
          <w:sz w:val="22"/>
        </w:rPr>
        <w:t>3.40)</w:t>
      </w:r>
      <w:r w:rsidR="00D1034F" w:rsidRPr="005276AE">
        <w:rPr>
          <w:rFonts w:ascii="Arial" w:hAnsi="Arial"/>
          <w:sz w:val="22"/>
        </w:rPr>
        <w:t xml:space="preserve"> as well as Trp6.48 and Pro6.50 </w:t>
      </w:r>
      <w:r w:rsidR="00746028" w:rsidRPr="005276AE">
        <w:rPr>
          <w:rFonts w:ascii="Arial" w:hAnsi="Arial"/>
          <w:sz w:val="22"/>
        </w:rPr>
        <w:t>are not. Rather, there is a conserved</w:t>
      </w:r>
      <w:r w:rsidR="00D1034F" w:rsidRPr="005276AE">
        <w:rPr>
          <w:rFonts w:ascii="Arial" w:hAnsi="Arial"/>
          <w:sz w:val="22"/>
        </w:rPr>
        <w:t xml:space="preserve"> glutamate at position 3.39</w:t>
      </w:r>
      <w:r w:rsidR="00746028" w:rsidRPr="005276AE">
        <w:rPr>
          <w:rFonts w:ascii="Arial" w:hAnsi="Arial"/>
          <w:sz w:val="22"/>
        </w:rPr>
        <w:t xml:space="preserve"> </w:t>
      </w:r>
      <w:r w:rsidR="00D1034F">
        <w:rPr>
          <w:rFonts w:ascii="Arial" w:hAnsi="Arial"/>
          <w:sz w:val="22"/>
        </w:rPr>
        <w:t xml:space="preserve">and </w:t>
      </w:r>
      <w:proofErr w:type="spellStart"/>
      <w:r w:rsidR="00746028" w:rsidRPr="0003205F">
        <w:rPr>
          <w:rFonts w:ascii="Arial" w:hAnsi="Arial"/>
          <w:sz w:val="22"/>
        </w:rPr>
        <w:t>histidine</w:t>
      </w:r>
      <w:proofErr w:type="spellEnd"/>
      <w:r w:rsidR="00746028" w:rsidRPr="0003205F">
        <w:rPr>
          <w:rFonts w:ascii="Arial" w:hAnsi="Arial"/>
          <w:sz w:val="22"/>
        </w:rPr>
        <w:t xml:space="preserve"> at position 6.43.</w:t>
      </w:r>
      <w:r w:rsidR="006E6404">
        <w:rPr>
          <w:rFonts w:ascii="Arial" w:hAnsi="Arial"/>
          <w:sz w:val="22"/>
        </w:rPr>
        <w:t xml:space="preserve"> </w:t>
      </w:r>
      <w:r w:rsidR="00746028" w:rsidRPr="0003205F">
        <w:rPr>
          <w:rFonts w:ascii="Arial" w:hAnsi="Arial"/>
          <w:sz w:val="22"/>
        </w:rPr>
        <w:t>These residues would be predicted to be in close proximity in homology models of the olfactory receptors based on</w:t>
      </w:r>
      <w:r w:rsidR="00746028" w:rsidRPr="0041293A">
        <w:rPr>
          <w:rFonts w:ascii="Arial" w:hAnsi="Arial"/>
          <w:sz w:val="22"/>
        </w:rPr>
        <w:t xml:space="preserve"> </w:t>
      </w:r>
      <w:r w:rsidR="008E322C" w:rsidRPr="0041293A">
        <w:rPr>
          <w:rFonts w:ascii="Arial" w:hAnsi="Arial"/>
          <w:sz w:val="22"/>
        </w:rPr>
        <w:t>rhodopsin</w:t>
      </w:r>
      <w:r w:rsidR="005341CC" w:rsidRPr="0041293A">
        <w:rPr>
          <w:rFonts w:ascii="Arial" w:hAnsi="Arial"/>
          <w:sz w:val="22"/>
        </w:rPr>
        <w:t xml:space="preserve"> </w:t>
      </w:r>
      <w:r w:rsidR="004E101F">
        <w:rPr>
          <w:rFonts w:ascii="Arial" w:hAnsi="Arial"/>
          <w:sz w:val="22"/>
        </w:rPr>
        <w:fldChar w:fldCharType="begin"/>
      </w:r>
      <w:r w:rsidR="00E22C16">
        <w:rPr>
          <w:rFonts w:ascii="Arial" w:hAnsi="Arial"/>
          <w:sz w:val="22"/>
        </w:rPr>
        <w:instrText xml:space="preserve"> ADDIN EN.CITE &lt;EndNote&gt;&lt;Cite&gt;&lt;Author&gt;Kim&lt;/Author&gt;&lt;Year&gt;2014&lt;/Year&gt;&lt;RecNum&gt;8803&lt;/RecNum&gt;&lt;DisplayText&gt;(50)&lt;/DisplayText&gt;&lt;record&gt;&lt;rec-number&gt;8803&lt;/rec-number&gt;&lt;foreign-keys&gt;&lt;key app="EN" db-id="2vs0aw9fcwt9zne9exoxxdxxprr0xvaz0290" timestamp="1420667807"&gt;8803&lt;/key&gt;&lt;/foreign-keys&gt;&lt;ref-type name="Journal Article"&gt;17&lt;/ref-type&gt;&lt;contributors&gt;&lt;authors&gt;&lt;author&gt;Kim, S. K.&lt;/author&gt;&lt;author&gt;Goddard, W. A.&lt;/author&gt;&lt;/authors&gt;&lt;/contributors&gt;&lt;titles&gt;&lt;title&gt;Predicted 3D structures of olfactory receptors with details of odorant binding to OR1G1&lt;/title&gt;&lt;secondary-title&gt;Journal of Computer-Aided Molecular Design&lt;/secondary-title&gt;&lt;/titles&gt;&lt;periodical&gt;&lt;full-title&gt;Journal of Computer-Aided Molecular Design&lt;/full-title&gt;&lt;abbr-1&gt;J. Comput.-Aided Mol. Des.&lt;/abbr-1&gt;&lt;/periodical&gt;&lt;pages&gt;1175-1190&lt;/pages&gt;&lt;volume&gt;28&lt;/volume&gt;&lt;number&gt;12&lt;/number&gt;&lt;dates&gt;&lt;year&gt;2014&lt;/year&gt;&lt;pub-dates&gt;&lt;date&gt;Dec&lt;/date&gt;&lt;/pub-dates&gt;&lt;/dates&gt;&lt;isbn&gt;0920-654X&lt;/isbn&gt;&lt;accession-num&gt;WOS:000345590200002&lt;/accession-num&gt;&lt;urls&gt;&lt;related-urls&gt;&lt;url&gt;&amp;lt;Go to ISI&amp;gt;://WOS:000345590200002&lt;/url&gt;&lt;url&gt;http://download.springer.com/static/pdf/397/art%253A10.1007%252Fs10822-014-9793-4.pdf?auth66=1420667854_bf66a8c3fbb27b81767ac139746896be&amp;amp;ext=.pdf&lt;/url&gt;&lt;/related-urls&gt;&lt;/urls&gt;&lt;electronic-resource-num&gt;10.1007/s10822-014-9793-4&lt;/electronic-resource-num&gt;&lt;/record&gt;&lt;/Cite&gt;&lt;/EndNote&gt;</w:instrText>
      </w:r>
      <w:r w:rsidR="004E101F">
        <w:rPr>
          <w:rFonts w:ascii="Arial" w:hAnsi="Arial"/>
          <w:sz w:val="22"/>
        </w:rPr>
        <w:fldChar w:fldCharType="separate"/>
      </w:r>
      <w:r w:rsidR="004E101F">
        <w:rPr>
          <w:rFonts w:ascii="Arial" w:hAnsi="Arial"/>
          <w:noProof/>
          <w:sz w:val="22"/>
        </w:rPr>
        <w:t>(50)</w:t>
      </w:r>
      <w:r w:rsidR="004E101F">
        <w:rPr>
          <w:rFonts w:ascii="Arial" w:hAnsi="Arial"/>
          <w:sz w:val="22"/>
        </w:rPr>
        <w:fldChar w:fldCharType="end"/>
      </w:r>
      <w:r w:rsidR="00D1034F">
        <w:rPr>
          <w:rFonts w:ascii="Arial" w:hAnsi="Arial"/>
          <w:sz w:val="22"/>
        </w:rPr>
        <w:t xml:space="preserve"> and activation appears to proceed through a modified switch 2, where glutamic acid replaces </w:t>
      </w:r>
      <w:r w:rsidR="00D11018">
        <w:rPr>
          <w:rFonts w:ascii="Arial" w:hAnsi="Arial"/>
          <w:sz w:val="22"/>
        </w:rPr>
        <w:t>Ser</w:t>
      </w:r>
      <w:r w:rsidR="00D1034F">
        <w:rPr>
          <w:rFonts w:ascii="Arial" w:hAnsi="Arial"/>
          <w:sz w:val="22"/>
        </w:rPr>
        <w:t>3.39</w:t>
      </w:r>
      <w:r w:rsidR="00746028" w:rsidRPr="0041293A">
        <w:rPr>
          <w:rFonts w:ascii="Arial" w:hAnsi="Arial"/>
          <w:sz w:val="22"/>
        </w:rPr>
        <w:t>.</w:t>
      </w:r>
      <w:r w:rsidR="00EB63B8" w:rsidRPr="0041293A">
        <w:rPr>
          <w:rFonts w:ascii="Arial" w:hAnsi="Arial"/>
          <w:sz w:val="22"/>
        </w:rPr>
        <w:t xml:space="preserve"> </w:t>
      </w:r>
      <w:r w:rsidR="005341CC">
        <w:rPr>
          <w:rFonts w:ascii="Arial" w:hAnsi="Arial"/>
          <w:sz w:val="22"/>
        </w:rPr>
        <w:t>As a result, it appears that the packing clusters are conserved in order to preserve the overall fold of the receptors, and as sugges</w:t>
      </w:r>
      <w:r w:rsidR="005341CC" w:rsidRPr="0041293A">
        <w:rPr>
          <w:rFonts w:ascii="Arial" w:hAnsi="Arial"/>
          <w:sz w:val="22"/>
        </w:rPr>
        <w:t xml:space="preserve">ted </w:t>
      </w:r>
      <w:r w:rsidR="007069EC">
        <w:rPr>
          <w:rFonts w:ascii="Arial" w:hAnsi="Arial"/>
          <w:sz w:val="22"/>
        </w:rPr>
        <w:t xml:space="preserve">in </w:t>
      </w:r>
      <w:r w:rsidR="007069EC" w:rsidRPr="003540D7">
        <w:rPr>
          <w:rFonts w:ascii="Arial" w:hAnsi="Arial"/>
          <w:b/>
          <w:sz w:val="22"/>
        </w:rPr>
        <w:t xml:space="preserve">Fig. </w:t>
      </w:r>
      <w:r w:rsidR="007069EC" w:rsidRPr="003540D7">
        <w:rPr>
          <w:rFonts w:ascii="Arial" w:hAnsi="Arial"/>
          <w:b/>
          <w:noProof/>
          <w:sz w:val="22"/>
        </w:rPr>
        <w:t>S</w:t>
      </w:r>
      <w:r w:rsidR="00C3637A">
        <w:rPr>
          <w:rFonts w:ascii="Arial" w:hAnsi="Arial"/>
          <w:b/>
          <w:noProof/>
          <w:sz w:val="22"/>
        </w:rPr>
        <w:t>6</w:t>
      </w:r>
      <w:r w:rsidR="002B6069">
        <w:rPr>
          <w:rFonts w:ascii="Arial" w:hAnsi="Arial"/>
          <w:noProof/>
          <w:sz w:val="22"/>
        </w:rPr>
        <w:t xml:space="preserve"> to</w:t>
      </w:r>
      <w:r w:rsidR="005341CC" w:rsidRPr="0041293A">
        <w:rPr>
          <w:rFonts w:ascii="Arial" w:hAnsi="Arial"/>
          <w:noProof/>
          <w:sz w:val="22"/>
        </w:rPr>
        <w:t xml:space="preserve"> preserve a fold</w:t>
      </w:r>
      <w:r w:rsidR="005341CC">
        <w:rPr>
          <w:rFonts w:ascii="Arial" w:hAnsi="Arial"/>
          <w:noProof/>
          <w:sz w:val="22"/>
        </w:rPr>
        <w:t>ing pathway.</w:t>
      </w:r>
      <w:r w:rsidR="003809B3" w:rsidRPr="003809B3">
        <w:rPr>
          <w:rFonts w:ascii="Arial" w:hAnsi="Arial"/>
          <w:noProof/>
          <w:sz w:val="22"/>
        </w:rPr>
        <w:t xml:space="preserve"> </w:t>
      </w:r>
      <w:r w:rsidR="003809B3">
        <w:rPr>
          <w:rFonts w:ascii="Arial" w:hAnsi="Arial"/>
          <w:sz w:val="22"/>
        </w:rPr>
        <w:t xml:space="preserve">These rigid clusters </w:t>
      </w:r>
      <w:r w:rsidR="006C6638">
        <w:rPr>
          <w:rFonts w:ascii="Arial" w:hAnsi="Arial"/>
          <w:sz w:val="22"/>
        </w:rPr>
        <w:t xml:space="preserve">can </w:t>
      </w:r>
      <w:r w:rsidR="003809B3" w:rsidRPr="0003205F">
        <w:rPr>
          <w:rFonts w:ascii="Arial" w:hAnsi="Arial"/>
          <w:sz w:val="22"/>
        </w:rPr>
        <w:t>provide</w:t>
      </w:r>
      <w:r w:rsidR="006C6638">
        <w:rPr>
          <w:rFonts w:ascii="Arial" w:hAnsi="Arial"/>
          <w:sz w:val="22"/>
        </w:rPr>
        <w:t xml:space="preserve"> a stable framework that</w:t>
      </w:r>
      <w:r w:rsidR="003809B3">
        <w:rPr>
          <w:rFonts w:ascii="Arial" w:hAnsi="Arial"/>
          <w:sz w:val="22"/>
        </w:rPr>
        <w:t xml:space="preserve"> enable</w:t>
      </w:r>
      <w:r w:rsidR="006C6638">
        <w:rPr>
          <w:rFonts w:ascii="Arial" w:hAnsi="Arial"/>
          <w:sz w:val="22"/>
        </w:rPr>
        <w:t>s</w:t>
      </w:r>
      <w:r w:rsidR="003809B3">
        <w:rPr>
          <w:rFonts w:ascii="Arial" w:hAnsi="Arial"/>
          <w:sz w:val="22"/>
        </w:rPr>
        <w:t xml:space="preserve"> the evolution of both the ligand binding elements and the activation switches within the TM core.</w:t>
      </w:r>
      <w:r w:rsidR="0086482E">
        <w:rPr>
          <w:rFonts w:ascii="Arial" w:hAnsi="Arial"/>
          <w:sz w:val="22"/>
        </w:rPr>
        <w:t xml:space="preserve"> </w:t>
      </w:r>
    </w:p>
    <w:p w14:paraId="27521245" w14:textId="3D3D7ED9" w:rsidR="00C9435C" w:rsidRDefault="007F50F8" w:rsidP="005C6127">
      <w:pPr>
        <w:spacing w:after="160" w:line="480" w:lineRule="exact"/>
        <w:rPr>
          <w:rFonts w:ascii="Arial" w:hAnsi="Arial"/>
          <w:b/>
          <w:sz w:val="22"/>
        </w:rPr>
      </w:pPr>
      <w:r w:rsidRPr="00D113BB">
        <w:rPr>
          <w:rFonts w:ascii="Arial" w:hAnsi="Arial"/>
          <w:b/>
          <w:sz w:val="22"/>
        </w:rPr>
        <w:t xml:space="preserve">Packing </w:t>
      </w:r>
      <w:r w:rsidR="004817EA">
        <w:rPr>
          <w:rFonts w:ascii="Arial" w:hAnsi="Arial"/>
          <w:b/>
          <w:sz w:val="22"/>
        </w:rPr>
        <w:t>c</w:t>
      </w:r>
      <w:r w:rsidRPr="00D113BB">
        <w:rPr>
          <w:rFonts w:ascii="Arial" w:hAnsi="Arial"/>
          <w:b/>
          <w:sz w:val="22"/>
        </w:rPr>
        <w:t xml:space="preserve">lusters </w:t>
      </w:r>
      <w:r w:rsidR="004817EA">
        <w:rPr>
          <w:rFonts w:ascii="Arial" w:hAnsi="Arial"/>
          <w:b/>
          <w:sz w:val="22"/>
        </w:rPr>
        <w:t>a</w:t>
      </w:r>
      <w:r w:rsidR="002B6069">
        <w:rPr>
          <w:rFonts w:ascii="Arial" w:hAnsi="Arial"/>
          <w:b/>
          <w:sz w:val="22"/>
        </w:rPr>
        <w:t>ppear to be</w:t>
      </w:r>
      <w:r w:rsidRPr="00D113BB">
        <w:rPr>
          <w:rFonts w:ascii="Arial" w:hAnsi="Arial"/>
          <w:b/>
          <w:sz w:val="22"/>
        </w:rPr>
        <w:t xml:space="preserve"> </w:t>
      </w:r>
      <w:r w:rsidR="004817EA">
        <w:rPr>
          <w:rFonts w:ascii="Arial" w:hAnsi="Arial"/>
          <w:b/>
          <w:sz w:val="22"/>
        </w:rPr>
        <w:t>c</w:t>
      </w:r>
      <w:r w:rsidRPr="00D113BB">
        <w:rPr>
          <w:rFonts w:ascii="Arial" w:hAnsi="Arial"/>
          <w:b/>
          <w:sz w:val="22"/>
        </w:rPr>
        <w:t>onserve</w:t>
      </w:r>
      <w:r w:rsidRPr="00646A17">
        <w:rPr>
          <w:rFonts w:ascii="Arial" w:hAnsi="Arial"/>
          <w:b/>
          <w:sz w:val="22"/>
        </w:rPr>
        <w:t xml:space="preserve">d in </w:t>
      </w:r>
      <w:r w:rsidR="004817EA">
        <w:rPr>
          <w:rFonts w:ascii="Arial" w:hAnsi="Arial"/>
          <w:b/>
          <w:sz w:val="22"/>
        </w:rPr>
        <w:t>f</w:t>
      </w:r>
      <w:r w:rsidRPr="00646A17">
        <w:rPr>
          <w:rFonts w:ascii="Arial" w:hAnsi="Arial"/>
          <w:b/>
          <w:sz w:val="22"/>
        </w:rPr>
        <w:t>amily B, C and F GPCRs</w:t>
      </w:r>
    </w:p>
    <w:p w14:paraId="15DDC753" w14:textId="1293ACE6" w:rsidR="007F50F8" w:rsidRPr="00B45C0A" w:rsidRDefault="00B45C0A" w:rsidP="005C6127">
      <w:pPr>
        <w:spacing w:after="160" w:line="480" w:lineRule="exact"/>
        <w:rPr>
          <w:rFonts w:ascii="Arial" w:hAnsi="Arial"/>
          <w:b/>
          <w:sz w:val="22"/>
        </w:rPr>
      </w:pPr>
      <w:r>
        <w:rPr>
          <w:rFonts w:ascii="Arial" w:hAnsi="Arial"/>
          <w:b/>
          <w:sz w:val="22"/>
        </w:rPr>
        <w:t xml:space="preserve"> </w:t>
      </w:r>
      <w:r w:rsidR="007F50F8" w:rsidRPr="00BF351F">
        <w:rPr>
          <w:rFonts w:ascii="Arial" w:hAnsi="Arial"/>
          <w:sz w:val="22"/>
        </w:rPr>
        <w:t xml:space="preserve">The recent </w:t>
      </w:r>
      <w:r w:rsidR="007F50F8">
        <w:rPr>
          <w:rFonts w:ascii="Arial" w:hAnsi="Arial"/>
          <w:sz w:val="22"/>
        </w:rPr>
        <w:t>crystal structure dete</w:t>
      </w:r>
      <w:r w:rsidR="007F50F8" w:rsidRPr="00626CD3">
        <w:rPr>
          <w:rFonts w:ascii="Arial" w:hAnsi="Arial"/>
          <w:sz w:val="22"/>
        </w:rPr>
        <w:t>rmination of receptors from other families of GPCRs allow</w:t>
      </w:r>
      <w:r w:rsidR="006C6638" w:rsidRPr="00626CD3">
        <w:rPr>
          <w:rFonts w:ascii="Arial" w:hAnsi="Arial"/>
          <w:sz w:val="22"/>
        </w:rPr>
        <w:t>s</w:t>
      </w:r>
      <w:r w:rsidR="007F50F8" w:rsidRPr="00626CD3">
        <w:rPr>
          <w:rFonts w:ascii="Arial" w:hAnsi="Arial"/>
          <w:sz w:val="22"/>
        </w:rPr>
        <w:t xml:space="preserve"> us to extend our </w:t>
      </w:r>
      <w:r w:rsidR="008A6E1B">
        <w:rPr>
          <w:rFonts w:ascii="Arial" w:hAnsi="Arial"/>
          <w:sz w:val="22"/>
        </w:rPr>
        <w:t xml:space="preserve">packing </w:t>
      </w:r>
      <w:r w:rsidR="007F50F8" w:rsidRPr="00626CD3">
        <w:rPr>
          <w:rFonts w:ascii="Arial" w:hAnsi="Arial"/>
          <w:sz w:val="22"/>
        </w:rPr>
        <w:t xml:space="preserve">analysis beyond </w:t>
      </w:r>
      <w:r w:rsidR="007F50F8" w:rsidRPr="00626CD3">
        <w:rPr>
          <w:rFonts w:ascii="Arial" w:hAnsi="Arial" w:cs="Arial"/>
          <w:sz w:val="22"/>
          <w:szCs w:val="22"/>
        </w:rPr>
        <w:t>family</w:t>
      </w:r>
      <w:r w:rsidR="007F50F8" w:rsidRPr="00626CD3">
        <w:rPr>
          <w:rFonts w:ascii="Times" w:hAnsi="Times"/>
          <w:sz w:val="20"/>
          <w:szCs w:val="20"/>
        </w:rPr>
        <w:t xml:space="preserve"> </w:t>
      </w:r>
      <w:r w:rsidR="007F50F8" w:rsidRPr="00626CD3">
        <w:rPr>
          <w:rFonts w:ascii="Arial" w:hAnsi="Arial"/>
          <w:sz w:val="22"/>
        </w:rPr>
        <w:t>A</w:t>
      </w:r>
      <w:r w:rsidR="00D16463" w:rsidRPr="00626CD3">
        <w:rPr>
          <w:rFonts w:ascii="Arial" w:hAnsi="Arial"/>
          <w:b/>
          <w:sz w:val="22"/>
        </w:rPr>
        <w:t xml:space="preserve"> (</w:t>
      </w:r>
      <w:r w:rsidR="00313538" w:rsidRPr="00626CD3">
        <w:rPr>
          <w:rFonts w:ascii="Arial" w:hAnsi="Arial"/>
          <w:b/>
          <w:sz w:val="22"/>
        </w:rPr>
        <w:t>Figs. S</w:t>
      </w:r>
      <w:r w:rsidR="00C3637A">
        <w:rPr>
          <w:rFonts w:ascii="Arial" w:hAnsi="Arial"/>
          <w:b/>
          <w:sz w:val="22"/>
        </w:rPr>
        <w:t>7</w:t>
      </w:r>
      <w:r w:rsidR="00313538" w:rsidRPr="00626CD3">
        <w:rPr>
          <w:rFonts w:ascii="Arial" w:hAnsi="Arial"/>
          <w:b/>
          <w:sz w:val="22"/>
        </w:rPr>
        <w:t xml:space="preserve"> and S</w:t>
      </w:r>
      <w:r w:rsidR="00C3637A">
        <w:rPr>
          <w:rFonts w:ascii="Arial" w:hAnsi="Arial"/>
          <w:b/>
          <w:sz w:val="22"/>
        </w:rPr>
        <w:t>8</w:t>
      </w:r>
      <w:r w:rsidR="00D16463" w:rsidRPr="00626CD3">
        <w:rPr>
          <w:rFonts w:ascii="Arial" w:hAnsi="Arial"/>
          <w:b/>
          <w:sz w:val="22"/>
        </w:rPr>
        <w:t>)</w:t>
      </w:r>
      <w:r w:rsidR="007F50F8" w:rsidRPr="00626CD3">
        <w:rPr>
          <w:rFonts w:ascii="Arial" w:hAnsi="Arial"/>
          <w:sz w:val="22"/>
        </w:rPr>
        <w:t xml:space="preserve">. </w:t>
      </w:r>
      <w:r w:rsidR="002427E9">
        <w:rPr>
          <w:rFonts w:ascii="Arial" w:hAnsi="Arial"/>
          <w:b/>
          <w:sz w:val="22"/>
        </w:rPr>
        <w:t>Table S</w:t>
      </w:r>
      <w:r w:rsidR="008E5D6E">
        <w:rPr>
          <w:rFonts w:ascii="Arial" w:hAnsi="Arial"/>
          <w:b/>
          <w:sz w:val="22"/>
        </w:rPr>
        <w:t>5</w:t>
      </w:r>
      <w:r w:rsidR="001374D9" w:rsidRPr="00E062D2">
        <w:rPr>
          <w:rFonts w:ascii="Arial" w:hAnsi="Arial"/>
          <w:sz w:val="22"/>
        </w:rPr>
        <w:t xml:space="preserve"> presents a structure-based alignment of the family A, B, C and F receptors that accounts for the observation that the most conserved residue in a particular TM helix in one </w:t>
      </w:r>
      <w:r w:rsidR="001374D9" w:rsidRPr="00E062D2">
        <w:rPr>
          <w:rFonts w:ascii="Arial" w:hAnsi="Arial" w:cs="Arial"/>
          <w:sz w:val="22"/>
          <w:szCs w:val="22"/>
        </w:rPr>
        <w:t>family</w:t>
      </w:r>
      <w:r w:rsidR="001374D9" w:rsidRPr="00E062D2">
        <w:rPr>
          <w:rFonts w:ascii="Times" w:hAnsi="Times"/>
          <w:sz w:val="20"/>
          <w:szCs w:val="20"/>
        </w:rPr>
        <w:t xml:space="preserve"> </w:t>
      </w:r>
      <w:r w:rsidR="001374D9" w:rsidRPr="00E062D2">
        <w:rPr>
          <w:rFonts w:ascii="Arial" w:hAnsi="Arial"/>
          <w:sz w:val="22"/>
        </w:rPr>
        <w:t xml:space="preserve">is not necessarily the most conserved in another family. Using this alignment, we find that the most </w:t>
      </w:r>
      <w:r w:rsidR="001374D9" w:rsidRPr="00E062D2">
        <w:rPr>
          <w:rFonts w:ascii="Arial" w:hAnsi="Arial"/>
          <w:sz w:val="22"/>
        </w:rPr>
        <w:lastRenderedPageBreak/>
        <w:t xml:space="preserve">tightly packed residues for the </w:t>
      </w:r>
      <w:r w:rsidR="001374D9" w:rsidRPr="00E062D2">
        <w:rPr>
          <w:rFonts w:ascii="Arial" w:hAnsi="Arial" w:cs="Arial"/>
          <w:sz w:val="22"/>
          <w:szCs w:val="22"/>
        </w:rPr>
        <w:t>family</w:t>
      </w:r>
      <w:r w:rsidR="001374D9" w:rsidRPr="00E062D2">
        <w:rPr>
          <w:rFonts w:ascii="Times" w:hAnsi="Times"/>
          <w:sz w:val="20"/>
          <w:szCs w:val="20"/>
        </w:rPr>
        <w:t xml:space="preserve"> </w:t>
      </w:r>
      <w:r w:rsidR="001374D9" w:rsidRPr="00E062D2">
        <w:rPr>
          <w:rFonts w:ascii="Arial" w:hAnsi="Arial"/>
          <w:sz w:val="22"/>
        </w:rPr>
        <w:t xml:space="preserve">B, C and F GPCRs correspond to those in the </w:t>
      </w:r>
      <w:r w:rsidR="001374D9" w:rsidRPr="00E062D2">
        <w:rPr>
          <w:rFonts w:ascii="Arial" w:hAnsi="Arial" w:cs="Arial"/>
          <w:sz w:val="22"/>
          <w:szCs w:val="22"/>
        </w:rPr>
        <w:t>family</w:t>
      </w:r>
      <w:r w:rsidR="001374D9" w:rsidRPr="00E062D2">
        <w:rPr>
          <w:rFonts w:ascii="Times" w:hAnsi="Times"/>
          <w:sz w:val="20"/>
          <w:szCs w:val="20"/>
        </w:rPr>
        <w:t xml:space="preserve"> </w:t>
      </w:r>
      <w:proofErr w:type="gramStart"/>
      <w:r w:rsidR="001374D9" w:rsidRPr="00E062D2">
        <w:rPr>
          <w:rFonts w:ascii="Arial" w:hAnsi="Arial"/>
          <w:sz w:val="22"/>
        </w:rPr>
        <w:t>A</w:t>
      </w:r>
      <w:proofErr w:type="gramEnd"/>
      <w:r w:rsidR="001374D9" w:rsidRPr="00E062D2">
        <w:rPr>
          <w:rFonts w:ascii="Arial" w:hAnsi="Arial"/>
          <w:sz w:val="22"/>
        </w:rPr>
        <w:t xml:space="preserve"> receptors (</w:t>
      </w:r>
      <w:r w:rsidR="002427E9">
        <w:rPr>
          <w:rFonts w:ascii="Arial" w:hAnsi="Arial"/>
          <w:b/>
          <w:sz w:val="22"/>
        </w:rPr>
        <w:t>Table S</w:t>
      </w:r>
      <w:r w:rsidR="008E5D6E">
        <w:rPr>
          <w:rFonts w:ascii="Arial" w:hAnsi="Arial"/>
          <w:b/>
          <w:sz w:val="22"/>
        </w:rPr>
        <w:t>5</w:t>
      </w:r>
      <w:r w:rsidR="001374D9" w:rsidRPr="00E062D2">
        <w:rPr>
          <w:rFonts w:ascii="Arial" w:hAnsi="Arial"/>
          <w:sz w:val="22"/>
        </w:rPr>
        <w:t xml:space="preserve">). While the number of non-family </w:t>
      </w:r>
      <w:proofErr w:type="gramStart"/>
      <w:r w:rsidR="001374D9" w:rsidRPr="00E062D2">
        <w:rPr>
          <w:rFonts w:ascii="Arial" w:hAnsi="Arial"/>
          <w:sz w:val="22"/>
        </w:rPr>
        <w:t>A</w:t>
      </w:r>
      <w:proofErr w:type="gramEnd"/>
      <w:r w:rsidR="001374D9" w:rsidRPr="00E062D2">
        <w:rPr>
          <w:rFonts w:ascii="Arial" w:hAnsi="Arial"/>
          <w:sz w:val="22"/>
        </w:rPr>
        <w:t xml:space="preserve"> crystal structures is still very limited (two </w:t>
      </w:r>
      <w:r w:rsidR="001374D9" w:rsidRPr="00E062D2">
        <w:rPr>
          <w:rFonts w:ascii="Arial" w:hAnsi="Arial" w:cs="Arial"/>
          <w:sz w:val="22"/>
          <w:szCs w:val="22"/>
        </w:rPr>
        <w:t>family</w:t>
      </w:r>
      <w:r w:rsidR="001374D9" w:rsidRPr="00E062D2">
        <w:rPr>
          <w:rFonts w:ascii="Times" w:hAnsi="Times"/>
          <w:sz w:val="20"/>
          <w:szCs w:val="20"/>
        </w:rPr>
        <w:t xml:space="preserve"> </w:t>
      </w:r>
      <w:r w:rsidR="001374D9" w:rsidRPr="00E062D2">
        <w:rPr>
          <w:rFonts w:ascii="Arial" w:hAnsi="Arial"/>
          <w:sz w:val="22"/>
        </w:rPr>
        <w:t xml:space="preserve">B GPCRs, two </w:t>
      </w:r>
      <w:r w:rsidR="001374D9" w:rsidRPr="00E062D2">
        <w:rPr>
          <w:rFonts w:ascii="Arial" w:hAnsi="Arial" w:cs="Arial"/>
          <w:sz w:val="22"/>
          <w:szCs w:val="22"/>
        </w:rPr>
        <w:t>family</w:t>
      </w:r>
      <w:r w:rsidR="001374D9" w:rsidRPr="00E062D2">
        <w:rPr>
          <w:rFonts w:ascii="Times" w:hAnsi="Times"/>
          <w:sz w:val="20"/>
          <w:szCs w:val="20"/>
        </w:rPr>
        <w:t xml:space="preserve"> </w:t>
      </w:r>
      <w:r w:rsidR="001374D9" w:rsidRPr="00E062D2">
        <w:rPr>
          <w:rFonts w:ascii="Arial" w:hAnsi="Arial"/>
          <w:sz w:val="22"/>
        </w:rPr>
        <w:t xml:space="preserve">C GPCRs and one </w:t>
      </w:r>
      <w:r w:rsidR="001374D9" w:rsidRPr="00E062D2">
        <w:rPr>
          <w:rFonts w:ascii="Arial" w:hAnsi="Arial" w:cs="Arial"/>
          <w:sz w:val="22"/>
          <w:szCs w:val="22"/>
        </w:rPr>
        <w:t>family</w:t>
      </w:r>
      <w:r w:rsidR="001374D9" w:rsidRPr="00E062D2">
        <w:rPr>
          <w:rFonts w:ascii="Times" w:hAnsi="Times"/>
          <w:sz w:val="20"/>
          <w:szCs w:val="20"/>
        </w:rPr>
        <w:t xml:space="preserve"> </w:t>
      </w:r>
      <w:r w:rsidR="001374D9" w:rsidRPr="00E062D2">
        <w:rPr>
          <w:rFonts w:ascii="Arial" w:hAnsi="Arial"/>
          <w:sz w:val="22"/>
        </w:rPr>
        <w:t>F GPCR), this observation suggests</w:t>
      </w:r>
      <w:r w:rsidR="00FE0E62">
        <w:rPr>
          <w:rFonts w:ascii="Arial" w:hAnsi="Arial"/>
          <w:sz w:val="22"/>
        </w:rPr>
        <w:t xml:space="preserve"> that</w:t>
      </w:r>
      <w:r w:rsidR="001374D9" w:rsidRPr="00E062D2">
        <w:rPr>
          <w:rFonts w:ascii="Arial" w:hAnsi="Arial"/>
          <w:sz w:val="22"/>
        </w:rPr>
        <w:t xml:space="preserve"> there is a conserved structural core that is common to all GPCR families.</w:t>
      </w:r>
    </w:p>
    <w:p w14:paraId="78347DB0" w14:textId="77777777" w:rsidR="007966D0" w:rsidRDefault="007966D0" w:rsidP="00E52D22">
      <w:pPr>
        <w:spacing w:line="480" w:lineRule="exact"/>
        <w:rPr>
          <w:rFonts w:ascii="Arial" w:hAnsi="Arial"/>
          <w:sz w:val="22"/>
        </w:rPr>
      </w:pPr>
    </w:p>
    <w:p w14:paraId="52521A39" w14:textId="77777777" w:rsidR="004817EA" w:rsidRDefault="004817EA" w:rsidP="00E52D22">
      <w:pPr>
        <w:spacing w:line="480" w:lineRule="exact"/>
        <w:rPr>
          <w:rFonts w:ascii="Arial" w:hAnsi="Arial"/>
          <w:sz w:val="22"/>
        </w:rPr>
      </w:pPr>
    </w:p>
    <w:p w14:paraId="50FC9C4F" w14:textId="77777777" w:rsidR="00541F1F" w:rsidRDefault="00541F1F" w:rsidP="00E52D22">
      <w:pPr>
        <w:spacing w:line="480" w:lineRule="exact"/>
        <w:rPr>
          <w:rFonts w:ascii="Arial" w:hAnsi="Arial"/>
          <w:b/>
          <w:sz w:val="22"/>
        </w:rPr>
      </w:pPr>
      <w:r w:rsidRPr="00541F1F">
        <w:rPr>
          <w:rFonts w:ascii="Arial" w:hAnsi="Arial"/>
          <w:b/>
          <w:sz w:val="22"/>
        </w:rPr>
        <w:t>AUTHOR CONTRIBUTIONS</w:t>
      </w:r>
    </w:p>
    <w:p w14:paraId="60DEFFC4" w14:textId="2167138A" w:rsidR="00541F1F" w:rsidRPr="00541F1F" w:rsidRDefault="00541F1F" w:rsidP="00E52D22">
      <w:pPr>
        <w:spacing w:line="480" w:lineRule="exact"/>
        <w:rPr>
          <w:rFonts w:ascii="Arial" w:hAnsi="Arial"/>
          <w:sz w:val="22"/>
        </w:rPr>
      </w:pPr>
      <w:r>
        <w:rPr>
          <w:rFonts w:ascii="Arial" w:hAnsi="Arial"/>
          <w:sz w:val="22"/>
        </w:rPr>
        <w:t>O.B.S.-R. and M.</w:t>
      </w:r>
      <w:r w:rsidR="004817EA">
        <w:rPr>
          <w:rFonts w:ascii="Arial" w:hAnsi="Arial"/>
          <w:sz w:val="22"/>
        </w:rPr>
        <w:t xml:space="preserve">E. performed the packing analyses. </w:t>
      </w:r>
      <w:r w:rsidR="004817EA" w:rsidRPr="00121545">
        <w:rPr>
          <w:rFonts w:ascii="Arial" w:hAnsi="Arial" w:cs="Arial"/>
          <w:sz w:val="22"/>
          <w:szCs w:val="22"/>
        </w:rPr>
        <w:t>A</w:t>
      </w:r>
      <w:r w:rsidR="004817EA">
        <w:rPr>
          <w:rFonts w:ascii="Arial" w:hAnsi="Arial" w:cs="Arial"/>
          <w:sz w:val="22"/>
          <w:szCs w:val="22"/>
        </w:rPr>
        <w:t>.</w:t>
      </w:r>
      <w:r w:rsidR="004817EA" w:rsidRPr="00121545">
        <w:rPr>
          <w:rFonts w:ascii="Arial" w:hAnsi="Arial" w:cs="Arial"/>
          <w:sz w:val="22"/>
          <w:szCs w:val="22"/>
        </w:rPr>
        <w:t>L.</w:t>
      </w:r>
      <w:r w:rsidR="004817EA">
        <w:rPr>
          <w:rFonts w:ascii="Arial" w:hAnsi="Arial" w:cs="Arial"/>
          <w:sz w:val="22"/>
          <w:szCs w:val="22"/>
        </w:rPr>
        <w:t xml:space="preserve">G.C. and </w:t>
      </w:r>
      <w:r w:rsidR="004817EA" w:rsidRPr="00FD1976">
        <w:rPr>
          <w:rFonts w:ascii="Arial" w:hAnsi="Arial" w:cs="Arial"/>
          <w:sz w:val="22"/>
          <w:szCs w:val="22"/>
        </w:rPr>
        <w:t>D</w:t>
      </w:r>
      <w:r w:rsidR="004817EA">
        <w:rPr>
          <w:rFonts w:ascii="Arial" w:hAnsi="Arial" w:cs="Arial"/>
          <w:sz w:val="22"/>
          <w:szCs w:val="22"/>
        </w:rPr>
        <w:t>.T. performed the mutational analysis of rhodopsin.</w:t>
      </w:r>
      <w:r w:rsidR="004817EA">
        <w:rPr>
          <w:rFonts w:ascii="Arial" w:hAnsi="Arial"/>
          <w:sz w:val="22"/>
        </w:rPr>
        <w:t xml:space="preserve"> </w:t>
      </w:r>
      <w:r>
        <w:rPr>
          <w:rFonts w:ascii="Arial" w:hAnsi="Arial"/>
          <w:sz w:val="22"/>
        </w:rPr>
        <w:t xml:space="preserve">O.B.S.-R., </w:t>
      </w:r>
      <w:r w:rsidRPr="00541F1F">
        <w:rPr>
          <w:rFonts w:ascii="Arial" w:hAnsi="Arial"/>
          <w:sz w:val="22"/>
        </w:rPr>
        <w:t>S.</w:t>
      </w:r>
      <w:r>
        <w:rPr>
          <w:rFonts w:ascii="Arial" w:hAnsi="Arial"/>
          <w:sz w:val="22"/>
        </w:rPr>
        <w:t xml:space="preserve">O.S. and P.J.R. designed the </w:t>
      </w:r>
      <w:r w:rsidR="004817EA">
        <w:rPr>
          <w:rFonts w:ascii="Arial" w:hAnsi="Arial"/>
          <w:sz w:val="22"/>
        </w:rPr>
        <w:t>study and wrote the manuscript.</w:t>
      </w:r>
    </w:p>
    <w:p w14:paraId="7D420A09" w14:textId="77777777" w:rsidR="001374D9" w:rsidRDefault="001374D9" w:rsidP="00E52D22">
      <w:pPr>
        <w:spacing w:line="480" w:lineRule="exact"/>
        <w:rPr>
          <w:rFonts w:ascii="Arial" w:hAnsi="Arial"/>
          <w:sz w:val="22"/>
        </w:rPr>
      </w:pPr>
    </w:p>
    <w:p w14:paraId="10C6AE2B" w14:textId="77777777" w:rsidR="007A40FC" w:rsidRPr="00B27679" w:rsidRDefault="007A40FC" w:rsidP="007A40FC">
      <w:pPr>
        <w:spacing w:line="480" w:lineRule="exact"/>
        <w:rPr>
          <w:rFonts w:ascii="Arial" w:hAnsi="Arial"/>
          <w:b/>
          <w:sz w:val="22"/>
        </w:rPr>
      </w:pPr>
      <w:r w:rsidRPr="00B27679">
        <w:rPr>
          <w:rFonts w:ascii="Arial" w:hAnsi="Arial"/>
          <w:b/>
          <w:sz w:val="22"/>
        </w:rPr>
        <w:t>ACKNOWLEDGEMENTS</w:t>
      </w:r>
    </w:p>
    <w:p w14:paraId="31146A62" w14:textId="77777777" w:rsidR="007A40FC" w:rsidRDefault="007A40FC" w:rsidP="007A40FC">
      <w:pPr>
        <w:spacing w:line="480" w:lineRule="exact"/>
        <w:outlineLvl w:val="0"/>
        <w:rPr>
          <w:rFonts w:ascii="Arial" w:hAnsi="Arial" w:cs="Arial"/>
          <w:sz w:val="22"/>
          <w:szCs w:val="22"/>
          <w:lang w:bidi="en-US"/>
        </w:rPr>
      </w:pPr>
      <w:r w:rsidRPr="003E4B24">
        <w:rPr>
          <w:rFonts w:ascii="Arial" w:hAnsi="Arial" w:cs="Arial"/>
          <w:sz w:val="22"/>
          <w:szCs w:val="22"/>
          <w:lang w:bidi="en-US"/>
        </w:rPr>
        <w:t>This work was supported by a grant from the NIH (GM 41412) to SOS.</w:t>
      </w:r>
      <w:r w:rsidR="00F26BF5">
        <w:rPr>
          <w:rFonts w:ascii="Arial" w:hAnsi="Arial" w:cs="Arial"/>
          <w:sz w:val="22"/>
          <w:szCs w:val="22"/>
          <w:lang w:bidi="en-US"/>
        </w:rPr>
        <w:t xml:space="preserve"> </w:t>
      </w:r>
    </w:p>
    <w:p w14:paraId="7742055E" w14:textId="77777777" w:rsidR="007A40FC" w:rsidRPr="003E4B24" w:rsidRDefault="007A40FC" w:rsidP="007A40FC">
      <w:pPr>
        <w:spacing w:line="480" w:lineRule="exact"/>
        <w:outlineLvl w:val="0"/>
        <w:rPr>
          <w:rFonts w:ascii="Arial" w:hAnsi="Arial" w:cs="Arial"/>
          <w:sz w:val="22"/>
          <w:szCs w:val="22"/>
          <w:lang w:bidi="en-US"/>
        </w:rPr>
      </w:pPr>
      <w:r>
        <w:rPr>
          <w:rFonts w:ascii="Arial" w:hAnsi="Arial" w:cs="Arial"/>
          <w:sz w:val="22"/>
          <w:szCs w:val="22"/>
          <w:lang w:bidi="en-US"/>
        </w:rPr>
        <w:t xml:space="preserve"> </w:t>
      </w:r>
    </w:p>
    <w:p w14:paraId="3AD4EA33" w14:textId="77777777" w:rsidR="00C175B6" w:rsidRPr="00B50027" w:rsidRDefault="00B27679">
      <w:pPr>
        <w:rPr>
          <w:rFonts w:ascii="Arial" w:hAnsi="Arial"/>
          <w:sz w:val="22"/>
        </w:rPr>
      </w:pPr>
      <w:r>
        <w:rPr>
          <w:rFonts w:ascii="Arial" w:hAnsi="Arial"/>
          <w:sz w:val="22"/>
        </w:rPr>
        <w:br w:type="page"/>
      </w:r>
    </w:p>
    <w:p w14:paraId="15297488" w14:textId="77777777" w:rsidR="008A4F5E" w:rsidRDefault="008A4F5E" w:rsidP="008A4F5E">
      <w:pPr>
        <w:spacing w:after="240" w:line="480" w:lineRule="exact"/>
        <w:rPr>
          <w:rFonts w:ascii="Arial" w:hAnsi="Arial" w:cs="Arial"/>
          <w:b/>
          <w:sz w:val="22"/>
          <w:szCs w:val="22"/>
        </w:rPr>
      </w:pPr>
      <w:r w:rsidRPr="00D113BB">
        <w:rPr>
          <w:rFonts w:ascii="Arial" w:hAnsi="Arial" w:cs="Arial"/>
          <w:b/>
          <w:sz w:val="22"/>
          <w:szCs w:val="22"/>
        </w:rPr>
        <w:lastRenderedPageBreak/>
        <w:t xml:space="preserve">Table </w:t>
      </w:r>
      <w:r w:rsidR="002A4625">
        <w:rPr>
          <w:rFonts w:ascii="Arial" w:hAnsi="Arial" w:cs="Arial"/>
          <w:b/>
          <w:sz w:val="22"/>
          <w:szCs w:val="22"/>
        </w:rPr>
        <w:t>1</w:t>
      </w:r>
      <w:r w:rsidRPr="00D113BB">
        <w:rPr>
          <w:rFonts w:ascii="Arial" w:hAnsi="Arial" w:cs="Arial"/>
          <w:b/>
          <w:sz w:val="22"/>
          <w:szCs w:val="22"/>
        </w:rPr>
        <w:t>.</w:t>
      </w:r>
      <w:r>
        <w:rPr>
          <w:rFonts w:ascii="Arial" w:hAnsi="Arial" w:cs="Arial"/>
          <w:b/>
          <w:sz w:val="22"/>
          <w:szCs w:val="22"/>
        </w:rPr>
        <w:t xml:space="preserve"> Residues with the highest packing values </w:t>
      </w:r>
      <w:r w:rsidR="004D486F">
        <w:rPr>
          <w:rFonts w:ascii="Arial" w:hAnsi="Arial" w:cs="Arial"/>
          <w:b/>
          <w:sz w:val="22"/>
          <w:szCs w:val="22"/>
        </w:rPr>
        <w:t>in family A GPCR</w:t>
      </w:r>
      <w:r>
        <w:rPr>
          <w:rFonts w:ascii="Arial" w:hAnsi="Arial" w:cs="Arial"/>
          <w:b/>
          <w:sz w:val="22"/>
          <w:szCs w:val="22"/>
        </w:rPr>
        <w:t>.</w:t>
      </w:r>
      <w:r w:rsidRPr="00293E8F">
        <w:rPr>
          <w:rFonts w:ascii="Arial" w:hAnsi="Arial" w:cs="Arial"/>
          <w:b/>
          <w:sz w:val="22"/>
          <w:szCs w:val="22"/>
          <w:vertAlign w:val="superscript"/>
        </w:rPr>
        <w:t>1</w:t>
      </w:r>
    </w:p>
    <w:tbl>
      <w:tblPr>
        <w:tblW w:w="3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tblGrid>
      <w:tr w:rsidR="00745C32" w:rsidRPr="00267A55" w14:paraId="58A6AD79" w14:textId="77777777" w:rsidTr="00745C32">
        <w:trPr>
          <w:trHeight w:val="300"/>
          <w:jc w:val="center"/>
        </w:trPr>
        <w:tc>
          <w:tcPr>
            <w:tcW w:w="3570" w:type="dxa"/>
            <w:shd w:val="clear" w:color="auto" w:fill="auto"/>
            <w:noWrap/>
            <w:vAlign w:val="center"/>
            <w:hideMark/>
          </w:tcPr>
          <w:p w14:paraId="23DC61F5" w14:textId="14E5EBA9" w:rsidR="00745C32" w:rsidRPr="00B45C0A" w:rsidRDefault="00A61331" w:rsidP="00745C32">
            <w:pPr>
              <w:ind w:left="-27"/>
              <w:rPr>
                <w:rFonts w:ascii="Arial" w:eastAsia="Times New Roman" w:hAnsi="Arial" w:cs="Arial"/>
                <w:bCs/>
                <w:sz w:val="18"/>
                <w:szCs w:val="18"/>
              </w:rPr>
            </w:pPr>
            <w:r>
              <w:rPr>
                <w:rFonts w:ascii="Arial" w:eastAsia="Times New Roman" w:hAnsi="Arial" w:cs="Arial"/>
                <w:bCs/>
                <w:sz w:val="18"/>
                <w:szCs w:val="18"/>
              </w:rPr>
              <w:t xml:space="preserve">Helix      </w:t>
            </w:r>
            <w:r w:rsidR="00745C32" w:rsidRPr="00B45C0A">
              <w:rPr>
                <w:rFonts w:ascii="Arial" w:eastAsia="Times New Roman" w:hAnsi="Arial" w:cs="Arial"/>
                <w:bCs/>
                <w:sz w:val="18"/>
                <w:szCs w:val="18"/>
              </w:rPr>
              <w:t>Family A</w:t>
            </w:r>
            <w:r>
              <w:rPr>
                <w:rFonts w:ascii="Arial" w:eastAsia="Times New Roman" w:hAnsi="Arial" w:cs="Arial"/>
                <w:bCs/>
                <w:sz w:val="18"/>
                <w:szCs w:val="18"/>
              </w:rPr>
              <w:t xml:space="preserve"> residue (packing value)</w:t>
            </w:r>
          </w:p>
        </w:tc>
      </w:tr>
      <w:tr w:rsidR="00745C32" w:rsidRPr="00267A55" w14:paraId="1A80A93A" w14:textId="77777777" w:rsidTr="00745C32">
        <w:trPr>
          <w:trHeight w:val="300"/>
          <w:jc w:val="center"/>
        </w:trPr>
        <w:tc>
          <w:tcPr>
            <w:tcW w:w="3570" w:type="dxa"/>
            <w:shd w:val="clear" w:color="auto" w:fill="auto"/>
            <w:noWrap/>
            <w:vAlign w:val="center"/>
          </w:tcPr>
          <w:p w14:paraId="7C9EBB1B" w14:textId="0AA207A2" w:rsidR="00745C32" w:rsidRDefault="00745C32" w:rsidP="00745C32">
            <w:pPr>
              <w:rPr>
                <w:rFonts w:ascii="Arial" w:hAnsi="Arial" w:cs="Arial"/>
                <w:b/>
                <w:sz w:val="18"/>
                <w:szCs w:val="18"/>
              </w:rPr>
            </w:pPr>
            <w:r w:rsidRPr="00745C32">
              <w:rPr>
                <w:rFonts w:ascii="Arial" w:hAnsi="Arial" w:cs="Arial"/>
                <w:sz w:val="18"/>
                <w:szCs w:val="18"/>
              </w:rPr>
              <w:t xml:space="preserve">H1 </w:t>
            </w:r>
            <w:r w:rsidR="00A61331">
              <w:rPr>
                <w:rFonts w:ascii="Arial" w:hAnsi="Arial" w:cs="Arial"/>
                <w:b/>
                <w:sz w:val="18"/>
                <w:szCs w:val="18"/>
              </w:rPr>
              <w:t xml:space="preserve">               </w:t>
            </w:r>
            <w:r w:rsidRPr="004C3F2F">
              <w:rPr>
                <w:rFonts w:ascii="Arial" w:hAnsi="Arial" w:cs="Arial"/>
                <w:b/>
                <w:sz w:val="18"/>
                <w:szCs w:val="18"/>
              </w:rPr>
              <w:t>1.46 G/S (0.569)</w:t>
            </w:r>
          </w:p>
          <w:p w14:paraId="4C19F2B3" w14:textId="4FBD473C" w:rsidR="00A61331" w:rsidRPr="004C3F2F" w:rsidRDefault="00A61331" w:rsidP="00745C32">
            <w:pPr>
              <w:rPr>
                <w:rFonts w:ascii="Arial" w:hAnsi="Arial" w:cs="Arial"/>
                <w:b/>
                <w:sz w:val="18"/>
                <w:szCs w:val="18"/>
              </w:rPr>
            </w:pPr>
            <w:r>
              <w:rPr>
                <w:rFonts w:ascii="Arial" w:hAnsi="Arial" w:cs="Arial"/>
                <w:b/>
                <w:sz w:val="18"/>
                <w:szCs w:val="18"/>
              </w:rPr>
              <w:t xml:space="preserve">                     </w:t>
            </w:r>
            <w:r w:rsidR="00745C32" w:rsidRPr="004C3F2F">
              <w:rPr>
                <w:rFonts w:ascii="Arial" w:hAnsi="Arial" w:cs="Arial"/>
                <w:b/>
                <w:sz w:val="18"/>
                <w:szCs w:val="18"/>
              </w:rPr>
              <w:t>1.50 N (0.569)</w:t>
            </w:r>
          </w:p>
        </w:tc>
      </w:tr>
      <w:tr w:rsidR="00745C32" w:rsidRPr="00267A55" w14:paraId="549A8237" w14:textId="77777777" w:rsidTr="00745C32">
        <w:trPr>
          <w:trHeight w:val="300"/>
          <w:jc w:val="center"/>
        </w:trPr>
        <w:tc>
          <w:tcPr>
            <w:tcW w:w="3570" w:type="dxa"/>
            <w:shd w:val="clear" w:color="auto" w:fill="auto"/>
            <w:noWrap/>
            <w:vAlign w:val="center"/>
          </w:tcPr>
          <w:p w14:paraId="757D2B4B" w14:textId="26EBC205" w:rsidR="00A61331" w:rsidRDefault="00745C32" w:rsidP="00745C32">
            <w:pPr>
              <w:rPr>
                <w:rFonts w:ascii="Arial" w:hAnsi="Arial" w:cs="Arial"/>
                <w:sz w:val="18"/>
                <w:szCs w:val="18"/>
              </w:rPr>
            </w:pPr>
            <w:r w:rsidRPr="00745C32">
              <w:rPr>
                <w:rFonts w:ascii="Arial" w:hAnsi="Arial" w:cs="Arial"/>
                <w:sz w:val="18"/>
                <w:szCs w:val="18"/>
              </w:rPr>
              <w:t>H2</w:t>
            </w:r>
            <w:r w:rsidR="00A61331">
              <w:rPr>
                <w:rFonts w:ascii="Arial" w:hAnsi="Arial" w:cs="Arial"/>
                <w:b/>
                <w:sz w:val="18"/>
                <w:szCs w:val="18"/>
              </w:rPr>
              <w:t xml:space="preserve">                 </w:t>
            </w:r>
            <w:r w:rsidRPr="004C3F2F">
              <w:rPr>
                <w:rFonts w:ascii="Arial" w:hAnsi="Arial" w:cs="Arial"/>
                <w:b/>
                <w:sz w:val="18"/>
                <w:szCs w:val="18"/>
              </w:rPr>
              <w:t>2.47 A (0.587)</w:t>
            </w:r>
            <w:r w:rsidR="00A61331" w:rsidRPr="00AA26C9">
              <w:rPr>
                <w:rFonts w:ascii="Arial" w:hAnsi="Arial" w:cs="Arial"/>
                <w:sz w:val="18"/>
                <w:szCs w:val="18"/>
              </w:rPr>
              <w:t xml:space="preserve"> </w:t>
            </w:r>
          </w:p>
          <w:p w14:paraId="004C5E01" w14:textId="3EF3FBD6" w:rsidR="00A61331" w:rsidRDefault="00A61331" w:rsidP="00745C32">
            <w:pPr>
              <w:rPr>
                <w:rFonts w:ascii="Arial" w:hAnsi="Arial" w:cs="Arial"/>
                <w:sz w:val="18"/>
                <w:szCs w:val="18"/>
              </w:rPr>
            </w:pPr>
            <w:r>
              <w:rPr>
                <w:rFonts w:ascii="Arial" w:hAnsi="Arial" w:cs="Arial"/>
                <w:sz w:val="18"/>
                <w:szCs w:val="18"/>
              </w:rPr>
              <w:t xml:space="preserve">                      </w:t>
            </w:r>
            <w:r w:rsidRPr="00AA26C9">
              <w:rPr>
                <w:rFonts w:ascii="Arial" w:hAnsi="Arial" w:cs="Arial"/>
                <w:sz w:val="18"/>
                <w:szCs w:val="18"/>
              </w:rPr>
              <w:t xml:space="preserve">2.54 </w:t>
            </w:r>
            <w:r>
              <w:rPr>
                <w:rFonts w:ascii="Arial" w:hAnsi="Arial" w:cs="Arial"/>
                <w:sz w:val="18"/>
                <w:szCs w:val="18"/>
              </w:rPr>
              <w:t>G/L</w:t>
            </w:r>
            <w:r w:rsidRPr="00AA26C9">
              <w:rPr>
                <w:rFonts w:ascii="Arial" w:hAnsi="Arial" w:cs="Arial"/>
                <w:sz w:val="18"/>
                <w:szCs w:val="18"/>
              </w:rPr>
              <w:t xml:space="preserve"> (0.572)</w:t>
            </w:r>
          </w:p>
          <w:p w14:paraId="07F4C79D" w14:textId="771344DC" w:rsidR="00745C32" w:rsidRPr="004C3F2F" w:rsidRDefault="00A61331" w:rsidP="00745C32">
            <w:pPr>
              <w:rPr>
                <w:rFonts w:ascii="Arial" w:hAnsi="Arial" w:cs="Arial"/>
                <w:b/>
                <w:sz w:val="18"/>
                <w:szCs w:val="18"/>
              </w:rPr>
            </w:pPr>
            <w:r>
              <w:rPr>
                <w:rFonts w:ascii="Arial" w:hAnsi="Arial" w:cs="Arial"/>
                <w:sz w:val="18"/>
                <w:szCs w:val="18"/>
              </w:rPr>
              <w:t xml:space="preserve">                      </w:t>
            </w:r>
            <w:r w:rsidRPr="00AA26C9">
              <w:rPr>
                <w:rFonts w:ascii="Arial" w:hAnsi="Arial" w:cs="Arial"/>
                <w:sz w:val="18"/>
                <w:szCs w:val="18"/>
              </w:rPr>
              <w:t>2.57 L/</w:t>
            </w:r>
            <w:r>
              <w:rPr>
                <w:rFonts w:ascii="Arial" w:hAnsi="Arial" w:cs="Arial"/>
                <w:sz w:val="18"/>
                <w:szCs w:val="18"/>
              </w:rPr>
              <w:t>V</w:t>
            </w:r>
            <w:r w:rsidRPr="00AA26C9">
              <w:rPr>
                <w:rFonts w:ascii="Arial" w:hAnsi="Arial" w:cs="Arial"/>
                <w:sz w:val="18"/>
                <w:szCs w:val="18"/>
              </w:rPr>
              <w:t xml:space="preserve"> (0.561)</w:t>
            </w:r>
          </w:p>
        </w:tc>
      </w:tr>
      <w:tr w:rsidR="00745C32" w:rsidRPr="00267A55" w14:paraId="2389C921" w14:textId="77777777" w:rsidTr="00745C32">
        <w:trPr>
          <w:trHeight w:val="300"/>
          <w:jc w:val="center"/>
        </w:trPr>
        <w:tc>
          <w:tcPr>
            <w:tcW w:w="3570" w:type="dxa"/>
            <w:shd w:val="clear" w:color="auto" w:fill="auto"/>
            <w:noWrap/>
            <w:vAlign w:val="center"/>
          </w:tcPr>
          <w:p w14:paraId="682841D3" w14:textId="3FFA8408" w:rsidR="00A61331" w:rsidRDefault="00745C32" w:rsidP="00745C32">
            <w:pPr>
              <w:rPr>
                <w:rFonts w:ascii="Arial" w:hAnsi="Arial" w:cs="Arial"/>
                <w:b/>
                <w:sz w:val="18"/>
                <w:szCs w:val="18"/>
              </w:rPr>
            </w:pPr>
            <w:r w:rsidRPr="00745C32">
              <w:rPr>
                <w:rFonts w:ascii="Arial" w:hAnsi="Arial" w:cs="Arial"/>
                <w:sz w:val="18"/>
                <w:szCs w:val="18"/>
              </w:rPr>
              <w:t>H3</w:t>
            </w:r>
            <w:r w:rsidRPr="00745C32">
              <w:rPr>
                <w:rFonts w:ascii="Arial" w:hAnsi="Arial" w:cs="Arial"/>
                <w:b/>
                <w:sz w:val="18"/>
                <w:szCs w:val="18"/>
              </w:rPr>
              <w:t xml:space="preserve">     </w:t>
            </w:r>
            <w:r w:rsidR="00A61331">
              <w:rPr>
                <w:rFonts w:ascii="Arial" w:hAnsi="Arial" w:cs="Arial"/>
                <w:b/>
                <w:sz w:val="18"/>
                <w:szCs w:val="18"/>
              </w:rPr>
              <w:t xml:space="preserve">            </w:t>
            </w:r>
            <w:r w:rsidRPr="00745C32">
              <w:rPr>
                <w:rFonts w:ascii="Arial" w:hAnsi="Arial" w:cs="Arial"/>
                <w:b/>
                <w:sz w:val="18"/>
                <w:szCs w:val="18"/>
              </w:rPr>
              <w:t>3.38 A/S (0.586)</w:t>
            </w:r>
          </w:p>
          <w:p w14:paraId="14DFDB3B" w14:textId="2FA49766" w:rsidR="00A61331" w:rsidRDefault="00A61331" w:rsidP="00745C32">
            <w:pPr>
              <w:rPr>
                <w:rFonts w:ascii="Arial" w:hAnsi="Arial" w:cs="Arial"/>
                <w:b/>
                <w:sz w:val="18"/>
                <w:szCs w:val="18"/>
              </w:rPr>
            </w:pPr>
            <w:r>
              <w:rPr>
                <w:rFonts w:ascii="Arial" w:hAnsi="Arial" w:cs="Arial"/>
                <w:b/>
                <w:sz w:val="18"/>
                <w:szCs w:val="18"/>
              </w:rPr>
              <w:t xml:space="preserve">                      </w:t>
            </w:r>
            <w:r w:rsidRPr="004C3F2F">
              <w:rPr>
                <w:rFonts w:ascii="Arial" w:hAnsi="Arial" w:cs="Arial"/>
                <w:b/>
                <w:sz w:val="18"/>
                <w:szCs w:val="18"/>
              </w:rPr>
              <w:t>3.42 S/T (0.563)</w:t>
            </w:r>
          </w:p>
          <w:p w14:paraId="77FF987C" w14:textId="64608A8C" w:rsidR="00745C32" w:rsidRPr="00745C32" w:rsidRDefault="00A61331" w:rsidP="00745C32">
            <w:pPr>
              <w:rPr>
                <w:rFonts w:ascii="Arial" w:hAnsi="Arial" w:cs="Arial"/>
                <w:b/>
                <w:sz w:val="18"/>
                <w:szCs w:val="18"/>
              </w:rPr>
            </w:pPr>
            <w:r>
              <w:rPr>
                <w:rFonts w:ascii="Arial" w:hAnsi="Arial" w:cs="Arial"/>
                <w:sz w:val="18"/>
                <w:szCs w:val="18"/>
              </w:rPr>
              <w:t xml:space="preserve">                      </w:t>
            </w:r>
            <w:r w:rsidRPr="004C3F2F">
              <w:rPr>
                <w:rFonts w:ascii="Arial" w:hAnsi="Arial" w:cs="Arial"/>
                <w:sz w:val="18"/>
                <w:szCs w:val="18"/>
              </w:rPr>
              <w:t>3.47 S/A (0.558)</w:t>
            </w:r>
          </w:p>
        </w:tc>
      </w:tr>
      <w:tr w:rsidR="00745C32" w:rsidRPr="00267A55" w14:paraId="21426F4B" w14:textId="77777777" w:rsidTr="00745C32">
        <w:trPr>
          <w:trHeight w:val="300"/>
          <w:jc w:val="center"/>
        </w:trPr>
        <w:tc>
          <w:tcPr>
            <w:tcW w:w="3570" w:type="dxa"/>
            <w:shd w:val="clear" w:color="auto" w:fill="auto"/>
            <w:noWrap/>
            <w:vAlign w:val="center"/>
          </w:tcPr>
          <w:p w14:paraId="6B406A7F" w14:textId="0D188355" w:rsidR="00745C32" w:rsidRPr="004C3F2F" w:rsidRDefault="00745C32" w:rsidP="00745C32">
            <w:pPr>
              <w:rPr>
                <w:rFonts w:ascii="Arial" w:hAnsi="Arial" w:cs="Arial"/>
                <w:b/>
                <w:sz w:val="18"/>
                <w:szCs w:val="18"/>
              </w:rPr>
            </w:pPr>
            <w:r w:rsidRPr="00745C32">
              <w:rPr>
                <w:rFonts w:ascii="Arial" w:hAnsi="Arial" w:cs="Arial"/>
                <w:sz w:val="18"/>
                <w:szCs w:val="18"/>
              </w:rPr>
              <w:t xml:space="preserve">H4 </w:t>
            </w:r>
            <w:r w:rsidR="00A61331">
              <w:rPr>
                <w:rFonts w:ascii="Arial" w:hAnsi="Arial" w:cs="Arial"/>
                <w:b/>
                <w:sz w:val="18"/>
                <w:szCs w:val="18"/>
              </w:rPr>
              <w:t xml:space="preserve">                </w:t>
            </w:r>
            <w:r w:rsidRPr="004C3F2F">
              <w:rPr>
                <w:rFonts w:ascii="Arial" w:hAnsi="Arial" w:cs="Arial"/>
                <w:b/>
                <w:sz w:val="18"/>
                <w:szCs w:val="18"/>
              </w:rPr>
              <w:t>4.53 S/A (0.600)</w:t>
            </w:r>
          </w:p>
        </w:tc>
      </w:tr>
      <w:tr w:rsidR="00745C32" w:rsidRPr="00267A55" w14:paraId="4832A1E2" w14:textId="77777777" w:rsidTr="00745C32">
        <w:trPr>
          <w:trHeight w:val="300"/>
          <w:jc w:val="center"/>
        </w:trPr>
        <w:tc>
          <w:tcPr>
            <w:tcW w:w="3570" w:type="dxa"/>
            <w:shd w:val="clear" w:color="000000" w:fill="auto"/>
            <w:noWrap/>
            <w:vAlign w:val="center"/>
          </w:tcPr>
          <w:p w14:paraId="7BD8D364" w14:textId="59F36873" w:rsidR="00745C32" w:rsidRPr="004C3F2F" w:rsidRDefault="00745C32" w:rsidP="00745C32">
            <w:pPr>
              <w:rPr>
                <w:rFonts w:ascii="Arial" w:hAnsi="Arial" w:cs="Arial"/>
                <w:b/>
                <w:sz w:val="18"/>
                <w:szCs w:val="18"/>
              </w:rPr>
            </w:pPr>
            <w:r w:rsidRPr="00745C32">
              <w:rPr>
                <w:rFonts w:ascii="Arial" w:hAnsi="Arial" w:cs="Arial"/>
                <w:sz w:val="18"/>
                <w:szCs w:val="18"/>
              </w:rPr>
              <w:t xml:space="preserve">H5  </w:t>
            </w:r>
            <w:r w:rsidR="00A61331">
              <w:rPr>
                <w:rFonts w:ascii="Arial" w:hAnsi="Arial" w:cs="Arial"/>
                <w:b/>
                <w:sz w:val="18"/>
                <w:szCs w:val="18"/>
              </w:rPr>
              <w:t xml:space="preserve">               </w:t>
            </w:r>
            <w:r w:rsidRPr="004C3F2F">
              <w:rPr>
                <w:rFonts w:ascii="Arial" w:hAnsi="Arial" w:cs="Arial"/>
                <w:b/>
                <w:sz w:val="18"/>
                <w:szCs w:val="18"/>
              </w:rPr>
              <w:t>5.50 P (0.557)</w:t>
            </w:r>
          </w:p>
        </w:tc>
      </w:tr>
    </w:tbl>
    <w:p w14:paraId="59792CFF" w14:textId="7E1BCFC0" w:rsidR="008A4F5E" w:rsidRPr="004C3F2F" w:rsidRDefault="008A4F5E" w:rsidP="008A4F5E">
      <w:pPr>
        <w:spacing w:line="480" w:lineRule="exact"/>
        <w:rPr>
          <w:rFonts w:ascii="Arial" w:hAnsi="Arial" w:cs="Arial"/>
          <w:color w:val="FF0000"/>
          <w:sz w:val="22"/>
          <w:szCs w:val="22"/>
        </w:rPr>
      </w:pPr>
      <w:r w:rsidRPr="008B4355">
        <w:rPr>
          <w:rFonts w:ascii="Arial" w:hAnsi="Arial" w:cs="Arial"/>
          <w:sz w:val="22"/>
          <w:szCs w:val="22"/>
          <w:vertAlign w:val="superscript"/>
        </w:rPr>
        <w:t>1</w:t>
      </w:r>
      <w:r w:rsidRPr="008B4355">
        <w:rPr>
          <w:rFonts w:ascii="Arial" w:hAnsi="Arial" w:cs="Arial"/>
          <w:sz w:val="22"/>
          <w:szCs w:val="22"/>
        </w:rPr>
        <w:t>The table lists the residues w</w:t>
      </w:r>
      <w:r w:rsidR="007A40FC">
        <w:rPr>
          <w:rFonts w:ascii="Arial" w:hAnsi="Arial" w:cs="Arial"/>
          <w:sz w:val="22"/>
          <w:szCs w:val="22"/>
        </w:rPr>
        <w:t>ith the highest packing values in</w:t>
      </w:r>
      <w:r w:rsidRPr="008B4355">
        <w:rPr>
          <w:rFonts w:ascii="Arial" w:hAnsi="Arial" w:cs="Arial"/>
          <w:sz w:val="22"/>
          <w:szCs w:val="22"/>
        </w:rPr>
        <w:t xml:space="preserve"> famil</w:t>
      </w:r>
      <w:r w:rsidR="007A40FC">
        <w:rPr>
          <w:rFonts w:ascii="Arial" w:hAnsi="Arial" w:cs="Arial"/>
          <w:sz w:val="22"/>
          <w:szCs w:val="22"/>
        </w:rPr>
        <w:t xml:space="preserve">y A </w:t>
      </w:r>
      <w:r w:rsidRPr="008B4355">
        <w:rPr>
          <w:rFonts w:ascii="Arial" w:hAnsi="Arial" w:cs="Arial"/>
          <w:sz w:val="22"/>
          <w:szCs w:val="22"/>
        </w:rPr>
        <w:t xml:space="preserve">GPCRs. See </w:t>
      </w:r>
      <w:r w:rsidR="002427E9">
        <w:rPr>
          <w:rFonts w:ascii="Arial" w:hAnsi="Arial" w:cs="Arial"/>
          <w:b/>
          <w:sz w:val="22"/>
          <w:szCs w:val="22"/>
        </w:rPr>
        <w:t>Table S</w:t>
      </w:r>
      <w:r w:rsidR="008E5D6E">
        <w:rPr>
          <w:rFonts w:ascii="Arial" w:hAnsi="Arial" w:cs="Arial"/>
          <w:b/>
          <w:sz w:val="22"/>
          <w:szCs w:val="22"/>
        </w:rPr>
        <w:t>4</w:t>
      </w:r>
      <w:r w:rsidRPr="008B4355">
        <w:rPr>
          <w:rFonts w:ascii="Arial" w:hAnsi="Arial" w:cs="Arial"/>
          <w:sz w:val="22"/>
          <w:szCs w:val="22"/>
        </w:rPr>
        <w:t xml:space="preserve"> for the average packing values of full</w:t>
      </w:r>
      <w:r>
        <w:rPr>
          <w:rFonts w:ascii="Arial" w:hAnsi="Arial" w:cs="Arial"/>
          <w:sz w:val="22"/>
          <w:szCs w:val="22"/>
        </w:rPr>
        <w:t>-</w:t>
      </w:r>
      <w:r w:rsidRPr="008B4355">
        <w:rPr>
          <w:rFonts w:ascii="Arial" w:hAnsi="Arial" w:cs="Arial"/>
          <w:sz w:val="22"/>
          <w:szCs w:val="22"/>
        </w:rPr>
        <w:t>length helices of the four families</w:t>
      </w:r>
      <w:r w:rsidRPr="00E06BFB">
        <w:rPr>
          <w:rFonts w:ascii="Arial" w:hAnsi="Arial" w:cs="Arial"/>
          <w:sz w:val="22"/>
          <w:szCs w:val="22"/>
        </w:rPr>
        <w:t>.</w:t>
      </w:r>
      <w:r w:rsidR="007A40FC" w:rsidRPr="00E06BFB">
        <w:rPr>
          <w:rFonts w:ascii="Arial" w:hAnsi="Arial" w:cs="Arial"/>
          <w:sz w:val="22"/>
          <w:szCs w:val="22"/>
        </w:rPr>
        <w:t xml:space="preserve"> </w:t>
      </w:r>
      <w:r w:rsidRPr="00E06BFB">
        <w:rPr>
          <w:rFonts w:ascii="Arial" w:hAnsi="Arial" w:cs="Arial"/>
          <w:sz w:val="22"/>
          <w:szCs w:val="22"/>
        </w:rPr>
        <w:t xml:space="preserve">Listed are the most </w:t>
      </w:r>
      <w:r w:rsidR="00FE0E62">
        <w:rPr>
          <w:rFonts w:ascii="Arial" w:hAnsi="Arial" w:cs="Arial"/>
          <w:sz w:val="22"/>
          <w:szCs w:val="22"/>
        </w:rPr>
        <w:t>conserved</w:t>
      </w:r>
      <w:r w:rsidRPr="00E06BFB">
        <w:rPr>
          <w:rFonts w:ascii="Arial" w:hAnsi="Arial" w:cs="Arial"/>
          <w:sz w:val="22"/>
          <w:szCs w:val="22"/>
        </w:rPr>
        <w:t xml:space="preserve"> amino acids at each position</w:t>
      </w:r>
      <w:r w:rsidR="00E06BFB" w:rsidRPr="00E06BFB">
        <w:rPr>
          <w:rFonts w:ascii="Arial" w:hAnsi="Arial" w:cs="Arial"/>
          <w:sz w:val="22"/>
          <w:szCs w:val="22"/>
        </w:rPr>
        <w:t xml:space="preserve"> in the family </w:t>
      </w:r>
      <w:proofErr w:type="gramStart"/>
      <w:r w:rsidR="00E06BFB" w:rsidRPr="00E06BFB">
        <w:rPr>
          <w:rFonts w:ascii="Arial" w:hAnsi="Arial" w:cs="Arial"/>
          <w:sz w:val="22"/>
          <w:szCs w:val="22"/>
        </w:rPr>
        <w:t>A GPCRs</w:t>
      </w:r>
      <w:proofErr w:type="gramEnd"/>
      <w:r w:rsidR="00E06BFB" w:rsidRPr="00E06BFB">
        <w:rPr>
          <w:rFonts w:ascii="Arial" w:hAnsi="Arial" w:cs="Arial"/>
          <w:sz w:val="22"/>
          <w:szCs w:val="22"/>
        </w:rPr>
        <w:t>, excluding the olfactory receptors</w:t>
      </w:r>
      <w:r w:rsidRPr="00E06BFB">
        <w:rPr>
          <w:rFonts w:ascii="Arial" w:hAnsi="Arial" w:cs="Arial"/>
          <w:sz w:val="22"/>
          <w:szCs w:val="22"/>
        </w:rPr>
        <w:t>.</w:t>
      </w:r>
      <w:r w:rsidR="00E06BFB" w:rsidRPr="00E06BFB">
        <w:rPr>
          <w:rFonts w:ascii="Arial" w:hAnsi="Arial" w:cs="Arial"/>
          <w:sz w:val="22"/>
          <w:szCs w:val="22"/>
        </w:rPr>
        <w:t xml:space="preserve"> If the most prevalent position was less than 50% conserved, then the two most </w:t>
      </w:r>
      <w:r w:rsidR="00FE0E62">
        <w:rPr>
          <w:rFonts w:ascii="Arial" w:hAnsi="Arial" w:cs="Arial"/>
          <w:sz w:val="22"/>
          <w:szCs w:val="22"/>
        </w:rPr>
        <w:t>conserved</w:t>
      </w:r>
      <w:r w:rsidR="00E06BFB" w:rsidRPr="00E06BFB">
        <w:rPr>
          <w:rFonts w:ascii="Arial" w:hAnsi="Arial" w:cs="Arial"/>
          <w:sz w:val="22"/>
          <w:szCs w:val="22"/>
        </w:rPr>
        <w:t xml:space="preserve"> sites are list</w:t>
      </w:r>
      <w:r w:rsidR="00E06BFB" w:rsidRPr="00D21AAE">
        <w:rPr>
          <w:rFonts w:ascii="Arial" w:hAnsi="Arial" w:cs="Arial"/>
          <w:sz w:val="22"/>
          <w:szCs w:val="22"/>
        </w:rPr>
        <w:t xml:space="preserve">ed. </w:t>
      </w:r>
      <w:r w:rsidR="004C3F2F" w:rsidRPr="00D21AAE">
        <w:rPr>
          <w:rFonts w:ascii="Arial" w:hAnsi="Arial" w:cs="Arial"/>
          <w:sz w:val="22"/>
          <w:szCs w:val="22"/>
        </w:rPr>
        <w:t xml:space="preserve"> Residues in the TM core are shown in bold.</w:t>
      </w:r>
    </w:p>
    <w:p w14:paraId="18C020EF" w14:textId="77777777" w:rsidR="00281615" w:rsidRPr="00295989" w:rsidRDefault="00281615" w:rsidP="00281615">
      <w:pPr>
        <w:spacing w:line="480" w:lineRule="exact"/>
        <w:rPr>
          <w:rFonts w:ascii="Arial" w:eastAsia="Times New Roman" w:hAnsi="Arial" w:cs="Arial"/>
          <w:sz w:val="22"/>
          <w:szCs w:val="22"/>
        </w:rPr>
      </w:pPr>
      <w:r>
        <w:rPr>
          <w:rFonts w:ascii="Arial" w:eastAsia="Times New Roman" w:hAnsi="Arial" w:cs="Arial"/>
          <w:sz w:val="22"/>
          <w:szCs w:val="22"/>
        </w:rPr>
        <w:t xml:space="preserve"> </w:t>
      </w:r>
    </w:p>
    <w:p w14:paraId="1DBC32B0" w14:textId="77777777" w:rsidR="008A4F5E" w:rsidRDefault="008A4F5E" w:rsidP="008A4F5E">
      <w:pPr>
        <w:rPr>
          <w:rFonts w:ascii="Arial" w:hAnsi="Arial"/>
          <w:sz w:val="22"/>
        </w:rPr>
      </w:pPr>
      <w:r>
        <w:rPr>
          <w:rFonts w:ascii="Arial" w:hAnsi="Arial"/>
          <w:sz w:val="22"/>
        </w:rPr>
        <w:br w:type="page"/>
      </w:r>
    </w:p>
    <w:p w14:paraId="47BF616D" w14:textId="69B55D61" w:rsidR="004E101F" w:rsidRPr="004E101F" w:rsidRDefault="00541F1F" w:rsidP="00487C0B">
      <w:pPr>
        <w:spacing w:line="480" w:lineRule="exact"/>
        <w:rPr>
          <w:rFonts w:ascii="Arial" w:hAnsi="Arial" w:cs="Arial"/>
          <w:b/>
          <w:sz w:val="22"/>
          <w:szCs w:val="22"/>
        </w:rPr>
      </w:pPr>
      <w:r w:rsidRPr="00D113BB">
        <w:rPr>
          <w:rFonts w:ascii="Arial" w:hAnsi="Arial" w:cs="Arial"/>
          <w:b/>
          <w:sz w:val="22"/>
          <w:szCs w:val="22"/>
        </w:rPr>
        <w:lastRenderedPageBreak/>
        <w:t>REFERENCES</w:t>
      </w:r>
    </w:p>
    <w:p w14:paraId="5C0EB4CF" w14:textId="77777777" w:rsidR="00A14BC4" w:rsidRPr="00A14BC4" w:rsidRDefault="004E101F" w:rsidP="00A14BC4">
      <w:pPr>
        <w:pStyle w:val="EndNoteBibliography"/>
        <w:spacing w:line="480" w:lineRule="exact"/>
        <w:ind w:left="720" w:hanging="720"/>
        <w:rPr>
          <w:rFonts w:ascii="Arial" w:hAnsi="Arial" w:cs="Arial"/>
          <w:noProof/>
          <w:sz w:val="22"/>
          <w:szCs w:val="22"/>
        </w:rPr>
      </w:pPr>
      <w:r w:rsidRPr="00A14BC4">
        <w:rPr>
          <w:rFonts w:ascii="Arial" w:hAnsi="Arial" w:cs="Arial"/>
          <w:sz w:val="22"/>
          <w:szCs w:val="22"/>
        </w:rPr>
        <w:fldChar w:fldCharType="begin"/>
      </w:r>
      <w:r w:rsidRPr="00A14BC4">
        <w:rPr>
          <w:rFonts w:ascii="Arial" w:hAnsi="Arial" w:cs="Arial"/>
          <w:sz w:val="22"/>
          <w:szCs w:val="22"/>
        </w:rPr>
        <w:instrText xml:space="preserve"> ADDIN EN.REFLIST </w:instrText>
      </w:r>
      <w:r w:rsidRPr="00A14BC4">
        <w:rPr>
          <w:rFonts w:ascii="Arial" w:hAnsi="Arial" w:cs="Arial"/>
          <w:sz w:val="22"/>
          <w:szCs w:val="22"/>
        </w:rPr>
        <w:fldChar w:fldCharType="separate"/>
      </w:r>
      <w:r w:rsidR="00A14BC4" w:rsidRPr="00A14BC4">
        <w:rPr>
          <w:rFonts w:ascii="Arial" w:hAnsi="Arial" w:cs="Arial"/>
          <w:noProof/>
          <w:sz w:val="22"/>
          <w:szCs w:val="22"/>
        </w:rPr>
        <w:t>1.</w:t>
      </w:r>
      <w:r w:rsidR="00A14BC4" w:rsidRPr="00A14BC4">
        <w:rPr>
          <w:rFonts w:ascii="Arial" w:hAnsi="Arial" w:cs="Arial"/>
          <w:noProof/>
          <w:sz w:val="22"/>
          <w:szCs w:val="22"/>
        </w:rPr>
        <w:tab/>
        <w:t xml:space="preserve">Popot, J. L., and D. M. Engelman. 2000. Helical membrane protein folding, stability, and evolution. </w:t>
      </w:r>
      <w:r w:rsidR="00A14BC4" w:rsidRPr="00A14BC4">
        <w:rPr>
          <w:rFonts w:ascii="Arial" w:hAnsi="Arial" w:cs="Arial"/>
          <w:i/>
          <w:noProof/>
          <w:sz w:val="22"/>
          <w:szCs w:val="22"/>
        </w:rPr>
        <w:t>Annu. Rev. Biochem.</w:t>
      </w:r>
      <w:r w:rsidR="00A14BC4" w:rsidRPr="00A14BC4">
        <w:rPr>
          <w:rFonts w:ascii="Arial" w:hAnsi="Arial" w:cs="Arial"/>
          <w:noProof/>
          <w:sz w:val="22"/>
          <w:szCs w:val="22"/>
        </w:rPr>
        <w:t xml:space="preserve"> 69:881-922.</w:t>
      </w:r>
    </w:p>
    <w:p w14:paraId="0506E0CD"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w:t>
      </w:r>
      <w:r w:rsidRPr="00A14BC4">
        <w:rPr>
          <w:rFonts w:ascii="Arial" w:hAnsi="Arial" w:cs="Arial"/>
          <w:noProof/>
          <w:sz w:val="22"/>
          <w:szCs w:val="22"/>
        </w:rPr>
        <w:tab/>
        <w:t xml:space="preserve">Feng, X., and P. Barth. 2016. A topological and conformational stability alphabet for multipass membrane proteins. </w:t>
      </w:r>
      <w:r w:rsidRPr="00A14BC4">
        <w:rPr>
          <w:rFonts w:ascii="Arial" w:hAnsi="Arial" w:cs="Arial"/>
          <w:i/>
          <w:noProof/>
          <w:sz w:val="22"/>
          <w:szCs w:val="22"/>
        </w:rPr>
        <w:t>Nat. Chem. Biol.</w:t>
      </w:r>
      <w:r w:rsidRPr="00A14BC4">
        <w:rPr>
          <w:rFonts w:ascii="Arial" w:hAnsi="Arial" w:cs="Arial"/>
          <w:noProof/>
          <w:sz w:val="22"/>
          <w:szCs w:val="22"/>
        </w:rPr>
        <w:t xml:space="preserve"> 12:167-173.</w:t>
      </w:r>
    </w:p>
    <w:p w14:paraId="1131BFDE"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w:t>
      </w:r>
      <w:r w:rsidRPr="00A14BC4">
        <w:rPr>
          <w:rFonts w:ascii="Arial" w:hAnsi="Arial" w:cs="Arial"/>
          <w:noProof/>
          <w:sz w:val="22"/>
          <w:szCs w:val="22"/>
        </w:rPr>
        <w:tab/>
        <w:t xml:space="preserve">Deupi, X., and B. K. Kobilka. 2010. Energy landscapes as a tool to integrate GPCR structure, dynamics, and function. </w:t>
      </w:r>
      <w:r w:rsidRPr="00A14BC4">
        <w:rPr>
          <w:rFonts w:ascii="Arial" w:hAnsi="Arial" w:cs="Arial"/>
          <w:i/>
          <w:noProof/>
          <w:sz w:val="22"/>
          <w:szCs w:val="22"/>
        </w:rPr>
        <w:t>Physiology</w:t>
      </w:r>
      <w:r w:rsidRPr="00A14BC4">
        <w:rPr>
          <w:rFonts w:ascii="Arial" w:hAnsi="Arial" w:cs="Arial"/>
          <w:noProof/>
          <w:sz w:val="22"/>
          <w:szCs w:val="22"/>
        </w:rPr>
        <w:t xml:space="preserve"> 25:293-303.</w:t>
      </w:r>
    </w:p>
    <w:p w14:paraId="7F139D0F"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w:t>
      </w:r>
      <w:r w:rsidRPr="00A14BC4">
        <w:rPr>
          <w:rFonts w:ascii="Arial" w:hAnsi="Arial" w:cs="Arial"/>
          <w:noProof/>
          <w:sz w:val="22"/>
          <w:szCs w:val="22"/>
        </w:rPr>
        <w:tab/>
        <w:t xml:space="preserve">Palczewski, K., T. Kumasaka, T. Hori, C. A. Behnke, H. Motoshima, B. A. Fox, I. Le Trong, D. C. Teller, T. Okada, R. E. Stenkamp, M. Yamamoto, and M. Miyano. 2000. Crystal structure of rhodopsin: A G protein-coupled receptor. </w:t>
      </w:r>
      <w:r w:rsidRPr="00A14BC4">
        <w:rPr>
          <w:rFonts w:ascii="Arial" w:hAnsi="Arial" w:cs="Arial"/>
          <w:i/>
          <w:noProof/>
          <w:sz w:val="22"/>
          <w:szCs w:val="22"/>
        </w:rPr>
        <w:t>Science</w:t>
      </w:r>
      <w:r w:rsidRPr="00A14BC4">
        <w:rPr>
          <w:rFonts w:ascii="Arial" w:hAnsi="Arial" w:cs="Arial"/>
          <w:noProof/>
          <w:sz w:val="22"/>
          <w:szCs w:val="22"/>
        </w:rPr>
        <w:t xml:space="preserve"> 289:739-745.</w:t>
      </w:r>
    </w:p>
    <w:p w14:paraId="114F3A44"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5.</w:t>
      </w:r>
      <w:r w:rsidRPr="00A14BC4">
        <w:rPr>
          <w:rFonts w:ascii="Arial" w:hAnsi="Arial" w:cs="Arial"/>
          <w:noProof/>
          <w:sz w:val="22"/>
          <w:szCs w:val="22"/>
        </w:rPr>
        <w:tab/>
        <w:t xml:space="preserve">Li, J., P. C. Edwards, M. Burghammer, C. Villa, and G. F. X. Schertler. 2004. Structure of bovine rhodopsin in a trigonal crystal form. </w:t>
      </w:r>
      <w:r w:rsidRPr="00A14BC4">
        <w:rPr>
          <w:rFonts w:ascii="Arial" w:hAnsi="Arial" w:cs="Arial"/>
          <w:i/>
          <w:noProof/>
          <w:sz w:val="22"/>
          <w:szCs w:val="22"/>
        </w:rPr>
        <w:t>J. Mol. Biol.</w:t>
      </w:r>
      <w:r w:rsidRPr="00A14BC4">
        <w:rPr>
          <w:rFonts w:ascii="Arial" w:hAnsi="Arial" w:cs="Arial"/>
          <w:noProof/>
          <w:sz w:val="22"/>
          <w:szCs w:val="22"/>
        </w:rPr>
        <w:t xml:space="preserve"> 343:1409-1438.</w:t>
      </w:r>
    </w:p>
    <w:p w14:paraId="32ECD844"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6.</w:t>
      </w:r>
      <w:r w:rsidRPr="00A14BC4">
        <w:rPr>
          <w:rFonts w:ascii="Arial" w:hAnsi="Arial" w:cs="Arial"/>
          <w:noProof/>
          <w:sz w:val="22"/>
          <w:szCs w:val="22"/>
        </w:rPr>
        <w:tab/>
        <w:t xml:space="preserve">Park, J. H., P. Scheerer, K. P. Hofmann, H. W. Choe, and O. P. Ernst. 2008. Crystal structure of the ligand-free G-protein-coupled receptor opsin. </w:t>
      </w:r>
      <w:r w:rsidRPr="00A14BC4">
        <w:rPr>
          <w:rFonts w:ascii="Arial" w:hAnsi="Arial" w:cs="Arial"/>
          <w:i/>
          <w:noProof/>
          <w:sz w:val="22"/>
          <w:szCs w:val="22"/>
        </w:rPr>
        <w:t>Nature</w:t>
      </w:r>
      <w:r w:rsidRPr="00A14BC4">
        <w:rPr>
          <w:rFonts w:ascii="Arial" w:hAnsi="Arial" w:cs="Arial"/>
          <w:noProof/>
          <w:sz w:val="22"/>
          <w:szCs w:val="22"/>
        </w:rPr>
        <w:t xml:space="preserve"> 454:183-187.</w:t>
      </w:r>
    </w:p>
    <w:p w14:paraId="3AAA8F2F"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7.</w:t>
      </w:r>
      <w:r w:rsidRPr="00A14BC4">
        <w:rPr>
          <w:rFonts w:ascii="Arial" w:hAnsi="Arial" w:cs="Arial"/>
          <w:noProof/>
          <w:sz w:val="22"/>
          <w:szCs w:val="22"/>
        </w:rPr>
        <w:tab/>
        <w:t xml:space="preserve">Scheerer, P., J. H. Park, P. W. Hildebrand, Y. J. Kim, N. Krauss, H. W. Choe, K. P. Hofmann, and O. P. Ernst. 2008. Crystal structure of opsin in its G-protein-interacting conformation. </w:t>
      </w:r>
      <w:r w:rsidRPr="00A14BC4">
        <w:rPr>
          <w:rFonts w:ascii="Arial" w:hAnsi="Arial" w:cs="Arial"/>
          <w:i/>
          <w:noProof/>
          <w:sz w:val="22"/>
          <w:szCs w:val="22"/>
        </w:rPr>
        <w:t>Nature</w:t>
      </w:r>
      <w:r w:rsidRPr="00A14BC4">
        <w:rPr>
          <w:rFonts w:ascii="Arial" w:hAnsi="Arial" w:cs="Arial"/>
          <w:noProof/>
          <w:sz w:val="22"/>
          <w:szCs w:val="22"/>
        </w:rPr>
        <w:t xml:space="preserve"> 455:497-502.</w:t>
      </w:r>
    </w:p>
    <w:p w14:paraId="32284D7D"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8.</w:t>
      </w:r>
      <w:r w:rsidRPr="00A14BC4">
        <w:rPr>
          <w:rFonts w:ascii="Arial" w:hAnsi="Arial" w:cs="Arial"/>
          <w:noProof/>
          <w:sz w:val="22"/>
          <w:szCs w:val="22"/>
        </w:rPr>
        <w:tab/>
        <w:t xml:space="preserve">Granier, S., and B. Kobilka. 2012. A new era of GPCR structural and chemical biology. </w:t>
      </w:r>
      <w:r w:rsidRPr="00A14BC4">
        <w:rPr>
          <w:rFonts w:ascii="Arial" w:hAnsi="Arial" w:cs="Arial"/>
          <w:i/>
          <w:noProof/>
          <w:sz w:val="22"/>
          <w:szCs w:val="22"/>
        </w:rPr>
        <w:t>Nat. Chem. Biol.</w:t>
      </w:r>
      <w:r w:rsidRPr="00A14BC4">
        <w:rPr>
          <w:rFonts w:ascii="Arial" w:hAnsi="Arial" w:cs="Arial"/>
          <w:noProof/>
          <w:sz w:val="22"/>
          <w:szCs w:val="22"/>
        </w:rPr>
        <w:t xml:space="preserve"> 8:670-673.</w:t>
      </w:r>
    </w:p>
    <w:p w14:paraId="380BE2E0"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9.</w:t>
      </w:r>
      <w:r w:rsidRPr="00A14BC4">
        <w:rPr>
          <w:rFonts w:ascii="Arial" w:hAnsi="Arial" w:cs="Arial"/>
          <w:noProof/>
          <w:sz w:val="22"/>
          <w:szCs w:val="22"/>
        </w:rPr>
        <w:tab/>
        <w:t xml:space="preserve">Venkatakrishnan, A. J., X. Deupi, G. Lebon, C. G. Tate, G. F. Schertler, and M. M. Babu. 2013. Molecular signatures of G-protein-coupled receptors. </w:t>
      </w:r>
      <w:r w:rsidRPr="00A14BC4">
        <w:rPr>
          <w:rFonts w:ascii="Arial" w:hAnsi="Arial" w:cs="Arial"/>
          <w:i/>
          <w:noProof/>
          <w:sz w:val="22"/>
          <w:szCs w:val="22"/>
        </w:rPr>
        <w:t>Nature</w:t>
      </w:r>
      <w:r w:rsidRPr="00A14BC4">
        <w:rPr>
          <w:rFonts w:ascii="Arial" w:hAnsi="Arial" w:cs="Arial"/>
          <w:noProof/>
          <w:sz w:val="22"/>
          <w:szCs w:val="22"/>
        </w:rPr>
        <w:t xml:space="preserve"> 494:185-194.</w:t>
      </w:r>
    </w:p>
    <w:p w14:paraId="6D5B505D"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10.</w:t>
      </w:r>
      <w:r w:rsidRPr="00A14BC4">
        <w:rPr>
          <w:rFonts w:ascii="Arial" w:hAnsi="Arial" w:cs="Arial"/>
          <w:noProof/>
          <w:sz w:val="22"/>
          <w:szCs w:val="22"/>
        </w:rPr>
        <w:tab/>
        <w:t xml:space="preserve">Nygaard, R., L. Valentin-Hansen, J. Mokrosinski, T. M. Frimurer, and T. W. Schwartz. 2010. Conserved water-mediated hydrogen bond network between TM-I, -II, -VI, and -VII in 7TM receptor activation. </w:t>
      </w:r>
      <w:r w:rsidRPr="00A14BC4">
        <w:rPr>
          <w:rFonts w:ascii="Arial" w:hAnsi="Arial" w:cs="Arial"/>
          <w:i/>
          <w:noProof/>
          <w:sz w:val="22"/>
          <w:szCs w:val="22"/>
        </w:rPr>
        <w:t>J. Biol. Chem.</w:t>
      </w:r>
      <w:r w:rsidRPr="00A14BC4">
        <w:rPr>
          <w:rFonts w:ascii="Arial" w:hAnsi="Arial" w:cs="Arial"/>
          <w:noProof/>
          <w:sz w:val="22"/>
          <w:szCs w:val="22"/>
        </w:rPr>
        <w:t xml:space="preserve"> 285:19625-19636.</w:t>
      </w:r>
    </w:p>
    <w:p w14:paraId="00E0D00A"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11.</w:t>
      </w:r>
      <w:r w:rsidRPr="00A14BC4">
        <w:rPr>
          <w:rFonts w:ascii="Arial" w:hAnsi="Arial" w:cs="Arial"/>
          <w:noProof/>
          <w:sz w:val="22"/>
          <w:szCs w:val="22"/>
        </w:rPr>
        <w:tab/>
        <w:t xml:space="preserve">Valentin-Hansen, L., B. Holst, T. M. Frimurer, and T. W. Schwartz. 2012. PheVI:09 (Phe6.44) as a sliding microswitch in seven-transmembrane (7TM) G protein-coupled receptor activation. </w:t>
      </w:r>
      <w:r w:rsidRPr="00A14BC4">
        <w:rPr>
          <w:rFonts w:ascii="Arial" w:hAnsi="Arial" w:cs="Arial"/>
          <w:i/>
          <w:noProof/>
          <w:sz w:val="22"/>
          <w:szCs w:val="22"/>
        </w:rPr>
        <w:t>J. Biol. Chem.</w:t>
      </w:r>
      <w:r w:rsidRPr="00A14BC4">
        <w:rPr>
          <w:rFonts w:ascii="Arial" w:hAnsi="Arial" w:cs="Arial"/>
          <w:noProof/>
          <w:sz w:val="22"/>
          <w:szCs w:val="22"/>
        </w:rPr>
        <w:t xml:space="preserve"> 287:43516-43526.</w:t>
      </w:r>
    </w:p>
    <w:p w14:paraId="063AC6D9"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lastRenderedPageBreak/>
        <w:t>12.</w:t>
      </w:r>
      <w:r w:rsidRPr="00A14BC4">
        <w:rPr>
          <w:rFonts w:ascii="Arial" w:hAnsi="Arial" w:cs="Arial"/>
          <w:noProof/>
          <w:sz w:val="22"/>
          <w:szCs w:val="22"/>
        </w:rPr>
        <w:tab/>
        <w:t xml:space="preserve">Kobilka, B. K. 2007. G protein coupled receptor structure and activation. </w:t>
      </w:r>
      <w:r w:rsidRPr="00A14BC4">
        <w:rPr>
          <w:rFonts w:ascii="Arial" w:hAnsi="Arial" w:cs="Arial"/>
          <w:i/>
          <w:noProof/>
          <w:sz w:val="22"/>
          <w:szCs w:val="22"/>
        </w:rPr>
        <w:t>Biochimica et Biophysica Acta - Biomembranes</w:t>
      </w:r>
      <w:r w:rsidRPr="00A14BC4">
        <w:rPr>
          <w:rFonts w:ascii="Arial" w:hAnsi="Arial" w:cs="Arial"/>
          <w:noProof/>
          <w:sz w:val="22"/>
          <w:szCs w:val="22"/>
        </w:rPr>
        <w:t xml:space="preserve"> 1768:794-807.</w:t>
      </w:r>
    </w:p>
    <w:p w14:paraId="324F0033"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13.</w:t>
      </w:r>
      <w:r w:rsidRPr="00A14BC4">
        <w:rPr>
          <w:rFonts w:ascii="Arial" w:hAnsi="Arial" w:cs="Arial"/>
          <w:noProof/>
          <w:sz w:val="22"/>
          <w:szCs w:val="22"/>
        </w:rPr>
        <w:tab/>
        <w:t xml:space="preserve">Palczewski, K. 2006. G protein-coupled receptor rhodopsin. </w:t>
      </w:r>
      <w:r w:rsidRPr="00A14BC4">
        <w:rPr>
          <w:rFonts w:ascii="Arial" w:hAnsi="Arial" w:cs="Arial"/>
          <w:i/>
          <w:noProof/>
          <w:sz w:val="22"/>
          <w:szCs w:val="22"/>
        </w:rPr>
        <w:t>Annu. Rev. Biochem.</w:t>
      </w:r>
      <w:r w:rsidRPr="00A14BC4">
        <w:rPr>
          <w:rFonts w:ascii="Arial" w:hAnsi="Arial" w:cs="Arial"/>
          <w:noProof/>
          <w:sz w:val="22"/>
          <w:szCs w:val="22"/>
        </w:rPr>
        <w:t xml:space="preserve"> 75:743-767.</w:t>
      </w:r>
    </w:p>
    <w:p w14:paraId="25586E27"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14.</w:t>
      </w:r>
      <w:r w:rsidRPr="00A14BC4">
        <w:rPr>
          <w:rFonts w:ascii="Arial" w:hAnsi="Arial" w:cs="Arial"/>
          <w:noProof/>
          <w:sz w:val="22"/>
          <w:szCs w:val="22"/>
        </w:rPr>
        <w:tab/>
        <w:t xml:space="preserve">Smith, S. O. 2010. Structure and activation of the visual pigment rhodopsin. </w:t>
      </w:r>
      <w:r w:rsidRPr="00A14BC4">
        <w:rPr>
          <w:rFonts w:ascii="Arial" w:hAnsi="Arial" w:cs="Arial"/>
          <w:i/>
          <w:noProof/>
          <w:sz w:val="22"/>
          <w:szCs w:val="22"/>
        </w:rPr>
        <w:t>Annual Review of Biophysics</w:t>
      </w:r>
      <w:r w:rsidRPr="00A14BC4">
        <w:rPr>
          <w:rFonts w:ascii="Arial" w:hAnsi="Arial" w:cs="Arial"/>
          <w:noProof/>
          <w:sz w:val="22"/>
          <w:szCs w:val="22"/>
        </w:rPr>
        <w:t xml:space="preserve"> 39:309-328.</w:t>
      </w:r>
    </w:p>
    <w:p w14:paraId="61CBEA38"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15.</w:t>
      </w:r>
      <w:r w:rsidRPr="00A14BC4">
        <w:rPr>
          <w:rFonts w:ascii="Arial" w:hAnsi="Arial" w:cs="Arial"/>
          <w:noProof/>
          <w:sz w:val="22"/>
          <w:szCs w:val="22"/>
        </w:rPr>
        <w:tab/>
        <w:t xml:space="preserve">Bockenhauer, S., A. Fürstenberg, X. J. Yao, B. K. Kobilka, and W. E. Moerner. 2011. Conformational dynamics of single G protein-coupled receptors in solution. </w:t>
      </w:r>
      <w:r w:rsidRPr="00A14BC4">
        <w:rPr>
          <w:rFonts w:ascii="Arial" w:hAnsi="Arial" w:cs="Arial"/>
          <w:i/>
          <w:noProof/>
          <w:sz w:val="22"/>
          <w:szCs w:val="22"/>
        </w:rPr>
        <w:t>Journal of Physical Chemistry B</w:t>
      </w:r>
      <w:r w:rsidRPr="00A14BC4">
        <w:rPr>
          <w:rFonts w:ascii="Arial" w:hAnsi="Arial" w:cs="Arial"/>
          <w:noProof/>
          <w:sz w:val="22"/>
          <w:szCs w:val="22"/>
        </w:rPr>
        <w:t xml:space="preserve"> 115:13328-13338.</w:t>
      </w:r>
    </w:p>
    <w:p w14:paraId="761C91C5"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16.</w:t>
      </w:r>
      <w:r w:rsidRPr="00A14BC4">
        <w:rPr>
          <w:rFonts w:ascii="Arial" w:hAnsi="Arial" w:cs="Arial"/>
          <w:noProof/>
          <w:sz w:val="22"/>
          <w:szCs w:val="22"/>
        </w:rPr>
        <w:tab/>
        <w:t>Nygaard, R., Y. Zou, R. O. Dror, T. J. Mildorf, D. H. Arlow, A. Manglik, A. C. Pan, C. W. Liu, J. J. Fung, M. P. Bokoch, F. S. Thian, T. S. Kobilka, D. E. Shaw, L. Mueller, R. S. Prosser, and B. K. Kobilka. 2013. The dynamic process of β</w:t>
      </w:r>
      <w:r w:rsidRPr="00A14BC4">
        <w:rPr>
          <w:rFonts w:ascii="Arial" w:hAnsi="Arial" w:cs="Arial"/>
          <w:noProof/>
          <w:sz w:val="22"/>
          <w:szCs w:val="22"/>
          <w:vertAlign w:val="subscript"/>
        </w:rPr>
        <w:t>2</w:t>
      </w:r>
      <w:r w:rsidRPr="00A14BC4">
        <w:rPr>
          <w:rFonts w:ascii="Arial" w:hAnsi="Arial" w:cs="Arial"/>
          <w:noProof/>
          <w:sz w:val="22"/>
          <w:szCs w:val="22"/>
        </w:rPr>
        <w:t xml:space="preserve">-adrenergic receptor activation. </w:t>
      </w:r>
      <w:r w:rsidRPr="00A14BC4">
        <w:rPr>
          <w:rFonts w:ascii="Arial" w:hAnsi="Arial" w:cs="Arial"/>
          <w:i/>
          <w:noProof/>
          <w:sz w:val="22"/>
          <w:szCs w:val="22"/>
        </w:rPr>
        <w:t>Cell</w:t>
      </w:r>
      <w:r w:rsidRPr="00A14BC4">
        <w:rPr>
          <w:rFonts w:ascii="Arial" w:hAnsi="Arial" w:cs="Arial"/>
          <w:noProof/>
          <w:sz w:val="22"/>
          <w:szCs w:val="22"/>
        </w:rPr>
        <w:t xml:space="preserve"> 152:532-542.</w:t>
      </w:r>
    </w:p>
    <w:p w14:paraId="76A977AE"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17.</w:t>
      </w:r>
      <w:r w:rsidRPr="00A14BC4">
        <w:rPr>
          <w:rFonts w:ascii="Arial" w:hAnsi="Arial" w:cs="Arial"/>
          <w:noProof/>
          <w:sz w:val="22"/>
          <w:szCs w:val="22"/>
        </w:rPr>
        <w:tab/>
        <w:t xml:space="preserve">Manglik, A., T. H. Kim, M. Masureel, C. Altenbach, Z. Y. Yang, D. Hilger, M. T. Lerch, T. S. Kobilka, F. S. Thian, W. L. Hubbell, R. S. Prosser, and B. K. Kobilka. 2015. Structural insights into the dynamic process of ß2-adrenergic receptor signaling. </w:t>
      </w:r>
      <w:r w:rsidRPr="00A14BC4">
        <w:rPr>
          <w:rFonts w:ascii="Arial" w:hAnsi="Arial" w:cs="Arial"/>
          <w:i/>
          <w:noProof/>
          <w:sz w:val="22"/>
          <w:szCs w:val="22"/>
        </w:rPr>
        <w:t>Cell</w:t>
      </w:r>
      <w:r w:rsidRPr="00A14BC4">
        <w:rPr>
          <w:rFonts w:ascii="Arial" w:hAnsi="Arial" w:cs="Arial"/>
          <w:noProof/>
          <w:sz w:val="22"/>
          <w:szCs w:val="22"/>
        </w:rPr>
        <w:t xml:space="preserve"> 161:1101-1111.</w:t>
      </w:r>
    </w:p>
    <w:p w14:paraId="55F8CB08"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18.</w:t>
      </w:r>
      <w:r w:rsidRPr="00A14BC4">
        <w:rPr>
          <w:rFonts w:ascii="Arial" w:hAnsi="Arial" w:cs="Arial"/>
          <w:noProof/>
          <w:sz w:val="22"/>
          <w:szCs w:val="22"/>
        </w:rPr>
        <w:tab/>
        <w:t xml:space="preserve">Farrens, D. L., C. Altenbach, K. Yang, W. L. Hubbell, and H. G. Khorana. 1996. Requirement of rigid-body motion of transmembrane helices for light activation of rhodopsin. </w:t>
      </w:r>
      <w:r w:rsidRPr="00A14BC4">
        <w:rPr>
          <w:rFonts w:ascii="Arial" w:hAnsi="Arial" w:cs="Arial"/>
          <w:i/>
          <w:noProof/>
          <w:sz w:val="22"/>
          <w:szCs w:val="22"/>
        </w:rPr>
        <w:t>Science</w:t>
      </w:r>
      <w:r w:rsidRPr="00A14BC4">
        <w:rPr>
          <w:rFonts w:ascii="Arial" w:hAnsi="Arial" w:cs="Arial"/>
          <w:noProof/>
          <w:sz w:val="22"/>
          <w:szCs w:val="22"/>
        </w:rPr>
        <w:t xml:space="preserve"> 274:768-770.</w:t>
      </w:r>
    </w:p>
    <w:p w14:paraId="22193D3A"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19.</w:t>
      </w:r>
      <w:r w:rsidRPr="00A14BC4">
        <w:rPr>
          <w:rFonts w:ascii="Arial" w:hAnsi="Arial" w:cs="Arial"/>
          <w:noProof/>
          <w:sz w:val="22"/>
          <w:szCs w:val="22"/>
        </w:rPr>
        <w:tab/>
        <w:t xml:space="preserve">Sheikh, S. P., T. A. Zvyaga, O. Lichtarge, T. P. Sakmar, and H. R. Bourne. 1996. Rhodopsin activation blocked by metal-ion-binding sites linking transmembrane helices C and F. </w:t>
      </w:r>
      <w:r w:rsidRPr="00A14BC4">
        <w:rPr>
          <w:rFonts w:ascii="Arial" w:hAnsi="Arial" w:cs="Arial"/>
          <w:i/>
          <w:noProof/>
          <w:sz w:val="22"/>
          <w:szCs w:val="22"/>
        </w:rPr>
        <w:t>Nature</w:t>
      </w:r>
      <w:r w:rsidRPr="00A14BC4">
        <w:rPr>
          <w:rFonts w:ascii="Arial" w:hAnsi="Arial" w:cs="Arial"/>
          <w:noProof/>
          <w:sz w:val="22"/>
          <w:szCs w:val="22"/>
        </w:rPr>
        <w:t xml:space="preserve"> 383:347-350.</w:t>
      </w:r>
    </w:p>
    <w:p w14:paraId="3522CF3A"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20.</w:t>
      </w:r>
      <w:r w:rsidRPr="00A14BC4">
        <w:rPr>
          <w:rFonts w:ascii="Arial" w:hAnsi="Arial" w:cs="Arial"/>
          <w:noProof/>
          <w:sz w:val="22"/>
          <w:szCs w:val="22"/>
        </w:rPr>
        <w:tab/>
        <w:t xml:space="preserve">Rasmussen, S. G. F., B. T. DeVree, Y. Zou, A. C. Kruse, K. Y. Chung, T. S. Kobilka, F. S. Thian, P. S. Chae, E. Pardon, D. Calinski, J. M. Mathiesen, S. T. A. Shah, J. A. Lyons, M. Caffrey, S. H. Gellman, J. Steyaert, G. Skiniotis, W. I. Weis, R. K. Sunahara, </w:t>
      </w:r>
      <w:r w:rsidRPr="00A14BC4">
        <w:rPr>
          <w:rFonts w:ascii="Arial" w:hAnsi="Arial" w:cs="Arial"/>
          <w:noProof/>
          <w:sz w:val="22"/>
          <w:szCs w:val="22"/>
        </w:rPr>
        <w:lastRenderedPageBreak/>
        <w:t>and B. K. Kobilka. 2011. Crystal structure of the β</w:t>
      </w:r>
      <w:r w:rsidRPr="00A14BC4">
        <w:rPr>
          <w:rFonts w:ascii="Arial" w:hAnsi="Arial" w:cs="Arial"/>
          <w:noProof/>
          <w:sz w:val="22"/>
          <w:szCs w:val="22"/>
          <w:vertAlign w:val="subscript"/>
        </w:rPr>
        <w:t>2</w:t>
      </w:r>
      <w:r w:rsidRPr="00A14BC4">
        <w:rPr>
          <w:rFonts w:ascii="Arial" w:hAnsi="Arial" w:cs="Arial"/>
          <w:noProof/>
          <w:sz w:val="22"/>
          <w:szCs w:val="22"/>
        </w:rPr>
        <w:t xml:space="preserve"> adrenergic receptor-Gs protein complex. </w:t>
      </w:r>
      <w:r w:rsidRPr="00A14BC4">
        <w:rPr>
          <w:rFonts w:ascii="Arial" w:hAnsi="Arial" w:cs="Arial"/>
          <w:i/>
          <w:noProof/>
          <w:sz w:val="22"/>
          <w:szCs w:val="22"/>
        </w:rPr>
        <w:t>Nature</w:t>
      </w:r>
      <w:r w:rsidRPr="00A14BC4">
        <w:rPr>
          <w:rFonts w:ascii="Arial" w:hAnsi="Arial" w:cs="Arial"/>
          <w:noProof/>
          <w:sz w:val="22"/>
          <w:szCs w:val="22"/>
        </w:rPr>
        <w:t xml:space="preserve"> 477:549-555.</w:t>
      </w:r>
    </w:p>
    <w:p w14:paraId="7D92C8C0"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21.</w:t>
      </w:r>
      <w:r w:rsidRPr="00A14BC4">
        <w:rPr>
          <w:rFonts w:ascii="Arial" w:hAnsi="Arial" w:cs="Arial"/>
          <w:noProof/>
          <w:sz w:val="22"/>
          <w:szCs w:val="22"/>
        </w:rPr>
        <w:tab/>
        <w:t xml:space="preserve">Liu, W., M. Eilers, A. B. Patel, and S. O. Smith. 2004. Helix packing moments reveal diversity and conservation in membrane protein structure. </w:t>
      </w:r>
      <w:r w:rsidRPr="00A14BC4">
        <w:rPr>
          <w:rFonts w:ascii="Arial" w:hAnsi="Arial" w:cs="Arial"/>
          <w:i/>
          <w:noProof/>
          <w:sz w:val="22"/>
          <w:szCs w:val="22"/>
        </w:rPr>
        <w:t>J. Mol. Biol.</w:t>
      </w:r>
      <w:r w:rsidRPr="00A14BC4">
        <w:rPr>
          <w:rFonts w:ascii="Arial" w:hAnsi="Arial" w:cs="Arial"/>
          <w:noProof/>
          <w:sz w:val="22"/>
          <w:szCs w:val="22"/>
        </w:rPr>
        <w:t xml:space="preserve"> 337:713-729.</w:t>
      </w:r>
    </w:p>
    <w:p w14:paraId="6C8875B0"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22.</w:t>
      </w:r>
      <w:r w:rsidRPr="00A14BC4">
        <w:rPr>
          <w:rFonts w:ascii="Arial" w:hAnsi="Arial" w:cs="Arial"/>
          <w:noProof/>
          <w:sz w:val="22"/>
          <w:szCs w:val="22"/>
        </w:rPr>
        <w:tab/>
        <w:t xml:space="preserve">Eilers, M., S. C. Shekar, T. Shieh, S. O. Smith, and P. J. Fleming. 2000. Internal packing of helical membrane proteins. </w:t>
      </w:r>
      <w:r w:rsidRPr="00A14BC4">
        <w:rPr>
          <w:rFonts w:ascii="Arial" w:hAnsi="Arial" w:cs="Arial"/>
          <w:i/>
          <w:noProof/>
          <w:sz w:val="22"/>
          <w:szCs w:val="22"/>
        </w:rPr>
        <w:t>Proc. Natl. Acad. Sci. USA</w:t>
      </w:r>
      <w:r w:rsidRPr="00A14BC4">
        <w:rPr>
          <w:rFonts w:ascii="Arial" w:hAnsi="Arial" w:cs="Arial"/>
          <w:noProof/>
          <w:sz w:val="22"/>
          <w:szCs w:val="22"/>
        </w:rPr>
        <w:t xml:space="preserve"> 97:5796-5801.</w:t>
      </w:r>
    </w:p>
    <w:p w14:paraId="2CE96765"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23.</w:t>
      </w:r>
      <w:r w:rsidRPr="00A14BC4">
        <w:rPr>
          <w:rFonts w:ascii="Arial" w:hAnsi="Arial" w:cs="Arial"/>
          <w:noProof/>
          <w:sz w:val="22"/>
          <w:szCs w:val="22"/>
        </w:rPr>
        <w:tab/>
        <w:t xml:space="preserve">Eilers, M., A. B. Patel, W. Liu, and S. O. Smith. 2002. Comparison of helix interactions in membrane and soluble α-bundle proteins. </w:t>
      </w:r>
      <w:r w:rsidRPr="00A14BC4">
        <w:rPr>
          <w:rFonts w:ascii="Arial" w:hAnsi="Arial" w:cs="Arial"/>
          <w:i/>
          <w:noProof/>
          <w:sz w:val="22"/>
          <w:szCs w:val="22"/>
        </w:rPr>
        <w:t>Biophys. J.</w:t>
      </w:r>
      <w:r w:rsidRPr="00A14BC4">
        <w:rPr>
          <w:rFonts w:ascii="Arial" w:hAnsi="Arial" w:cs="Arial"/>
          <w:noProof/>
          <w:sz w:val="22"/>
          <w:szCs w:val="22"/>
        </w:rPr>
        <w:t xml:space="preserve"> 82:2720-2736.</w:t>
      </w:r>
    </w:p>
    <w:p w14:paraId="21DDFFEC"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24.</w:t>
      </w:r>
      <w:r w:rsidRPr="00A14BC4">
        <w:rPr>
          <w:rFonts w:ascii="Arial" w:hAnsi="Arial" w:cs="Arial"/>
          <w:noProof/>
          <w:sz w:val="22"/>
          <w:szCs w:val="22"/>
        </w:rPr>
        <w:tab/>
        <w:t xml:space="preserve">Goncalves, J. A., K. South, S. Ahuja, E. Zaitseva, C. A. Opefi, M. Eilers, R. Vogel, P. J. Reeves, and S. O. Smith. 2010. Highly conserved tyrosine stabilizes the active state of rhodopsin. </w:t>
      </w:r>
      <w:r w:rsidRPr="00A14BC4">
        <w:rPr>
          <w:rFonts w:ascii="Arial" w:hAnsi="Arial" w:cs="Arial"/>
          <w:i/>
          <w:noProof/>
          <w:sz w:val="22"/>
          <w:szCs w:val="22"/>
        </w:rPr>
        <w:t>Proc. Natl. Acad. Sci. USA</w:t>
      </w:r>
      <w:r w:rsidRPr="00A14BC4">
        <w:rPr>
          <w:rFonts w:ascii="Arial" w:hAnsi="Arial" w:cs="Arial"/>
          <w:noProof/>
          <w:sz w:val="22"/>
          <w:szCs w:val="22"/>
        </w:rPr>
        <w:t xml:space="preserve"> 107:19861-19866.</w:t>
      </w:r>
    </w:p>
    <w:p w14:paraId="5F6441F7"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25.</w:t>
      </w:r>
      <w:r w:rsidRPr="00A14BC4">
        <w:rPr>
          <w:rFonts w:ascii="Arial" w:hAnsi="Arial" w:cs="Arial"/>
          <w:noProof/>
          <w:sz w:val="22"/>
          <w:szCs w:val="22"/>
        </w:rPr>
        <w:tab/>
        <w:t xml:space="preserve">White, J. F., N. Noinaj, Y. Shibata, J. Love, B. Kloss, F. Xu, J. Gvozdenovic-Jeremic, P. Shah, J. Shiloach, C. G. Tate, and R. Grisshammer. 2012. Structure of the agonist-bound neurotensin receptor. </w:t>
      </w:r>
      <w:r w:rsidRPr="00A14BC4">
        <w:rPr>
          <w:rFonts w:ascii="Arial" w:hAnsi="Arial" w:cs="Arial"/>
          <w:i/>
          <w:noProof/>
          <w:sz w:val="22"/>
          <w:szCs w:val="22"/>
        </w:rPr>
        <w:t>Nature</w:t>
      </w:r>
      <w:r w:rsidRPr="00A14BC4">
        <w:rPr>
          <w:rFonts w:ascii="Arial" w:hAnsi="Arial" w:cs="Arial"/>
          <w:noProof/>
          <w:sz w:val="22"/>
          <w:szCs w:val="22"/>
        </w:rPr>
        <w:t xml:space="preserve"> 490:508-513.</w:t>
      </w:r>
    </w:p>
    <w:p w14:paraId="5B81FD65"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26.</w:t>
      </w:r>
      <w:r w:rsidRPr="00A14BC4">
        <w:rPr>
          <w:rFonts w:ascii="Arial" w:hAnsi="Arial" w:cs="Arial"/>
          <w:noProof/>
          <w:sz w:val="22"/>
          <w:szCs w:val="22"/>
        </w:rPr>
        <w:tab/>
        <w:t xml:space="preserve">Lemmon, M. A., J. M. Flanagan, J. F. Hunt, B. D. Adair, B. J. Bormann, C. E. Dempsey, and D. M. Engelman. 1992. Glycophorin A dimerization is driven by specific interactions between transmembrane α-helices. </w:t>
      </w:r>
      <w:r w:rsidRPr="00A14BC4">
        <w:rPr>
          <w:rFonts w:ascii="Arial" w:hAnsi="Arial" w:cs="Arial"/>
          <w:i/>
          <w:noProof/>
          <w:sz w:val="22"/>
          <w:szCs w:val="22"/>
        </w:rPr>
        <w:t>J. Biol. Chem.</w:t>
      </w:r>
      <w:r w:rsidRPr="00A14BC4">
        <w:rPr>
          <w:rFonts w:ascii="Arial" w:hAnsi="Arial" w:cs="Arial"/>
          <w:noProof/>
          <w:sz w:val="22"/>
          <w:szCs w:val="22"/>
        </w:rPr>
        <w:t xml:space="preserve"> 267:7683-7689.</w:t>
      </w:r>
    </w:p>
    <w:p w14:paraId="2779E914"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27.</w:t>
      </w:r>
      <w:r w:rsidRPr="00A14BC4">
        <w:rPr>
          <w:rFonts w:ascii="Arial" w:hAnsi="Arial" w:cs="Arial"/>
          <w:noProof/>
          <w:sz w:val="22"/>
          <w:szCs w:val="22"/>
        </w:rPr>
        <w:tab/>
        <w:t xml:space="preserve">Pattabiraman, N., K. B. Ward, and P. J. Fleming. 1995. Occluded molecular surface: analysis of protein packing. </w:t>
      </w:r>
      <w:r w:rsidRPr="00A14BC4">
        <w:rPr>
          <w:rFonts w:ascii="Arial" w:hAnsi="Arial" w:cs="Arial"/>
          <w:i/>
          <w:noProof/>
          <w:sz w:val="22"/>
          <w:szCs w:val="22"/>
        </w:rPr>
        <w:t>Journal of Molecular Recognition</w:t>
      </w:r>
      <w:r w:rsidRPr="00A14BC4">
        <w:rPr>
          <w:rFonts w:ascii="Arial" w:hAnsi="Arial" w:cs="Arial"/>
          <w:noProof/>
          <w:sz w:val="22"/>
          <w:szCs w:val="22"/>
        </w:rPr>
        <w:t xml:space="preserve"> 8:334-344.</w:t>
      </w:r>
    </w:p>
    <w:p w14:paraId="0F04F00C"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28.</w:t>
      </w:r>
      <w:r w:rsidRPr="00A14BC4">
        <w:rPr>
          <w:rFonts w:ascii="Arial" w:hAnsi="Arial" w:cs="Arial"/>
          <w:noProof/>
          <w:sz w:val="22"/>
          <w:szCs w:val="22"/>
        </w:rPr>
        <w:tab/>
        <w:t xml:space="preserve">DeDecker, B. S., R. O'Brien, P. J. Fleming, J. H. Geiger, S. P. Jackson, and P. B. Sigler. 1996. The crystal structure of a hyperthermophilic archaeal TATA-box binding protein. </w:t>
      </w:r>
      <w:r w:rsidRPr="00A14BC4">
        <w:rPr>
          <w:rFonts w:ascii="Arial" w:hAnsi="Arial" w:cs="Arial"/>
          <w:i/>
          <w:noProof/>
          <w:sz w:val="22"/>
          <w:szCs w:val="22"/>
        </w:rPr>
        <w:t>J. Mol. Biol.</w:t>
      </w:r>
      <w:r w:rsidRPr="00A14BC4">
        <w:rPr>
          <w:rFonts w:ascii="Arial" w:hAnsi="Arial" w:cs="Arial"/>
          <w:noProof/>
          <w:sz w:val="22"/>
          <w:szCs w:val="22"/>
        </w:rPr>
        <w:t xml:space="preserve"> 264:1072-1084.</w:t>
      </w:r>
    </w:p>
    <w:p w14:paraId="158C7FBA"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29.</w:t>
      </w:r>
      <w:r w:rsidRPr="00A14BC4">
        <w:rPr>
          <w:rFonts w:ascii="Arial" w:hAnsi="Arial" w:cs="Arial"/>
          <w:noProof/>
          <w:sz w:val="22"/>
          <w:szCs w:val="22"/>
        </w:rPr>
        <w:tab/>
        <w:t xml:space="preserve">Deupi, X. 2014. Relevance of rhodopsin studies for GPCR activation. </w:t>
      </w:r>
      <w:r w:rsidRPr="00A14BC4">
        <w:rPr>
          <w:rFonts w:ascii="Arial" w:hAnsi="Arial" w:cs="Arial"/>
          <w:i/>
          <w:noProof/>
          <w:sz w:val="22"/>
          <w:szCs w:val="22"/>
        </w:rPr>
        <w:t>Biochimica et biophysica acta</w:t>
      </w:r>
      <w:r w:rsidRPr="00A14BC4">
        <w:rPr>
          <w:rFonts w:ascii="Arial" w:hAnsi="Arial" w:cs="Arial"/>
          <w:noProof/>
          <w:sz w:val="22"/>
          <w:szCs w:val="22"/>
        </w:rPr>
        <w:t xml:space="preserve"> 1837:674-682.</w:t>
      </w:r>
    </w:p>
    <w:p w14:paraId="4CEF63D7"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30.</w:t>
      </w:r>
      <w:r w:rsidRPr="00A14BC4">
        <w:rPr>
          <w:rFonts w:ascii="Arial" w:hAnsi="Arial" w:cs="Arial"/>
          <w:noProof/>
          <w:sz w:val="22"/>
          <w:szCs w:val="22"/>
        </w:rPr>
        <w:tab/>
        <w:t xml:space="preserve">Blankenship, E., A. Vahedi-Faridi, and D. T. Lodowski. 2015. The high-resolution structure of activated opsin reveals a conserved solvent network in the transmembrane region essential for activation. </w:t>
      </w:r>
      <w:r w:rsidRPr="00A14BC4">
        <w:rPr>
          <w:rFonts w:ascii="Arial" w:hAnsi="Arial" w:cs="Arial"/>
          <w:i/>
          <w:noProof/>
          <w:sz w:val="22"/>
          <w:szCs w:val="22"/>
        </w:rPr>
        <w:t>Structure</w:t>
      </w:r>
      <w:r w:rsidRPr="00A14BC4">
        <w:rPr>
          <w:rFonts w:ascii="Arial" w:hAnsi="Arial" w:cs="Arial"/>
          <w:noProof/>
          <w:sz w:val="22"/>
          <w:szCs w:val="22"/>
        </w:rPr>
        <w:t xml:space="preserve"> 23:2358-2364.</w:t>
      </w:r>
    </w:p>
    <w:p w14:paraId="2CC60180"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lastRenderedPageBreak/>
        <w:t>31.</w:t>
      </w:r>
      <w:r w:rsidRPr="00A14BC4">
        <w:rPr>
          <w:rFonts w:ascii="Arial" w:hAnsi="Arial" w:cs="Arial"/>
          <w:noProof/>
          <w:sz w:val="22"/>
          <w:szCs w:val="22"/>
        </w:rPr>
        <w:tab/>
        <w:t xml:space="preserve">Isberg, V., B. Vroling, R. van der Kant, K. Li, G. Vriend, and D. Gloriam. 2014. GPCRDB: an information system for G protein-coupled receptors. </w:t>
      </w:r>
      <w:r w:rsidRPr="00A14BC4">
        <w:rPr>
          <w:rFonts w:ascii="Arial" w:hAnsi="Arial" w:cs="Arial"/>
          <w:i/>
          <w:noProof/>
          <w:sz w:val="22"/>
          <w:szCs w:val="22"/>
        </w:rPr>
        <w:t>Nucleic Acids Res</w:t>
      </w:r>
      <w:r w:rsidRPr="00A14BC4">
        <w:rPr>
          <w:rFonts w:ascii="Arial" w:hAnsi="Arial" w:cs="Arial"/>
          <w:noProof/>
          <w:sz w:val="22"/>
          <w:szCs w:val="22"/>
        </w:rPr>
        <w:t xml:space="preserve"> 42:D422-425.</w:t>
      </w:r>
    </w:p>
    <w:p w14:paraId="2E13832B"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32.</w:t>
      </w:r>
      <w:r w:rsidRPr="00A14BC4">
        <w:rPr>
          <w:rFonts w:ascii="Arial" w:hAnsi="Arial" w:cs="Arial"/>
          <w:noProof/>
          <w:sz w:val="22"/>
          <w:szCs w:val="22"/>
        </w:rPr>
        <w:tab/>
        <w:t xml:space="preserve">Oprian, D. D., R. S. Molday, R. J. Kaufman, and H. G. Khorana. 1987. Expression of a synthetic bovine rhodopsin gene in monkey kidney cells. </w:t>
      </w:r>
      <w:r w:rsidRPr="00A14BC4">
        <w:rPr>
          <w:rFonts w:ascii="Arial" w:hAnsi="Arial" w:cs="Arial"/>
          <w:i/>
          <w:noProof/>
          <w:sz w:val="22"/>
          <w:szCs w:val="22"/>
        </w:rPr>
        <w:t>Proc. Natl. Acad. Sci. USA</w:t>
      </w:r>
      <w:r w:rsidRPr="00A14BC4">
        <w:rPr>
          <w:rFonts w:ascii="Arial" w:hAnsi="Arial" w:cs="Arial"/>
          <w:noProof/>
          <w:sz w:val="22"/>
          <w:szCs w:val="22"/>
        </w:rPr>
        <w:t xml:space="preserve"> 84:8874-8878.</w:t>
      </w:r>
    </w:p>
    <w:p w14:paraId="6E074E79"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33.</w:t>
      </w:r>
      <w:r w:rsidRPr="00A14BC4">
        <w:rPr>
          <w:rFonts w:ascii="Arial" w:hAnsi="Arial" w:cs="Arial"/>
          <w:noProof/>
          <w:sz w:val="22"/>
          <w:szCs w:val="22"/>
        </w:rPr>
        <w:tab/>
        <w:t xml:space="preserve">Reeves, P. J., J. Klein-Seetharaman, E. V. Getmanova, M. Eilers, M. C. Loewen, S. O. Smith, and H. G. Khorana. 1999. Expression and purification of rhodopsin and its mutants from stable mammalian cell lines: application to NMR studies. </w:t>
      </w:r>
      <w:r w:rsidRPr="00A14BC4">
        <w:rPr>
          <w:rFonts w:ascii="Arial" w:hAnsi="Arial" w:cs="Arial"/>
          <w:i/>
          <w:noProof/>
          <w:sz w:val="22"/>
          <w:szCs w:val="22"/>
        </w:rPr>
        <w:t>Biochem. Soc. Trans.</w:t>
      </w:r>
      <w:r w:rsidRPr="00A14BC4">
        <w:rPr>
          <w:rFonts w:ascii="Arial" w:hAnsi="Arial" w:cs="Arial"/>
          <w:noProof/>
          <w:sz w:val="22"/>
          <w:szCs w:val="22"/>
        </w:rPr>
        <w:t xml:space="preserve"> 27:950-955.</w:t>
      </w:r>
    </w:p>
    <w:p w14:paraId="206915A5"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34.</w:t>
      </w:r>
      <w:r w:rsidRPr="00A14BC4">
        <w:rPr>
          <w:rFonts w:ascii="Arial" w:hAnsi="Arial" w:cs="Arial"/>
          <w:noProof/>
          <w:sz w:val="22"/>
          <w:szCs w:val="22"/>
        </w:rPr>
        <w:tab/>
        <w:t xml:space="preserve">Ridge, K. D., Z. Lu, X. Liu, and H. G. Khorana. 1995. Structure and function in rhodopsin. Separation and characterization of the correctly folded and misfolded opsins produced on expression of an opsin mutant gene containing only the native intradiscal cysteine codons. </w:t>
      </w:r>
      <w:r w:rsidRPr="00A14BC4">
        <w:rPr>
          <w:rFonts w:ascii="Arial" w:hAnsi="Arial" w:cs="Arial"/>
          <w:i/>
          <w:noProof/>
          <w:sz w:val="22"/>
          <w:szCs w:val="22"/>
        </w:rPr>
        <w:t>Biochemistry</w:t>
      </w:r>
      <w:r w:rsidRPr="00A14BC4">
        <w:rPr>
          <w:rFonts w:ascii="Arial" w:hAnsi="Arial" w:cs="Arial"/>
          <w:noProof/>
          <w:sz w:val="22"/>
          <w:szCs w:val="22"/>
        </w:rPr>
        <w:t xml:space="preserve"> 34:3261-3267.</w:t>
      </w:r>
    </w:p>
    <w:p w14:paraId="2E025B9D"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35.</w:t>
      </w:r>
      <w:r w:rsidRPr="00A14BC4">
        <w:rPr>
          <w:rFonts w:ascii="Arial" w:hAnsi="Arial" w:cs="Arial"/>
          <w:noProof/>
          <w:sz w:val="22"/>
          <w:szCs w:val="22"/>
        </w:rPr>
        <w:tab/>
        <w:t xml:space="preserve">Ballesteros, J. A., and H. Weinstein. 1995. Integrated methods for the construction of three dimensional models and computational probing of structure-function relations in G-protein coupled receptors. </w:t>
      </w:r>
      <w:r w:rsidRPr="00A14BC4">
        <w:rPr>
          <w:rFonts w:ascii="Arial" w:hAnsi="Arial" w:cs="Arial"/>
          <w:i/>
          <w:noProof/>
          <w:sz w:val="22"/>
          <w:szCs w:val="22"/>
        </w:rPr>
        <w:t>Methods in Neuroscience</w:t>
      </w:r>
      <w:r w:rsidRPr="00A14BC4">
        <w:rPr>
          <w:rFonts w:ascii="Arial" w:hAnsi="Arial" w:cs="Arial"/>
          <w:noProof/>
          <w:sz w:val="22"/>
          <w:szCs w:val="22"/>
        </w:rPr>
        <w:t xml:space="preserve"> 25:366-428.</w:t>
      </w:r>
    </w:p>
    <w:p w14:paraId="3AFFEA2B"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36.</w:t>
      </w:r>
      <w:r w:rsidRPr="00A14BC4">
        <w:rPr>
          <w:rFonts w:ascii="Arial" w:hAnsi="Arial" w:cs="Arial"/>
          <w:noProof/>
          <w:sz w:val="22"/>
          <w:szCs w:val="22"/>
        </w:rPr>
        <w:tab/>
        <w:t xml:space="preserve">Munk, C., V. Isberg, S. Mordalski, K. Harpsoe, K. Rataj, A. S. Hauser, P. Kolb, A. J. Bojarski, G. Vriend, and D. E. Gloriam. 2016. GPCRdb: the G protein-coupled receptor database - an introduction. </w:t>
      </w:r>
      <w:r w:rsidRPr="00A14BC4">
        <w:rPr>
          <w:rFonts w:ascii="Arial" w:hAnsi="Arial" w:cs="Arial"/>
          <w:i/>
          <w:noProof/>
          <w:sz w:val="22"/>
          <w:szCs w:val="22"/>
        </w:rPr>
        <w:t>Br. J. Pharmacol.</w:t>
      </w:r>
      <w:r w:rsidRPr="00A14BC4">
        <w:rPr>
          <w:rFonts w:ascii="Arial" w:hAnsi="Arial" w:cs="Arial"/>
          <w:noProof/>
          <w:sz w:val="22"/>
          <w:szCs w:val="22"/>
        </w:rPr>
        <w:t xml:space="preserve"> 173:2195-2207.</w:t>
      </w:r>
    </w:p>
    <w:p w14:paraId="55D6E795"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37.</w:t>
      </w:r>
      <w:r w:rsidRPr="00A14BC4">
        <w:rPr>
          <w:rFonts w:ascii="Arial" w:hAnsi="Arial" w:cs="Arial"/>
          <w:noProof/>
          <w:sz w:val="22"/>
          <w:szCs w:val="22"/>
        </w:rPr>
        <w:tab/>
        <w:t xml:space="preserve">Isberg, V., C. de Graaf, A. Bortolato, V. Cherezov, V. Katritch, F. H. Marshal, S. Mordalski, J. P. Pin, R. C. Stevens, G. Vriend, and D. E. Gloriam. 2015. Generic GPCR residue numbers - aligning topology maps while minding the gaps. </w:t>
      </w:r>
      <w:r w:rsidRPr="00A14BC4">
        <w:rPr>
          <w:rFonts w:ascii="Arial" w:hAnsi="Arial" w:cs="Arial"/>
          <w:i/>
          <w:noProof/>
          <w:sz w:val="22"/>
          <w:szCs w:val="22"/>
        </w:rPr>
        <w:t>Trends Pharmacol. Sci.</w:t>
      </w:r>
      <w:r w:rsidRPr="00A14BC4">
        <w:rPr>
          <w:rFonts w:ascii="Arial" w:hAnsi="Arial" w:cs="Arial"/>
          <w:noProof/>
          <w:sz w:val="22"/>
          <w:szCs w:val="22"/>
        </w:rPr>
        <w:t xml:space="preserve"> 36:22-31.</w:t>
      </w:r>
    </w:p>
    <w:p w14:paraId="31C601DE"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38.</w:t>
      </w:r>
      <w:r w:rsidRPr="00A14BC4">
        <w:rPr>
          <w:rFonts w:ascii="Arial" w:hAnsi="Arial" w:cs="Arial"/>
          <w:noProof/>
          <w:sz w:val="22"/>
          <w:szCs w:val="22"/>
        </w:rPr>
        <w:tab/>
        <w:t xml:space="preserve">Sung, C. H., C. M. Davenport, and J. Nathans. 1993. Rhodopsin mutations responsible for autosomal-dominant retinitis-pigmentosa - clustering of functional classes along the polypeptide-chain. </w:t>
      </w:r>
      <w:r w:rsidRPr="00A14BC4">
        <w:rPr>
          <w:rFonts w:ascii="Arial" w:hAnsi="Arial" w:cs="Arial"/>
          <w:i/>
          <w:noProof/>
          <w:sz w:val="22"/>
          <w:szCs w:val="22"/>
        </w:rPr>
        <w:t>J. Biol. Chem.</w:t>
      </w:r>
      <w:r w:rsidRPr="00A14BC4">
        <w:rPr>
          <w:rFonts w:ascii="Arial" w:hAnsi="Arial" w:cs="Arial"/>
          <w:noProof/>
          <w:sz w:val="22"/>
          <w:szCs w:val="22"/>
        </w:rPr>
        <w:t xml:space="preserve"> 268:26645-26649.</w:t>
      </w:r>
    </w:p>
    <w:p w14:paraId="689AE94B"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lastRenderedPageBreak/>
        <w:t>39.</w:t>
      </w:r>
      <w:r w:rsidRPr="00A14BC4">
        <w:rPr>
          <w:rFonts w:ascii="Arial" w:hAnsi="Arial" w:cs="Arial"/>
          <w:noProof/>
          <w:sz w:val="22"/>
          <w:szCs w:val="22"/>
        </w:rPr>
        <w:tab/>
        <w:t xml:space="preserve">Steen, A., S. Thiele, D. Guo, L. S. Hansen, T. M. Frimurer, and M. M. Rosenkilde. 2013. Biased and constitutive signaling in the CC-chemokine receptor CCR5 by manipulating the interface between transmembrane helices 6 and 7. </w:t>
      </w:r>
      <w:r w:rsidRPr="00A14BC4">
        <w:rPr>
          <w:rFonts w:ascii="Arial" w:hAnsi="Arial" w:cs="Arial"/>
          <w:i/>
          <w:noProof/>
          <w:sz w:val="22"/>
          <w:szCs w:val="22"/>
        </w:rPr>
        <w:t>J. Biol. Chem.</w:t>
      </w:r>
      <w:r w:rsidRPr="00A14BC4">
        <w:rPr>
          <w:rFonts w:ascii="Arial" w:hAnsi="Arial" w:cs="Arial"/>
          <w:noProof/>
          <w:sz w:val="22"/>
          <w:szCs w:val="22"/>
        </w:rPr>
        <w:t xml:space="preserve"> 288:12511-12521.</w:t>
      </w:r>
    </w:p>
    <w:p w14:paraId="08018287"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40.</w:t>
      </w:r>
      <w:r w:rsidRPr="00A14BC4">
        <w:rPr>
          <w:rFonts w:ascii="Arial" w:hAnsi="Arial" w:cs="Arial"/>
          <w:noProof/>
          <w:sz w:val="22"/>
          <w:szCs w:val="22"/>
        </w:rPr>
        <w:tab/>
        <w:t>Arakawa, M., R. Chakraborty, J. Upadhyaya, M. Eilers, P. J. Reeves, S. O. Smith, and P. Chelikani. 2011. Structural and functional roles of small group-conserved amino acids present on helix-H7 in the β</w:t>
      </w:r>
      <w:r w:rsidRPr="00A14BC4">
        <w:rPr>
          <w:rFonts w:ascii="Arial" w:hAnsi="Arial" w:cs="Arial"/>
          <w:noProof/>
          <w:sz w:val="22"/>
          <w:szCs w:val="22"/>
          <w:vertAlign w:val="subscript"/>
        </w:rPr>
        <w:t>2</w:t>
      </w:r>
      <w:r w:rsidRPr="00A14BC4">
        <w:rPr>
          <w:rFonts w:ascii="Arial" w:hAnsi="Arial" w:cs="Arial"/>
          <w:noProof/>
          <w:sz w:val="22"/>
          <w:szCs w:val="22"/>
        </w:rPr>
        <w:t xml:space="preserve">-adrenergic receptor. </w:t>
      </w:r>
      <w:r w:rsidRPr="00A14BC4">
        <w:rPr>
          <w:rFonts w:ascii="Arial" w:hAnsi="Arial" w:cs="Arial"/>
          <w:i/>
          <w:noProof/>
          <w:sz w:val="22"/>
          <w:szCs w:val="22"/>
        </w:rPr>
        <w:t>Biochimica et Biophysica Acta - Biomembranes</w:t>
      </w:r>
      <w:r w:rsidRPr="00A14BC4">
        <w:rPr>
          <w:rFonts w:ascii="Arial" w:hAnsi="Arial" w:cs="Arial"/>
          <w:noProof/>
          <w:sz w:val="22"/>
          <w:szCs w:val="22"/>
        </w:rPr>
        <w:t xml:space="preserve"> 1808:1170-1178.</w:t>
      </w:r>
    </w:p>
    <w:p w14:paraId="6364850A"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41.</w:t>
      </w:r>
      <w:r w:rsidRPr="00A14BC4">
        <w:rPr>
          <w:rFonts w:ascii="Arial" w:hAnsi="Arial" w:cs="Arial"/>
          <w:noProof/>
          <w:sz w:val="22"/>
          <w:szCs w:val="22"/>
        </w:rPr>
        <w:tab/>
        <w:t xml:space="preserve">Bosch, L., E. Ramon, L. J. del Valle, and P. Garriga. 2003. Structural and functional role of helices I and II in rhodopsin - A novel interplay evidenced by mutations at Gly-51 and Gly-89 in the transmembrane domain. </w:t>
      </w:r>
      <w:r w:rsidRPr="00A14BC4">
        <w:rPr>
          <w:rFonts w:ascii="Arial" w:hAnsi="Arial" w:cs="Arial"/>
          <w:i/>
          <w:noProof/>
          <w:sz w:val="22"/>
          <w:szCs w:val="22"/>
        </w:rPr>
        <w:t>J. Biol. Chem.</w:t>
      </w:r>
      <w:r w:rsidRPr="00A14BC4">
        <w:rPr>
          <w:rFonts w:ascii="Arial" w:hAnsi="Arial" w:cs="Arial"/>
          <w:noProof/>
          <w:sz w:val="22"/>
          <w:szCs w:val="22"/>
        </w:rPr>
        <w:t xml:space="preserve"> 278:20203-20209.</w:t>
      </w:r>
    </w:p>
    <w:p w14:paraId="4617C798"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42.</w:t>
      </w:r>
      <w:r w:rsidRPr="00A14BC4">
        <w:rPr>
          <w:rFonts w:ascii="Arial" w:hAnsi="Arial" w:cs="Arial"/>
          <w:noProof/>
          <w:sz w:val="22"/>
          <w:szCs w:val="22"/>
        </w:rPr>
        <w:tab/>
        <w:t xml:space="preserve">Katritch, V., G. Fenalti, E. E. Abola, B. L. Roth, V. Cherezov, and R. C. Stevens. 2014. Allosteric sodium in class A GPCR signaling. </w:t>
      </w:r>
      <w:r w:rsidRPr="00A14BC4">
        <w:rPr>
          <w:rFonts w:ascii="Arial" w:hAnsi="Arial" w:cs="Arial"/>
          <w:i/>
          <w:noProof/>
          <w:sz w:val="22"/>
          <w:szCs w:val="22"/>
        </w:rPr>
        <w:t>Trends Biochem Sci</w:t>
      </w:r>
      <w:r w:rsidRPr="00A14BC4">
        <w:rPr>
          <w:rFonts w:ascii="Arial" w:hAnsi="Arial" w:cs="Arial"/>
          <w:noProof/>
          <w:sz w:val="22"/>
          <w:szCs w:val="22"/>
        </w:rPr>
        <w:t xml:space="preserve"> 39:233-244.</w:t>
      </w:r>
    </w:p>
    <w:p w14:paraId="66AFC21E"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43.</w:t>
      </w:r>
      <w:r w:rsidRPr="00A14BC4">
        <w:rPr>
          <w:rFonts w:ascii="Arial" w:hAnsi="Arial" w:cs="Arial"/>
          <w:noProof/>
          <w:sz w:val="22"/>
          <w:szCs w:val="22"/>
        </w:rPr>
        <w:tab/>
        <w:t xml:space="preserve">Madabushi, S., A. K. Gross, A. Philippi, E. C. Meng, T. G. Wensel, and O. Lichtarge. 2004. Evolutionary trace of G protein-coupled receptors reveals clusters of residues that determine global and class-specific functions. </w:t>
      </w:r>
      <w:r w:rsidRPr="00A14BC4">
        <w:rPr>
          <w:rFonts w:ascii="Arial" w:hAnsi="Arial" w:cs="Arial"/>
          <w:i/>
          <w:noProof/>
          <w:sz w:val="22"/>
          <w:szCs w:val="22"/>
        </w:rPr>
        <w:t>J. Biol. Chem.</w:t>
      </w:r>
      <w:r w:rsidRPr="00A14BC4">
        <w:rPr>
          <w:rFonts w:ascii="Arial" w:hAnsi="Arial" w:cs="Arial"/>
          <w:noProof/>
          <w:sz w:val="22"/>
          <w:szCs w:val="22"/>
        </w:rPr>
        <w:t xml:space="preserve"> 279:8126-8132.</w:t>
      </w:r>
    </w:p>
    <w:p w14:paraId="716B2BA7"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44.</w:t>
      </w:r>
      <w:r w:rsidRPr="00A14BC4">
        <w:rPr>
          <w:rFonts w:ascii="Arial" w:hAnsi="Arial" w:cs="Arial"/>
          <w:noProof/>
          <w:sz w:val="22"/>
          <w:szCs w:val="22"/>
        </w:rPr>
        <w:tab/>
        <w:t xml:space="preserve">Venkatakrishnan, A. J., X. Deupi, G. Lebon, F. M. Heydenreich, T. Flock, T. Miljus, S. Balaji, M. Bouvier, D. B. Veprintsev, C. G. Tate, G. F. X. Schertler, and M. M. Babu. 2016. Diverse activation pathways in class A GPCRs converge near the G-protein-coupling region. </w:t>
      </w:r>
      <w:r w:rsidRPr="00A14BC4">
        <w:rPr>
          <w:rFonts w:ascii="Arial" w:hAnsi="Arial" w:cs="Arial"/>
          <w:i/>
          <w:noProof/>
          <w:sz w:val="22"/>
          <w:szCs w:val="22"/>
        </w:rPr>
        <w:t>Nature</w:t>
      </w:r>
      <w:r w:rsidRPr="00A14BC4">
        <w:rPr>
          <w:rFonts w:ascii="Arial" w:hAnsi="Arial" w:cs="Arial"/>
          <w:noProof/>
          <w:sz w:val="22"/>
          <w:szCs w:val="22"/>
        </w:rPr>
        <w:t xml:space="preserve"> 536:484-487.</w:t>
      </w:r>
    </w:p>
    <w:p w14:paraId="5E0E0A73"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45.</w:t>
      </w:r>
      <w:r w:rsidRPr="00A14BC4">
        <w:rPr>
          <w:rFonts w:ascii="Arial" w:hAnsi="Arial" w:cs="Arial"/>
          <w:noProof/>
          <w:sz w:val="22"/>
          <w:szCs w:val="22"/>
        </w:rPr>
        <w:tab/>
        <w:t xml:space="preserve">Halabi, N., O. Rivoire, S. Leibler, and R. Ranganathan. 2009. Protein Sectors: Evolutionary Units of Three-Dimensional Structure. </w:t>
      </w:r>
      <w:r w:rsidRPr="00A14BC4">
        <w:rPr>
          <w:rFonts w:ascii="Arial" w:hAnsi="Arial" w:cs="Arial"/>
          <w:i/>
          <w:noProof/>
          <w:sz w:val="22"/>
          <w:szCs w:val="22"/>
        </w:rPr>
        <w:t>Cell</w:t>
      </w:r>
      <w:r w:rsidRPr="00A14BC4">
        <w:rPr>
          <w:rFonts w:ascii="Arial" w:hAnsi="Arial" w:cs="Arial"/>
          <w:noProof/>
          <w:sz w:val="22"/>
          <w:szCs w:val="22"/>
        </w:rPr>
        <w:t xml:space="preserve"> 138:774-786.</w:t>
      </w:r>
    </w:p>
    <w:p w14:paraId="4691D11D"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46.</w:t>
      </w:r>
      <w:r w:rsidRPr="00A14BC4">
        <w:rPr>
          <w:rFonts w:ascii="Arial" w:hAnsi="Arial" w:cs="Arial"/>
          <w:noProof/>
          <w:sz w:val="22"/>
          <w:szCs w:val="22"/>
        </w:rPr>
        <w:tab/>
        <w:t>Rasmussen, S. G. F., H. J. Choi, J. J. Fung, E. Pardon, P. Casarosa, P. S. Chae, B. T. DeVree, D. M. Rosenbaum, F. S. Thian, T. S. Kobilka, A. Schnapp, I. Konetzki, R. K. Sunahara, S. H. Gellman, A. Pautsch, J. Steyaert, W. I. Weis, and B. K. Kobilka. 2011. Structure of a nanobody-stabilized active state of the β</w:t>
      </w:r>
      <w:r w:rsidRPr="00A14BC4">
        <w:rPr>
          <w:rFonts w:ascii="Arial" w:hAnsi="Arial" w:cs="Arial"/>
          <w:noProof/>
          <w:sz w:val="22"/>
          <w:szCs w:val="22"/>
          <w:vertAlign w:val="subscript"/>
        </w:rPr>
        <w:t>2</w:t>
      </w:r>
      <w:r w:rsidRPr="00A14BC4">
        <w:rPr>
          <w:rFonts w:ascii="Arial" w:hAnsi="Arial" w:cs="Arial"/>
          <w:noProof/>
          <w:sz w:val="22"/>
          <w:szCs w:val="22"/>
        </w:rPr>
        <w:t xml:space="preserve"> adrenoceptor. </w:t>
      </w:r>
      <w:r w:rsidRPr="00A14BC4">
        <w:rPr>
          <w:rFonts w:ascii="Arial" w:hAnsi="Arial" w:cs="Arial"/>
          <w:i/>
          <w:noProof/>
          <w:sz w:val="22"/>
          <w:szCs w:val="22"/>
        </w:rPr>
        <w:t>Nature</w:t>
      </w:r>
      <w:r w:rsidRPr="00A14BC4">
        <w:rPr>
          <w:rFonts w:ascii="Arial" w:hAnsi="Arial" w:cs="Arial"/>
          <w:noProof/>
          <w:sz w:val="22"/>
          <w:szCs w:val="22"/>
        </w:rPr>
        <w:t xml:space="preserve"> 469:175-180.</w:t>
      </w:r>
    </w:p>
    <w:p w14:paraId="7EE37CC6"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lastRenderedPageBreak/>
        <w:t>47.</w:t>
      </w:r>
      <w:r w:rsidRPr="00A14BC4">
        <w:rPr>
          <w:rFonts w:ascii="Arial" w:hAnsi="Arial" w:cs="Arial"/>
          <w:noProof/>
          <w:sz w:val="22"/>
          <w:szCs w:val="22"/>
        </w:rPr>
        <w:tab/>
        <w:t xml:space="preserve">Kobilka, B. K. 2011. Structural insights into adrenergic receptor function and pharmacology. </w:t>
      </w:r>
      <w:r w:rsidRPr="00A14BC4">
        <w:rPr>
          <w:rFonts w:ascii="Arial" w:hAnsi="Arial" w:cs="Arial"/>
          <w:i/>
          <w:noProof/>
          <w:sz w:val="22"/>
          <w:szCs w:val="22"/>
        </w:rPr>
        <w:t>Trends Pharmacol. Sci.</w:t>
      </w:r>
      <w:r w:rsidRPr="00A14BC4">
        <w:rPr>
          <w:rFonts w:ascii="Arial" w:hAnsi="Arial" w:cs="Arial"/>
          <w:noProof/>
          <w:sz w:val="22"/>
          <w:szCs w:val="22"/>
        </w:rPr>
        <w:t xml:space="preserve"> 32:213-218.</w:t>
      </w:r>
    </w:p>
    <w:p w14:paraId="28467A63"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48.</w:t>
      </w:r>
      <w:r w:rsidRPr="00A14BC4">
        <w:rPr>
          <w:rFonts w:ascii="Arial" w:hAnsi="Arial" w:cs="Arial"/>
          <w:noProof/>
          <w:sz w:val="22"/>
          <w:szCs w:val="22"/>
        </w:rPr>
        <w:tab/>
        <w:t xml:space="preserve">Huang, W. J., A. Manglik, A. J. Venkatakrishnan, T. Laeremans, E. N. Feinberg, A. L. Sanborn, H. E. Kato, K. E. Livingston, T. S. Thorsen, R. C. Kling, S. Granier, P. Gmeiner, S. M. Husbands, J. R. Traynor, W. I. Weis, J. Steyaert, R. O. Dror, and B. K. Kobilka. 2015. Structural insights into mu-opioid receptor activation. </w:t>
      </w:r>
      <w:r w:rsidRPr="00A14BC4">
        <w:rPr>
          <w:rFonts w:ascii="Arial" w:hAnsi="Arial" w:cs="Arial"/>
          <w:i/>
          <w:noProof/>
          <w:sz w:val="22"/>
          <w:szCs w:val="22"/>
        </w:rPr>
        <w:t>Nature</w:t>
      </w:r>
      <w:r w:rsidRPr="00A14BC4">
        <w:rPr>
          <w:rFonts w:ascii="Arial" w:hAnsi="Arial" w:cs="Arial"/>
          <w:noProof/>
          <w:sz w:val="22"/>
          <w:szCs w:val="22"/>
        </w:rPr>
        <w:t xml:space="preserve"> 524:315-+.</w:t>
      </w:r>
    </w:p>
    <w:p w14:paraId="38F0434F"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49.</w:t>
      </w:r>
      <w:r w:rsidRPr="00A14BC4">
        <w:rPr>
          <w:rFonts w:ascii="Arial" w:hAnsi="Arial" w:cs="Arial"/>
          <w:noProof/>
          <w:sz w:val="22"/>
          <w:szCs w:val="22"/>
        </w:rPr>
        <w:tab/>
        <w:t xml:space="preserve">Kimata, N., A. Pope, O. B. Sanchez-Reyes, M. Eilers, C. A. Opefi, M. Ziliox, P. J. Reeves, and S. O. Smith. 2016. Free backbone carbonyls mediate rhodopsin activation. </w:t>
      </w:r>
      <w:r w:rsidRPr="00A14BC4">
        <w:rPr>
          <w:rFonts w:ascii="Arial" w:hAnsi="Arial" w:cs="Arial"/>
          <w:i/>
          <w:noProof/>
          <w:sz w:val="22"/>
          <w:szCs w:val="22"/>
        </w:rPr>
        <w:t>Nat Struct Mol Biol</w:t>
      </w:r>
      <w:r w:rsidRPr="00A14BC4">
        <w:rPr>
          <w:rFonts w:ascii="Arial" w:hAnsi="Arial" w:cs="Arial"/>
          <w:noProof/>
          <w:sz w:val="22"/>
          <w:szCs w:val="22"/>
        </w:rPr>
        <w:t xml:space="preserve"> 23:738-743.</w:t>
      </w:r>
    </w:p>
    <w:p w14:paraId="47E3B060"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50.</w:t>
      </w:r>
      <w:r w:rsidRPr="00A14BC4">
        <w:rPr>
          <w:rFonts w:ascii="Arial" w:hAnsi="Arial" w:cs="Arial"/>
          <w:noProof/>
          <w:sz w:val="22"/>
          <w:szCs w:val="22"/>
        </w:rPr>
        <w:tab/>
        <w:t xml:space="preserve">Kim, S. K., and W. A. Goddard. 2014. Predicted 3D structures of olfactory receptors with details of odorant binding to OR1G1. </w:t>
      </w:r>
      <w:r w:rsidRPr="00A14BC4">
        <w:rPr>
          <w:rFonts w:ascii="Arial" w:hAnsi="Arial" w:cs="Arial"/>
          <w:i/>
          <w:noProof/>
          <w:sz w:val="22"/>
          <w:szCs w:val="22"/>
        </w:rPr>
        <w:t>J. Comput.-Aided Mol. Des.</w:t>
      </w:r>
      <w:r w:rsidRPr="00A14BC4">
        <w:rPr>
          <w:rFonts w:ascii="Arial" w:hAnsi="Arial" w:cs="Arial"/>
          <w:noProof/>
          <w:sz w:val="22"/>
          <w:szCs w:val="22"/>
        </w:rPr>
        <w:t xml:space="preserve"> 28:1175-1190.</w:t>
      </w:r>
    </w:p>
    <w:p w14:paraId="3F3FE54B" w14:textId="77777777" w:rsidR="00A14BC4" w:rsidRPr="00A14BC4" w:rsidRDefault="00A14BC4" w:rsidP="00A14BC4">
      <w:pPr>
        <w:pStyle w:val="EndNoteBibliography"/>
        <w:spacing w:line="480" w:lineRule="exact"/>
        <w:ind w:left="720" w:hanging="720"/>
        <w:rPr>
          <w:rFonts w:ascii="Arial" w:hAnsi="Arial" w:cs="Arial"/>
          <w:noProof/>
          <w:sz w:val="22"/>
          <w:szCs w:val="22"/>
        </w:rPr>
      </w:pPr>
      <w:r w:rsidRPr="00A14BC4">
        <w:rPr>
          <w:rFonts w:ascii="Arial" w:hAnsi="Arial" w:cs="Arial"/>
          <w:noProof/>
          <w:sz w:val="22"/>
          <w:szCs w:val="22"/>
        </w:rPr>
        <w:t>51.</w:t>
      </w:r>
      <w:r w:rsidRPr="00A14BC4">
        <w:rPr>
          <w:rFonts w:ascii="Arial" w:hAnsi="Arial" w:cs="Arial"/>
          <w:noProof/>
          <w:sz w:val="22"/>
          <w:szCs w:val="22"/>
        </w:rPr>
        <w:tab/>
        <w:t xml:space="preserve">Choe, H. W., Y. J. Kim, J. H. Park, T. Morizumi, E. F. Pai, N. Krauss, K. P. Hofmann, P. Scheerer, and O. P. Ernst. 2011. Crystal structure of metarhodopsin II. </w:t>
      </w:r>
      <w:r w:rsidRPr="00A14BC4">
        <w:rPr>
          <w:rFonts w:ascii="Arial" w:hAnsi="Arial" w:cs="Arial"/>
          <w:i/>
          <w:noProof/>
          <w:sz w:val="22"/>
          <w:szCs w:val="22"/>
        </w:rPr>
        <w:t>Nature</w:t>
      </w:r>
      <w:r w:rsidRPr="00A14BC4">
        <w:rPr>
          <w:rFonts w:ascii="Arial" w:hAnsi="Arial" w:cs="Arial"/>
          <w:noProof/>
          <w:sz w:val="22"/>
          <w:szCs w:val="22"/>
        </w:rPr>
        <w:t xml:space="preserve"> 471:651-655.</w:t>
      </w:r>
    </w:p>
    <w:p w14:paraId="4B53A093" w14:textId="5A1A551B" w:rsidR="004D3998" w:rsidRPr="00A14BC4" w:rsidRDefault="004E101F" w:rsidP="00A14BC4">
      <w:pPr>
        <w:spacing w:line="480" w:lineRule="exact"/>
        <w:rPr>
          <w:rFonts w:ascii="Arial" w:hAnsi="Arial" w:cs="Arial"/>
          <w:b/>
          <w:sz w:val="22"/>
          <w:szCs w:val="22"/>
        </w:rPr>
      </w:pPr>
      <w:r w:rsidRPr="00A14BC4">
        <w:rPr>
          <w:rFonts w:ascii="Arial" w:hAnsi="Arial" w:cs="Arial"/>
          <w:sz w:val="22"/>
          <w:szCs w:val="22"/>
        </w:rPr>
        <w:fldChar w:fldCharType="end"/>
      </w:r>
    </w:p>
    <w:p w14:paraId="02AAACBD" w14:textId="73EE6684" w:rsidR="00183948" w:rsidRPr="00E22C16" w:rsidRDefault="00802AE2" w:rsidP="00E22C16">
      <w:pPr>
        <w:spacing w:after="120" w:line="480" w:lineRule="exact"/>
        <w:rPr>
          <w:rFonts w:ascii="Arial" w:hAnsi="Arial" w:cs="Arial"/>
          <w:sz w:val="22"/>
          <w:szCs w:val="22"/>
        </w:rPr>
      </w:pPr>
      <w:r w:rsidRPr="00E22C16">
        <w:rPr>
          <w:rFonts w:ascii="Arial" w:hAnsi="Arial" w:cs="Arial"/>
          <w:sz w:val="22"/>
          <w:szCs w:val="22"/>
        </w:rPr>
        <w:br w:type="page"/>
      </w:r>
    </w:p>
    <w:p w14:paraId="68B1801C" w14:textId="71E85B19" w:rsidR="003F5656" w:rsidRDefault="003F5656" w:rsidP="006C7647">
      <w:pPr>
        <w:rPr>
          <w:rFonts w:ascii="Arial" w:hAnsi="Arial" w:cs="Arial"/>
          <w:b/>
          <w:sz w:val="22"/>
          <w:szCs w:val="22"/>
        </w:rPr>
      </w:pPr>
    </w:p>
    <w:p w14:paraId="7C8CADE1" w14:textId="109F25CC" w:rsidR="006555B5" w:rsidRDefault="006555B5" w:rsidP="00893B0C">
      <w:pPr>
        <w:spacing w:line="480" w:lineRule="exact"/>
        <w:rPr>
          <w:rFonts w:ascii="Arial" w:hAnsi="Arial" w:cs="Arial"/>
          <w:b/>
          <w:sz w:val="22"/>
          <w:szCs w:val="22"/>
        </w:rPr>
      </w:pPr>
    </w:p>
    <w:p w14:paraId="3BF77D4F" w14:textId="4A443539" w:rsidR="006555B5" w:rsidRDefault="006555B5" w:rsidP="00893B0C">
      <w:pPr>
        <w:spacing w:line="480" w:lineRule="exact"/>
        <w:rPr>
          <w:rFonts w:ascii="Arial" w:hAnsi="Arial" w:cs="Arial"/>
          <w:b/>
          <w:sz w:val="22"/>
          <w:szCs w:val="22"/>
        </w:rPr>
      </w:pPr>
    </w:p>
    <w:p w14:paraId="208F212F" w14:textId="2B278AF3" w:rsidR="006555B5" w:rsidRDefault="006555B5" w:rsidP="00893B0C">
      <w:pPr>
        <w:spacing w:line="480" w:lineRule="exact"/>
        <w:rPr>
          <w:rFonts w:ascii="Arial" w:hAnsi="Arial" w:cs="Arial"/>
          <w:b/>
          <w:sz w:val="22"/>
          <w:szCs w:val="22"/>
        </w:rPr>
      </w:pPr>
    </w:p>
    <w:p w14:paraId="2DF8C79D" w14:textId="62B1CDD0" w:rsidR="006555B5" w:rsidRDefault="00A14BC4" w:rsidP="00893B0C">
      <w:pPr>
        <w:spacing w:line="480" w:lineRule="exact"/>
        <w:rPr>
          <w:rFonts w:ascii="Arial" w:hAnsi="Arial" w:cs="Arial"/>
          <w:b/>
          <w:sz w:val="22"/>
          <w:szCs w:val="22"/>
        </w:rPr>
      </w:pPr>
      <w:r>
        <w:rPr>
          <w:rFonts w:ascii="Arial" w:hAnsi="Arial" w:cs="Arial"/>
          <w:b/>
          <w:noProof/>
          <w:sz w:val="22"/>
          <w:szCs w:val="22"/>
        </w:rPr>
        <w:drawing>
          <wp:anchor distT="0" distB="0" distL="114300" distR="114300" simplePos="0" relativeHeight="251737088" behindDoc="0" locked="0" layoutInCell="1" allowOverlap="1" wp14:anchorId="1B69590E" wp14:editId="4AA7DDEB">
            <wp:simplePos x="0" y="0"/>
            <wp:positionH relativeFrom="column">
              <wp:posOffset>914400</wp:posOffset>
            </wp:positionH>
            <wp:positionV relativeFrom="paragraph">
              <wp:posOffset>296545</wp:posOffset>
            </wp:positionV>
            <wp:extent cx="4229100" cy="2195195"/>
            <wp:effectExtent l="0" t="0" r="0" b="0"/>
            <wp:wrapNone/>
            <wp:docPr id="3" name="Picture 3" descr="Macintosh HD:Users:stevensmith:Desktop:packing_bipphysj:figure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nsmith:Desktop:packing_bipphysj:figure_1.pdf"/>
                    <pic:cNvPicPr>
                      <a:picLocks noChangeAspect="1" noChangeArrowheads="1"/>
                    </pic:cNvPicPr>
                  </pic:nvPicPr>
                  <pic:blipFill rotWithShape="1">
                    <a:blip r:embed="rId9">
                      <a:extLst>
                        <a:ext uri="{28A0092B-C50C-407E-A947-70E740481C1C}">
                          <a14:useLocalDpi xmlns:a14="http://schemas.microsoft.com/office/drawing/2010/main" val="0"/>
                        </a:ext>
                      </a:extLst>
                    </a:blip>
                    <a:srcRect l="31374" t="34149" r="22063" b="47181"/>
                    <a:stretch/>
                  </pic:blipFill>
                  <pic:spPr bwMode="auto">
                    <a:xfrm>
                      <a:off x="0" y="0"/>
                      <a:ext cx="4229100"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EAD13" w14:textId="25C070BD" w:rsidR="006555B5" w:rsidRDefault="006555B5" w:rsidP="00893B0C">
      <w:pPr>
        <w:spacing w:line="480" w:lineRule="exact"/>
        <w:rPr>
          <w:rFonts w:ascii="Arial" w:hAnsi="Arial" w:cs="Arial"/>
          <w:b/>
          <w:sz w:val="22"/>
          <w:szCs w:val="22"/>
        </w:rPr>
      </w:pPr>
    </w:p>
    <w:p w14:paraId="1A127FFB" w14:textId="14AE06F8" w:rsidR="006555B5" w:rsidRDefault="006555B5" w:rsidP="00893B0C">
      <w:pPr>
        <w:spacing w:line="480" w:lineRule="exact"/>
        <w:rPr>
          <w:rFonts w:ascii="Arial" w:hAnsi="Arial" w:cs="Arial"/>
          <w:b/>
          <w:sz w:val="22"/>
          <w:szCs w:val="22"/>
        </w:rPr>
      </w:pPr>
    </w:p>
    <w:p w14:paraId="52C47E00" w14:textId="3D9AC9E1" w:rsidR="006555B5" w:rsidRDefault="006555B5" w:rsidP="00893B0C">
      <w:pPr>
        <w:spacing w:line="480" w:lineRule="exact"/>
        <w:rPr>
          <w:rFonts w:ascii="Arial" w:hAnsi="Arial" w:cs="Arial"/>
          <w:b/>
          <w:sz w:val="22"/>
          <w:szCs w:val="22"/>
        </w:rPr>
      </w:pPr>
    </w:p>
    <w:p w14:paraId="57229A38" w14:textId="77777777" w:rsidR="006555B5" w:rsidRDefault="006555B5" w:rsidP="00893B0C">
      <w:pPr>
        <w:spacing w:line="480" w:lineRule="exact"/>
        <w:rPr>
          <w:rFonts w:ascii="Arial" w:hAnsi="Arial" w:cs="Arial"/>
          <w:b/>
          <w:sz w:val="22"/>
          <w:szCs w:val="22"/>
        </w:rPr>
      </w:pPr>
    </w:p>
    <w:p w14:paraId="6583367A" w14:textId="50F99441" w:rsidR="008D0009" w:rsidRDefault="008D0009" w:rsidP="00893B0C">
      <w:pPr>
        <w:spacing w:line="480" w:lineRule="exact"/>
        <w:rPr>
          <w:rFonts w:ascii="Arial" w:hAnsi="Arial" w:cs="Arial"/>
          <w:b/>
          <w:sz w:val="22"/>
          <w:szCs w:val="22"/>
        </w:rPr>
      </w:pPr>
    </w:p>
    <w:p w14:paraId="75CDC1E1" w14:textId="3BCB3274" w:rsidR="008D0009" w:rsidRDefault="008D0009" w:rsidP="00893B0C">
      <w:pPr>
        <w:spacing w:line="480" w:lineRule="exact"/>
        <w:rPr>
          <w:rFonts w:ascii="Arial" w:hAnsi="Arial" w:cs="Arial"/>
          <w:b/>
          <w:sz w:val="22"/>
          <w:szCs w:val="22"/>
        </w:rPr>
      </w:pPr>
    </w:p>
    <w:p w14:paraId="7193D397" w14:textId="77777777" w:rsidR="008D0009" w:rsidRDefault="008D0009" w:rsidP="00893B0C">
      <w:pPr>
        <w:spacing w:line="480" w:lineRule="exact"/>
        <w:rPr>
          <w:rFonts w:ascii="Arial" w:hAnsi="Arial" w:cs="Arial"/>
          <w:b/>
          <w:sz w:val="22"/>
          <w:szCs w:val="22"/>
        </w:rPr>
      </w:pPr>
    </w:p>
    <w:p w14:paraId="4F2935A0" w14:textId="77777777" w:rsidR="003A4F78" w:rsidRDefault="003A4F78" w:rsidP="00893B0C">
      <w:pPr>
        <w:spacing w:line="480" w:lineRule="exact"/>
        <w:rPr>
          <w:rFonts w:ascii="Arial" w:hAnsi="Arial" w:cs="Arial"/>
          <w:b/>
          <w:sz w:val="22"/>
          <w:szCs w:val="22"/>
        </w:rPr>
      </w:pPr>
    </w:p>
    <w:p w14:paraId="7AFB1902" w14:textId="6DE5B176" w:rsidR="00893B0C" w:rsidRDefault="00F13D20" w:rsidP="00893B0C">
      <w:pPr>
        <w:spacing w:line="480" w:lineRule="exact"/>
        <w:rPr>
          <w:rFonts w:ascii="Arial" w:hAnsi="Arial" w:cs="Arial"/>
          <w:sz w:val="22"/>
          <w:szCs w:val="22"/>
        </w:rPr>
      </w:pPr>
      <w:r w:rsidRPr="00692C13">
        <w:rPr>
          <w:rFonts w:ascii="Arial" w:hAnsi="Arial" w:cs="Arial"/>
          <w:sz w:val="22"/>
          <w:szCs w:val="22"/>
        </w:rPr>
        <w:t>FIGURE</w:t>
      </w:r>
      <w:r w:rsidR="00893B0C" w:rsidRPr="00692C13">
        <w:rPr>
          <w:rFonts w:ascii="Arial" w:hAnsi="Arial" w:cs="Arial"/>
          <w:sz w:val="22"/>
          <w:szCs w:val="22"/>
        </w:rPr>
        <w:t xml:space="preserve"> 1.</w:t>
      </w:r>
      <w:r w:rsidR="0086482E" w:rsidRPr="00692C13">
        <w:rPr>
          <w:rFonts w:ascii="Arial" w:hAnsi="Arial" w:cs="Arial"/>
          <w:sz w:val="22"/>
          <w:szCs w:val="22"/>
        </w:rPr>
        <w:t xml:space="preserve"> </w:t>
      </w:r>
      <w:r w:rsidR="001E3C18" w:rsidRPr="00692C13">
        <w:rPr>
          <w:rFonts w:ascii="Arial" w:hAnsi="Arial" w:cs="Arial"/>
          <w:sz w:val="22"/>
          <w:szCs w:val="22"/>
        </w:rPr>
        <w:t xml:space="preserve"> </w:t>
      </w:r>
      <w:r w:rsidR="001E3C18">
        <w:rPr>
          <w:rFonts w:ascii="Arial" w:hAnsi="Arial" w:cs="Arial"/>
          <w:noProof/>
          <w:sz w:val="22"/>
          <w:szCs w:val="22"/>
        </w:rPr>
        <w:t xml:space="preserve">Conservation within the TM core of family A GPCRs.  </w:t>
      </w:r>
      <w:r w:rsidR="00031482">
        <w:rPr>
          <w:rFonts w:ascii="Arial" w:hAnsi="Arial" w:cs="Arial"/>
          <w:sz w:val="22"/>
          <w:szCs w:val="22"/>
        </w:rPr>
        <w:t>(</w:t>
      </w:r>
      <w:r w:rsidR="00031482" w:rsidRPr="00A14BC4">
        <w:rPr>
          <w:rFonts w:ascii="Arial" w:hAnsi="Arial" w:cs="Arial"/>
          <w:i/>
          <w:sz w:val="22"/>
          <w:szCs w:val="22"/>
        </w:rPr>
        <w:t>A</w:t>
      </w:r>
      <w:r w:rsidR="00031482">
        <w:rPr>
          <w:rFonts w:ascii="Arial" w:hAnsi="Arial" w:cs="Arial"/>
          <w:sz w:val="22"/>
          <w:szCs w:val="22"/>
        </w:rPr>
        <w:t>)</w:t>
      </w:r>
      <w:r w:rsidR="004E7454">
        <w:rPr>
          <w:rFonts w:ascii="Arial" w:hAnsi="Arial" w:cs="Arial"/>
          <w:sz w:val="22"/>
          <w:szCs w:val="22"/>
        </w:rPr>
        <w:t xml:space="preserve"> </w:t>
      </w:r>
      <w:r w:rsidR="00745AF3">
        <w:rPr>
          <w:rFonts w:ascii="Arial" w:hAnsi="Arial" w:cs="Arial"/>
          <w:sz w:val="22"/>
          <w:szCs w:val="22"/>
        </w:rPr>
        <w:t>The TM core comprises two helical turns in the middle of the transmembrane domain of GPCRs</w:t>
      </w:r>
      <w:r w:rsidR="001E3C18">
        <w:rPr>
          <w:rFonts w:ascii="Arial" w:hAnsi="Arial" w:cs="Arial"/>
          <w:sz w:val="22"/>
          <w:szCs w:val="22"/>
        </w:rPr>
        <w:t xml:space="preserve">. </w:t>
      </w:r>
      <w:r w:rsidR="00031482">
        <w:rPr>
          <w:rFonts w:ascii="Arial" w:hAnsi="Arial" w:cs="Arial"/>
          <w:sz w:val="22"/>
          <w:szCs w:val="22"/>
        </w:rPr>
        <w:t>(</w:t>
      </w:r>
      <w:r w:rsidR="00031482" w:rsidRPr="00A14BC4">
        <w:rPr>
          <w:rFonts w:ascii="Arial" w:hAnsi="Arial" w:cs="Arial"/>
          <w:i/>
          <w:sz w:val="22"/>
          <w:szCs w:val="22"/>
        </w:rPr>
        <w:t>B</w:t>
      </w:r>
      <w:r w:rsidR="00031482">
        <w:rPr>
          <w:rFonts w:ascii="Arial" w:hAnsi="Arial" w:cs="Arial"/>
          <w:sz w:val="22"/>
          <w:szCs w:val="22"/>
        </w:rPr>
        <w:t xml:space="preserve">) </w:t>
      </w:r>
      <w:r w:rsidR="001E3C18">
        <w:rPr>
          <w:rFonts w:ascii="Arial" w:hAnsi="Arial" w:cs="Arial"/>
          <w:sz w:val="22"/>
          <w:szCs w:val="22"/>
        </w:rPr>
        <w:t xml:space="preserve">View of the TM core from the extracellular surface of rhodopsin. </w:t>
      </w:r>
      <w:r w:rsidR="00745AF3">
        <w:rPr>
          <w:rFonts w:ascii="Arial" w:hAnsi="Arial" w:cs="Arial"/>
          <w:sz w:val="22"/>
          <w:szCs w:val="22"/>
        </w:rPr>
        <w:t xml:space="preserve">An analysis of amino acid conservation </w:t>
      </w:r>
      <w:r w:rsidR="00031482">
        <w:rPr>
          <w:rFonts w:ascii="Arial" w:hAnsi="Arial" w:cs="Arial"/>
          <w:sz w:val="22"/>
          <w:szCs w:val="22"/>
        </w:rPr>
        <w:t xml:space="preserve">in </w:t>
      </w:r>
      <w:r w:rsidR="001E3C18">
        <w:rPr>
          <w:rFonts w:ascii="Arial" w:hAnsi="Arial" w:cs="Arial"/>
          <w:sz w:val="22"/>
          <w:szCs w:val="22"/>
        </w:rPr>
        <w:t>the TM core</w:t>
      </w:r>
      <w:r w:rsidR="00031482">
        <w:rPr>
          <w:rFonts w:ascii="Arial" w:hAnsi="Arial" w:cs="Arial"/>
          <w:sz w:val="22"/>
          <w:szCs w:val="22"/>
        </w:rPr>
        <w:t xml:space="preserve"> </w:t>
      </w:r>
      <w:r w:rsidR="00745AF3">
        <w:rPr>
          <w:rFonts w:ascii="Arial" w:hAnsi="Arial" w:cs="Arial"/>
          <w:sz w:val="22"/>
          <w:szCs w:val="22"/>
        </w:rPr>
        <w:t xml:space="preserve">shows that </w:t>
      </w:r>
      <w:r w:rsidR="001E3C18">
        <w:rPr>
          <w:rFonts w:ascii="Arial" w:hAnsi="Arial" w:cs="Arial"/>
          <w:sz w:val="22"/>
          <w:szCs w:val="22"/>
        </w:rPr>
        <w:t xml:space="preserve">many </w:t>
      </w:r>
      <w:r w:rsidR="00745AF3">
        <w:rPr>
          <w:rFonts w:ascii="Arial" w:hAnsi="Arial" w:cs="Arial"/>
          <w:sz w:val="22"/>
          <w:szCs w:val="22"/>
        </w:rPr>
        <w:t xml:space="preserve">residues </w:t>
      </w:r>
      <w:r w:rsidR="006E418A">
        <w:rPr>
          <w:rFonts w:ascii="Arial" w:hAnsi="Arial" w:cs="Arial"/>
          <w:sz w:val="22"/>
          <w:szCs w:val="22"/>
        </w:rPr>
        <w:t xml:space="preserve">(red) </w:t>
      </w:r>
      <w:r w:rsidR="00745AF3">
        <w:rPr>
          <w:rFonts w:ascii="Arial" w:hAnsi="Arial" w:cs="Arial"/>
          <w:sz w:val="22"/>
          <w:szCs w:val="22"/>
        </w:rPr>
        <w:t>within the core have either high sequence identity</w:t>
      </w:r>
      <w:r w:rsidR="00132E2A">
        <w:rPr>
          <w:rFonts w:ascii="Arial" w:hAnsi="Arial" w:cs="Arial"/>
          <w:sz w:val="22"/>
          <w:szCs w:val="22"/>
        </w:rPr>
        <w:t xml:space="preserve"> (&gt;</w:t>
      </w:r>
      <w:r w:rsidR="009320C0">
        <w:rPr>
          <w:rFonts w:ascii="Arial" w:hAnsi="Arial" w:cs="Arial"/>
          <w:sz w:val="22"/>
          <w:szCs w:val="22"/>
        </w:rPr>
        <w:t>70%)</w:t>
      </w:r>
      <w:r w:rsidR="00745AF3">
        <w:rPr>
          <w:rFonts w:ascii="Arial" w:hAnsi="Arial" w:cs="Arial"/>
          <w:sz w:val="22"/>
          <w:szCs w:val="22"/>
        </w:rPr>
        <w:t xml:space="preserve"> or have high sequence </w:t>
      </w:r>
      <w:r w:rsidR="006E418A">
        <w:rPr>
          <w:rFonts w:ascii="Arial" w:hAnsi="Arial" w:cs="Arial"/>
          <w:sz w:val="22"/>
          <w:szCs w:val="22"/>
        </w:rPr>
        <w:t>similarity (blue)</w:t>
      </w:r>
      <w:r w:rsidR="00745AF3">
        <w:rPr>
          <w:rFonts w:ascii="Arial" w:hAnsi="Arial" w:cs="Arial"/>
          <w:sz w:val="22"/>
          <w:szCs w:val="22"/>
        </w:rPr>
        <w:t xml:space="preserve"> as either glycine, alanine, serine or cysteine</w:t>
      </w:r>
      <w:r w:rsidR="009320C0">
        <w:rPr>
          <w:rFonts w:ascii="Arial" w:hAnsi="Arial" w:cs="Arial"/>
          <w:sz w:val="22"/>
          <w:szCs w:val="22"/>
        </w:rPr>
        <w:t xml:space="preserve"> (&gt;70%)</w:t>
      </w:r>
      <w:r w:rsidR="004E7454">
        <w:rPr>
          <w:rFonts w:ascii="Arial" w:hAnsi="Arial" w:cs="Arial"/>
          <w:sz w:val="22"/>
          <w:szCs w:val="22"/>
        </w:rPr>
        <w:t xml:space="preserve"> </w:t>
      </w:r>
      <w:r w:rsidR="004E101F">
        <w:rPr>
          <w:rFonts w:ascii="Arial" w:hAnsi="Arial" w:cs="Arial"/>
          <w:sz w:val="22"/>
          <w:szCs w:val="22"/>
        </w:rPr>
        <w:fldChar w:fldCharType="begin"/>
      </w:r>
      <w:r w:rsidR="00E22C16">
        <w:rPr>
          <w:rFonts w:ascii="Arial" w:hAnsi="Arial" w:cs="Arial"/>
          <w:sz w:val="22"/>
          <w:szCs w:val="22"/>
        </w:rPr>
        <w:instrText xml:space="preserve"> ADDIN EN.CITE &lt;EndNote&gt;&lt;Cite&gt;&lt;Author&gt;Smith&lt;/Author&gt;&lt;Year&gt;2010&lt;/Year&gt;&lt;RecNum&gt;6542&lt;/RecNum&gt;&lt;DisplayText&gt;(14)&lt;/DisplayText&gt;&lt;record&gt;&lt;rec-number&gt;6542&lt;/rec-number&gt;&lt;foreign-keys&gt;&lt;key app="EN" db-id="2vs0aw9fcwt9zne9exoxxdxxprr0xvaz0290" timestamp="0"&gt;6542&lt;/key&gt;&lt;/foreign-keys&gt;&lt;ref-type name="Journal Article"&gt;17&lt;/ref-type&gt;&lt;contributors&gt;&lt;authors&gt;&lt;author&gt;Smith, Steven O.&lt;/author&gt;&lt;/authors&gt;&lt;/contributors&gt;&lt;titles&gt;&lt;title&gt;Structure and activation of the visual pigment rhodopsin&lt;/title&gt;&lt;secondary-title&gt;Annual Review of Biophysics&lt;/secondary-title&gt;&lt;/titles&gt;&lt;pages&gt;309-328&lt;/pages&gt;&lt;volume&gt;39&lt;/volume&gt;&lt;keywords&gt;&lt;keyword&gt;G-protein coupled receptor&lt;/keyword&gt;&lt;keyword&gt;retinal chromophore&lt;/keyword&gt;&lt;keyword&gt;light activation&lt;/keyword&gt;&lt;/keywords&gt;&lt;dates&gt;&lt;year&gt;2010&lt;/year&gt;&lt;/dates&gt;&lt;accession-num&gt;ISI:000278959400016&amp;#xD;PMID: 20192770&lt;/accession-num&gt;&lt;work-type&gt;review&lt;/work-type&gt;&lt;urls&gt;&lt;related-urls&gt;&lt;url&gt;&amp;lt;Go to ISI&amp;gt;://000278959400016&lt;/url&gt;&lt;/related-urls&gt;&lt;/urls&gt;&lt;electronic-resource-num&gt;&lt;style face="underline" font="default" size="100%"&gt;doi:10.1146/annurev-biophys-101209-104901&lt;/style&gt;&lt;/electronic-resource-num&gt;&lt;/record&gt;&lt;/Cite&gt;&lt;/EndNote&gt;</w:instrText>
      </w:r>
      <w:r w:rsidR="004E101F">
        <w:rPr>
          <w:rFonts w:ascii="Arial" w:hAnsi="Arial" w:cs="Arial"/>
          <w:sz w:val="22"/>
          <w:szCs w:val="22"/>
        </w:rPr>
        <w:fldChar w:fldCharType="separate"/>
      </w:r>
      <w:r w:rsidR="004E101F">
        <w:rPr>
          <w:rFonts w:ascii="Arial" w:hAnsi="Arial" w:cs="Arial"/>
          <w:noProof/>
          <w:sz w:val="22"/>
          <w:szCs w:val="22"/>
        </w:rPr>
        <w:t>(14)</w:t>
      </w:r>
      <w:r w:rsidR="004E101F">
        <w:rPr>
          <w:rFonts w:ascii="Arial" w:hAnsi="Arial" w:cs="Arial"/>
          <w:sz w:val="22"/>
          <w:szCs w:val="22"/>
        </w:rPr>
        <w:fldChar w:fldCharType="end"/>
      </w:r>
      <w:r w:rsidR="00745AF3">
        <w:rPr>
          <w:rFonts w:ascii="Arial" w:hAnsi="Arial" w:cs="Arial"/>
          <w:sz w:val="22"/>
          <w:szCs w:val="22"/>
        </w:rPr>
        <w:t>.</w:t>
      </w:r>
      <w:r w:rsidR="0086482E">
        <w:rPr>
          <w:rFonts w:ascii="Arial" w:hAnsi="Arial" w:cs="Arial"/>
          <w:sz w:val="22"/>
          <w:szCs w:val="22"/>
        </w:rPr>
        <w:t xml:space="preserve"> </w:t>
      </w:r>
      <w:r w:rsidR="001E3C18">
        <w:rPr>
          <w:rFonts w:ascii="Arial" w:hAnsi="Arial" w:cs="Arial"/>
          <w:sz w:val="22"/>
          <w:szCs w:val="22"/>
        </w:rPr>
        <w:t xml:space="preserve">We refer to these two classes of residues as signature-conserved (red) and group-conserved (blue), respectively. </w:t>
      </w:r>
      <w:r w:rsidR="00B735C7">
        <w:rPr>
          <w:rFonts w:ascii="Arial" w:hAnsi="Arial" w:cs="Arial"/>
          <w:noProof/>
          <w:sz w:val="22"/>
          <w:szCs w:val="22"/>
        </w:rPr>
        <w:t>The rhodopsin amino acid</w:t>
      </w:r>
      <w:r w:rsidR="00756544">
        <w:rPr>
          <w:rFonts w:ascii="Arial" w:hAnsi="Arial" w:cs="Arial"/>
          <w:noProof/>
          <w:sz w:val="22"/>
          <w:szCs w:val="22"/>
        </w:rPr>
        <w:t xml:space="preserve"> types are shown in this figure (e.g. Ile1.49 and Ile3.38 are generally conserved as glycine and </w:t>
      </w:r>
      <w:r w:rsidR="00404E0C">
        <w:rPr>
          <w:rFonts w:ascii="Arial" w:hAnsi="Arial" w:cs="Arial"/>
          <w:noProof/>
          <w:sz w:val="22"/>
          <w:szCs w:val="22"/>
        </w:rPr>
        <w:t>alanine</w:t>
      </w:r>
      <w:r w:rsidR="00756544">
        <w:rPr>
          <w:rFonts w:ascii="Arial" w:hAnsi="Arial" w:cs="Arial"/>
          <w:noProof/>
          <w:sz w:val="22"/>
          <w:szCs w:val="22"/>
        </w:rPr>
        <w:t xml:space="preserve"> in the family A GPCRs).  </w:t>
      </w:r>
    </w:p>
    <w:p w14:paraId="0DFB526C" w14:textId="77777777" w:rsidR="003A4F78" w:rsidRDefault="003A4F78" w:rsidP="00893B0C">
      <w:pPr>
        <w:spacing w:line="480" w:lineRule="exact"/>
        <w:rPr>
          <w:rFonts w:ascii="Arial" w:hAnsi="Arial" w:cs="Arial"/>
          <w:sz w:val="22"/>
          <w:szCs w:val="22"/>
        </w:rPr>
      </w:pPr>
    </w:p>
    <w:p w14:paraId="7D95B3E6" w14:textId="77777777" w:rsidR="003A4F78" w:rsidRDefault="003A4F78" w:rsidP="00893B0C">
      <w:pPr>
        <w:spacing w:line="480" w:lineRule="exact"/>
        <w:rPr>
          <w:rFonts w:ascii="Arial" w:hAnsi="Arial" w:cs="Arial"/>
          <w:sz w:val="22"/>
          <w:szCs w:val="22"/>
        </w:rPr>
      </w:pPr>
    </w:p>
    <w:p w14:paraId="7323875F" w14:textId="77777777" w:rsidR="003A4F78" w:rsidRDefault="003A4F78" w:rsidP="00893B0C">
      <w:pPr>
        <w:spacing w:line="480" w:lineRule="exact"/>
        <w:rPr>
          <w:rFonts w:ascii="Arial" w:hAnsi="Arial" w:cs="Arial"/>
          <w:sz w:val="22"/>
          <w:szCs w:val="22"/>
        </w:rPr>
      </w:pPr>
    </w:p>
    <w:p w14:paraId="350D3B6D" w14:textId="77777777" w:rsidR="006555B5" w:rsidRDefault="006555B5">
      <w:pPr>
        <w:rPr>
          <w:rFonts w:ascii="Arial" w:hAnsi="Arial" w:cs="Arial"/>
          <w:sz w:val="22"/>
          <w:szCs w:val="22"/>
        </w:rPr>
      </w:pPr>
      <w:r>
        <w:rPr>
          <w:rFonts w:ascii="Arial" w:hAnsi="Arial" w:cs="Arial"/>
          <w:sz w:val="22"/>
          <w:szCs w:val="22"/>
        </w:rPr>
        <w:br w:type="page"/>
      </w:r>
    </w:p>
    <w:p w14:paraId="287AFEA6" w14:textId="18C6B7ED" w:rsidR="0088696E" w:rsidRDefault="0088696E" w:rsidP="0088696E">
      <w:pPr>
        <w:spacing w:line="480" w:lineRule="exact"/>
        <w:rPr>
          <w:rFonts w:ascii="Arial" w:hAnsi="Arial" w:cs="Arial"/>
          <w:sz w:val="22"/>
          <w:szCs w:val="22"/>
        </w:rPr>
      </w:pPr>
    </w:p>
    <w:p w14:paraId="1187F25C" w14:textId="3C472327" w:rsidR="0088696E" w:rsidRDefault="00A14BC4" w:rsidP="0088696E">
      <w:pPr>
        <w:spacing w:line="480" w:lineRule="exact"/>
        <w:rPr>
          <w:rFonts w:ascii="Arial" w:hAnsi="Arial" w:cs="Arial"/>
          <w:sz w:val="22"/>
          <w:szCs w:val="22"/>
        </w:rPr>
      </w:pPr>
      <w:r>
        <w:rPr>
          <w:rFonts w:ascii="Arial" w:hAnsi="Arial" w:cs="Arial"/>
          <w:noProof/>
          <w:sz w:val="22"/>
          <w:szCs w:val="22"/>
        </w:rPr>
        <w:drawing>
          <wp:anchor distT="0" distB="0" distL="114300" distR="114300" simplePos="0" relativeHeight="251736064" behindDoc="0" locked="0" layoutInCell="1" allowOverlap="1" wp14:anchorId="46083668" wp14:editId="48168D2F">
            <wp:simplePos x="0" y="0"/>
            <wp:positionH relativeFrom="column">
              <wp:posOffset>1371600</wp:posOffset>
            </wp:positionH>
            <wp:positionV relativeFrom="paragraph">
              <wp:posOffset>266700</wp:posOffset>
            </wp:positionV>
            <wp:extent cx="3391535" cy="3703955"/>
            <wp:effectExtent l="0" t="0" r="12065" b="4445"/>
            <wp:wrapNone/>
            <wp:docPr id="2" name="Picture 2" descr="Macintosh HD:Users:Smith:Desktop:PNAS_submitted:fig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mith:Desktop:PNAS_submitted:figure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1535" cy="370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974E9" w14:textId="77777777" w:rsidR="0088696E" w:rsidRDefault="0088696E" w:rsidP="0088696E">
      <w:pPr>
        <w:spacing w:line="480" w:lineRule="exact"/>
        <w:rPr>
          <w:rFonts w:ascii="Arial" w:hAnsi="Arial" w:cs="Arial"/>
          <w:sz w:val="22"/>
          <w:szCs w:val="22"/>
        </w:rPr>
      </w:pPr>
    </w:p>
    <w:p w14:paraId="13B6DF0C" w14:textId="6699FB36" w:rsidR="0088696E" w:rsidRDefault="0088696E" w:rsidP="0088696E">
      <w:pPr>
        <w:spacing w:line="480" w:lineRule="exact"/>
        <w:rPr>
          <w:rFonts w:ascii="Arial" w:hAnsi="Arial" w:cs="Arial"/>
          <w:sz w:val="22"/>
          <w:szCs w:val="22"/>
        </w:rPr>
      </w:pPr>
    </w:p>
    <w:p w14:paraId="69977F03" w14:textId="29F54512" w:rsidR="0088696E" w:rsidRDefault="0088696E" w:rsidP="0088696E">
      <w:pPr>
        <w:spacing w:line="480" w:lineRule="exact"/>
        <w:rPr>
          <w:rFonts w:ascii="Arial" w:hAnsi="Arial" w:cs="Arial"/>
          <w:sz w:val="22"/>
          <w:szCs w:val="22"/>
        </w:rPr>
      </w:pPr>
    </w:p>
    <w:p w14:paraId="73F08402" w14:textId="77777777" w:rsidR="0088696E" w:rsidRDefault="0088696E" w:rsidP="0088696E">
      <w:pPr>
        <w:spacing w:line="480" w:lineRule="exact"/>
        <w:rPr>
          <w:rFonts w:ascii="Arial" w:hAnsi="Arial" w:cs="Arial"/>
          <w:sz w:val="22"/>
          <w:szCs w:val="22"/>
        </w:rPr>
      </w:pPr>
    </w:p>
    <w:p w14:paraId="6D052C79" w14:textId="3976B7CA" w:rsidR="0088696E" w:rsidRDefault="0088696E" w:rsidP="0088696E">
      <w:pPr>
        <w:spacing w:line="480" w:lineRule="exact"/>
        <w:rPr>
          <w:rFonts w:ascii="Arial" w:hAnsi="Arial" w:cs="Arial"/>
          <w:sz w:val="22"/>
          <w:szCs w:val="22"/>
        </w:rPr>
      </w:pPr>
    </w:p>
    <w:p w14:paraId="7A87FF96" w14:textId="38057BB1" w:rsidR="0088696E" w:rsidRDefault="0088696E" w:rsidP="0088696E">
      <w:pPr>
        <w:spacing w:line="480" w:lineRule="exact"/>
        <w:rPr>
          <w:rFonts w:ascii="Arial" w:hAnsi="Arial" w:cs="Arial"/>
          <w:sz w:val="22"/>
          <w:szCs w:val="22"/>
        </w:rPr>
      </w:pPr>
    </w:p>
    <w:p w14:paraId="4E651168" w14:textId="77777777" w:rsidR="0088696E" w:rsidRDefault="0088696E" w:rsidP="0088696E">
      <w:pPr>
        <w:spacing w:line="480" w:lineRule="exact"/>
        <w:rPr>
          <w:rFonts w:ascii="Arial" w:hAnsi="Arial" w:cs="Arial"/>
          <w:sz w:val="22"/>
          <w:szCs w:val="22"/>
        </w:rPr>
      </w:pPr>
    </w:p>
    <w:p w14:paraId="16599CA0" w14:textId="0E9B56C3" w:rsidR="0088696E" w:rsidRDefault="0088696E" w:rsidP="0088696E">
      <w:pPr>
        <w:spacing w:line="480" w:lineRule="exact"/>
        <w:rPr>
          <w:rFonts w:ascii="Arial" w:hAnsi="Arial" w:cs="Arial"/>
          <w:sz w:val="22"/>
          <w:szCs w:val="22"/>
        </w:rPr>
      </w:pPr>
    </w:p>
    <w:p w14:paraId="06DA5170" w14:textId="77777777" w:rsidR="0088696E" w:rsidRDefault="0088696E" w:rsidP="0088696E">
      <w:pPr>
        <w:spacing w:line="480" w:lineRule="exact"/>
        <w:rPr>
          <w:rFonts w:ascii="Arial" w:hAnsi="Arial" w:cs="Arial"/>
          <w:sz w:val="22"/>
          <w:szCs w:val="22"/>
        </w:rPr>
      </w:pPr>
    </w:p>
    <w:p w14:paraId="0072E8B8" w14:textId="4FC3568D" w:rsidR="0088696E" w:rsidRDefault="0088696E" w:rsidP="0088696E">
      <w:pPr>
        <w:spacing w:line="480" w:lineRule="exact"/>
        <w:rPr>
          <w:rFonts w:ascii="Arial" w:hAnsi="Arial" w:cs="Arial"/>
          <w:sz w:val="22"/>
          <w:szCs w:val="22"/>
        </w:rPr>
      </w:pPr>
    </w:p>
    <w:p w14:paraId="535682B4" w14:textId="0AEE4E01" w:rsidR="0088696E" w:rsidRDefault="0088696E" w:rsidP="0088696E">
      <w:pPr>
        <w:spacing w:line="480" w:lineRule="exact"/>
        <w:rPr>
          <w:rFonts w:ascii="Arial" w:hAnsi="Arial" w:cs="Arial"/>
          <w:sz w:val="22"/>
          <w:szCs w:val="22"/>
        </w:rPr>
      </w:pPr>
    </w:p>
    <w:p w14:paraId="38E12582" w14:textId="792F7EAF" w:rsidR="0088696E" w:rsidRDefault="0088696E" w:rsidP="0088696E">
      <w:pPr>
        <w:spacing w:line="480" w:lineRule="exact"/>
        <w:rPr>
          <w:rFonts w:ascii="Arial" w:hAnsi="Arial" w:cs="Arial"/>
          <w:sz w:val="22"/>
          <w:szCs w:val="22"/>
        </w:rPr>
      </w:pPr>
    </w:p>
    <w:p w14:paraId="3068C3AB" w14:textId="77777777" w:rsidR="0088696E" w:rsidRDefault="0088696E" w:rsidP="0088696E">
      <w:pPr>
        <w:spacing w:line="480" w:lineRule="exact"/>
        <w:rPr>
          <w:rFonts w:ascii="Arial" w:hAnsi="Arial" w:cs="Arial"/>
          <w:sz w:val="22"/>
          <w:szCs w:val="22"/>
        </w:rPr>
      </w:pPr>
    </w:p>
    <w:p w14:paraId="456F5B72" w14:textId="77777777" w:rsidR="0088696E" w:rsidRDefault="0088696E" w:rsidP="0088696E">
      <w:pPr>
        <w:spacing w:line="480" w:lineRule="exact"/>
        <w:rPr>
          <w:rFonts w:ascii="Arial" w:hAnsi="Arial" w:cs="Arial"/>
          <w:sz w:val="22"/>
          <w:szCs w:val="22"/>
        </w:rPr>
      </w:pPr>
    </w:p>
    <w:p w14:paraId="5C13EDC4" w14:textId="645DA6C6" w:rsidR="0088696E" w:rsidRDefault="00F13D20" w:rsidP="0088696E">
      <w:pPr>
        <w:spacing w:line="480" w:lineRule="exact"/>
        <w:rPr>
          <w:rFonts w:ascii="Arial" w:hAnsi="Arial" w:cs="Arial"/>
          <w:sz w:val="22"/>
          <w:szCs w:val="22"/>
        </w:rPr>
      </w:pPr>
      <w:r w:rsidRPr="00692C13">
        <w:rPr>
          <w:rFonts w:ascii="Arial" w:hAnsi="Arial" w:cs="Arial"/>
          <w:sz w:val="22"/>
          <w:szCs w:val="22"/>
        </w:rPr>
        <w:t>FIGURE</w:t>
      </w:r>
      <w:r w:rsidR="0088696E" w:rsidRPr="00692C13">
        <w:rPr>
          <w:rFonts w:ascii="Arial" w:hAnsi="Arial" w:cs="Arial"/>
          <w:sz w:val="22"/>
          <w:szCs w:val="22"/>
        </w:rPr>
        <w:t xml:space="preserve"> 2.</w:t>
      </w:r>
      <w:r w:rsidR="0088696E">
        <w:rPr>
          <w:rFonts w:ascii="Arial" w:hAnsi="Arial" w:cs="Arial"/>
          <w:noProof/>
          <w:sz w:val="22"/>
          <w:szCs w:val="22"/>
        </w:rPr>
        <w:t xml:space="preserve"> </w:t>
      </w:r>
      <w:r w:rsidR="0088696E" w:rsidRPr="005C6127">
        <w:rPr>
          <w:rFonts w:ascii="Arial" w:hAnsi="Arial" w:cs="Arial"/>
          <w:noProof/>
          <w:sz w:val="22"/>
          <w:szCs w:val="22"/>
        </w:rPr>
        <w:t>M</w:t>
      </w:r>
      <w:r w:rsidR="0088696E" w:rsidRPr="00756544">
        <w:rPr>
          <w:rFonts w:ascii="Arial" w:hAnsi="Arial" w:cs="Arial"/>
          <w:noProof/>
          <w:sz w:val="22"/>
          <w:szCs w:val="22"/>
        </w:rPr>
        <w:t>utational analysis of group-conserved sites in family A GPCRs.</w:t>
      </w:r>
      <w:r w:rsidR="0088696E" w:rsidRPr="00756544">
        <w:rPr>
          <w:rFonts w:ascii="Arial" w:hAnsi="Arial" w:cs="Arial"/>
          <w:sz w:val="22"/>
          <w:szCs w:val="22"/>
        </w:rPr>
        <w:t xml:space="preserve"> UV-Vis absorption spectra </w:t>
      </w:r>
      <w:r w:rsidR="00756544" w:rsidRPr="00756544">
        <w:rPr>
          <w:rFonts w:ascii="Arial" w:hAnsi="Arial" w:cs="Arial"/>
          <w:sz w:val="22"/>
          <w:szCs w:val="22"/>
        </w:rPr>
        <w:t xml:space="preserve">are presented </w:t>
      </w:r>
      <w:r w:rsidR="0088696E" w:rsidRPr="00756544">
        <w:rPr>
          <w:rFonts w:ascii="Arial" w:hAnsi="Arial" w:cs="Arial"/>
          <w:sz w:val="22"/>
          <w:szCs w:val="22"/>
        </w:rPr>
        <w:t>of wild-type</w:t>
      </w:r>
      <w:r w:rsidR="00756544">
        <w:rPr>
          <w:rFonts w:ascii="Arial" w:hAnsi="Arial" w:cs="Arial"/>
          <w:sz w:val="22"/>
          <w:szCs w:val="22"/>
        </w:rPr>
        <w:t xml:space="preserve"> bovine</w:t>
      </w:r>
      <w:r w:rsidR="0088696E" w:rsidRPr="00756544">
        <w:rPr>
          <w:rFonts w:ascii="Arial" w:hAnsi="Arial" w:cs="Arial"/>
          <w:sz w:val="22"/>
          <w:szCs w:val="22"/>
        </w:rPr>
        <w:t xml:space="preserve"> rhodopsin</w:t>
      </w:r>
      <w:r w:rsidR="006E418A">
        <w:rPr>
          <w:rFonts w:ascii="Arial" w:hAnsi="Arial" w:cs="Arial"/>
          <w:sz w:val="22"/>
          <w:szCs w:val="22"/>
        </w:rPr>
        <w:t xml:space="preserve"> (blue trace)</w:t>
      </w:r>
      <w:r w:rsidR="00756544" w:rsidRPr="00756544">
        <w:rPr>
          <w:rFonts w:ascii="Arial" w:hAnsi="Arial" w:cs="Arial"/>
          <w:sz w:val="22"/>
          <w:szCs w:val="22"/>
        </w:rPr>
        <w:t xml:space="preserve"> and specific mutations at</w:t>
      </w:r>
      <w:r w:rsidR="0088696E" w:rsidRPr="00756544">
        <w:rPr>
          <w:rFonts w:ascii="Arial" w:hAnsi="Arial" w:cs="Arial"/>
          <w:sz w:val="22"/>
          <w:szCs w:val="22"/>
        </w:rPr>
        <w:t xml:space="preserve"> group-conserved sites within the TM helices</w:t>
      </w:r>
      <w:r w:rsidR="006E418A">
        <w:rPr>
          <w:rFonts w:ascii="Arial" w:hAnsi="Arial" w:cs="Arial"/>
          <w:sz w:val="22"/>
          <w:szCs w:val="22"/>
        </w:rPr>
        <w:t xml:space="preserve"> (black trace)</w:t>
      </w:r>
      <w:r w:rsidR="0088696E" w:rsidRPr="00756544">
        <w:rPr>
          <w:rFonts w:ascii="Arial" w:hAnsi="Arial" w:cs="Arial"/>
          <w:sz w:val="22"/>
          <w:szCs w:val="22"/>
        </w:rPr>
        <w:t xml:space="preserve">. </w:t>
      </w:r>
      <w:r w:rsidR="00756544">
        <w:rPr>
          <w:rFonts w:ascii="Arial" w:hAnsi="Arial" w:cs="Arial"/>
          <w:sz w:val="22"/>
          <w:szCs w:val="22"/>
        </w:rPr>
        <w:t xml:space="preserve"> </w:t>
      </w:r>
      <w:r w:rsidR="0088696E">
        <w:rPr>
          <w:rFonts w:ascii="Arial" w:hAnsi="Arial" w:cs="Arial"/>
          <w:sz w:val="22"/>
          <w:szCs w:val="22"/>
        </w:rPr>
        <w:t xml:space="preserve">For each site, a mutation was made </w:t>
      </w:r>
      <w:r w:rsidR="00756544">
        <w:rPr>
          <w:rFonts w:ascii="Arial" w:hAnsi="Arial" w:cs="Arial"/>
          <w:sz w:val="22"/>
          <w:szCs w:val="22"/>
        </w:rPr>
        <w:t xml:space="preserve">from the residue found in wild-type rhodopsin </w:t>
      </w:r>
      <w:r w:rsidR="0088696E">
        <w:rPr>
          <w:rFonts w:ascii="Arial" w:hAnsi="Arial" w:cs="Arial"/>
          <w:sz w:val="22"/>
          <w:szCs w:val="22"/>
        </w:rPr>
        <w:t xml:space="preserve">to another small, group-conserved residue (e.g. alanine to serine) or to </w:t>
      </w:r>
      <w:proofErr w:type="spellStart"/>
      <w:r w:rsidR="0088696E">
        <w:rPr>
          <w:rFonts w:ascii="Arial" w:hAnsi="Arial" w:cs="Arial"/>
          <w:sz w:val="22"/>
          <w:szCs w:val="22"/>
        </w:rPr>
        <w:t>leucine</w:t>
      </w:r>
      <w:proofErr w:type="spellEnd"/>
      <w:r w:rsidR="0088696E">
        <w:rPr>
          <w:rFonts w:ascii="Arial" w:hAnsi="Arial" w:cs="Arial"/>
          <w:sz w:val="22"/>
          <w:szCs w:val="22"/>
        </w:rPr>
        <w:t xml:space="preserve">. The spectrum of wild-type rhodopsin (blue line) is overlaid in each case for comparison. The protein-bound retinal </w:t>
      </w:r>
      <w:proofErr w:type="spellStart"/>
      <w:r w:rsidR="0088696E">
        <w:rPr>
          <w:rFonts w:ascii="Arial" w:hAnsi="Arial" w:cs="Arial"/>
          <w:sz w:val="22"/>
          <w:szCs w:val="22"/>
        </w:rPr>
        <w:t>chromophore</w:t>
      </w:r>
      <w:proofErr w:type="spellEnd"/>
      <w:r w:rsidR="0088696E">
        <w:rPr>
          <w:rFonts w:ascii="Arial" w:hAnsi="Arial" w:cs="Arial"/>
          <w:sz w:val="22"/>
          <w:szCs w:val="22"/>
        </w:rPr>
        <w:t xml:space="preserve"> is responsible for the 500 nm absorption band. The 280 nm / 500 nm ratio</w:t>
      </w:r>
      <w:r w:rsidR="00EC4A73">
        <w:rPr>
          <w:rFonts w:ascii="Arial" w:hAnsi="Arial" w:cs="Arial"/>
          <w:sz w:val="22"/>
          <w:szCs w:val="22"/>
        </w:rPr>
        <w:t xml:space="preserve"> is given in each panel and</w:t>
      </w:r>
      <w:r w:rsidR="0088696E">
        <w:rPr>
          <w:rFonts w:ascii="Arial" w:hAnsi="Arial" w:cs="Arial"/>
          <w:sz w:val="22"/>
          <w:szCs w:val="22"/>
        </w:rPr>
        <w:t xml:space="preserve"> reflects the ability of the </w:t>
      </w:r>
      <w:proofErr w:type="spellStart"/>
      <w:r w:rsidR="0088696E">
        <w:rPr>
          <w:rFonts w:ascii="Arial" w:hAnsi="Arial" w:cs="Arial"/>
          <w:sz w:val="22"/>
          <w:szCs w:val="22"/>
        </w:rPr>
        <w:t>recombinantly</w:t>
      </w:r>
      <w:proofErr w:type="spellEnd"/>
      <w:r w:rsidR="0088696E">
        <w:rPr>
          <w:rFonts w:ascii="Arial" w:hAnsi="Arial" w:cs="Arial"/>
          <w:sz w:val="22"/>
          <w:szCs w:val="22"/>
        </w:rPr>
        <w:t xml:space="preserve"> expressed </w:t>
      </w:r>
      <w:proofErr w:type="spellStart"/>
      <w:r w:rsidR="0088696E">
        <w:rPr>
          <w:rFonts w:ascii="Arial" w:hAnsi="Arial" w:cs="Arial"/>
          <w:sz w:val="22"/>
          <w:szCs w:val="22"/>
        </w:rPr>
        <w:t>apo</w:t>
      </w:r>
      <w:proofErr w:type="spellEnd"/>
      <w:r w:rsidR="0088696E">
        <w:rPr>
          <w:rFonts w:ascii="Arial" w:hAnsi="Arial" w:cs="Arial"/>
          <w:sz w:val="22"/>
          <w:szCs w:val="22"/>
        </w:rPr>
        <w:t xml:space="preserve">-protein rod </w:t>
      </w:r>
      <w:proofErr w:type="spellStart"/>
      <w:r w:rsidR="0088696E">
        <w:rPr>
          <w:rFonts w:ascii="Arial" w:hAnsi="Arial" w:cs="Arial"/>
          <w:sz w:val="22"/>
          <w:szCs w:val="22"/>
        </w:rPr>
        <w:t>opsin</w:t>
      </w:r>
      <w:proofErr w:type="spellEnd"/>
      <w:r w:rsidR="0088696E">
        <w:rPr>
          <w:rFonts w:ascii="Arial" w:hAnsi="Arial" w:cs="Arial"/>
          <w:sz w:val="22"/>
          <w:szCs w:val="22"/>
        </w:rPr>
        <w:t xml:space="preserve"> to bind 11-</w:t>
      </w:r>
      <w:r w:rsidR="0088696E" w:rsidRPr="008402A4">
        <w:rPr>
          <w:rFonts w:ascii="Arial" w:hAnsi="Arial" w:cs="Arial"/>
          <w:i/>
          <w:sz w:val="22"/>
          <w:szCs w:val="22"/>
        </w:rPr>
        <w:t>cis</w:t>
      </w:r>
      <w:r w:rsidR="0088696E">
        <w:rPr>
          <w:rFonts w:ascii="Arial" w:hAnsi="Arial" w:cs="Arial"/>
          <w:sz w:val="22"/>
          <w:szCs w:val="22"/>
        </w:rPr>
        <w:t xml:space="preserve"> retinal. The y-axis scales correspond to the mutant absorption spectra. Using the same expression conditions, the scale for wild-type rhodopsin is the same as that shown for the G1.46S mutant. The wild-type absorption spectra in each of the other mutants are normalized to have </w:t>
      </w:r>
      <w:proofErr w:type="gramStart"/>
      <w:r w:rsidR="0088696E">
        <w:rPr>
          <w:rFonts w:ascii="Arial" w:hAnsi="Arial" w:cs="Arial"/>
          <w:sz w:val="22"/>
          <w:szCs w:val="22"/>
        </w:rPr>
        <w:t xml:space="preserve">the same 280 nm </w:t>
      </w:r>
      <w:r w:rsidR="0088696E">
        <w:rPr>
          <w:rFonts w:ascii="Arial" w:hAnsi="Arial" w:cs="Arial"/>
          <w:sz w:val="22"/>
          <w:szCs w:val="22"/>
        </w:rPr>
        <w:lastRenderedPageBreak/>
        <w:t>absorption intensity</w:t>
      </w:r>
      <w:proofErr w:type="gramEnd"/>
      <w:r w:rsidR="0088696E">
        <w:rPr>
          <w:rFonts w:ascii="Arial" w:hAnsi="Arial" w:cs="Arial"/>
          <w:sz w:val="22"/>
          <w:szCs w:val="22"/>
        </w:rPr>
        <w:t xml:space="preserve"> in order to more easily compare the relative absorbance at 500 nm. Spectra were recorded from a single set of transfection experiments. Similar results were obtained using an independent set of experiments with HEK293S cells used for expression. </w:t>
      </w:r>
    </w:p>
    <w:p w14:paraId="57AD9E70" w14:textId="07320E44" w:rsidR="0088696E" w:rsidRDefault="0088696E">
      <w:pPr>
        <w:rPr>
          <w:rFonts w:ascii="Arial" w:hAnsi="Arial" w:cs="Arial"/>
          <w:sz w:val="22"/>
          <w:szCs w:val="22"/>
        </w:rPr>
      </w:pPr>
      <w:r>
        <w:rPr>
          <w:rFonts w:ascii="Arial" w:hAnsi="Arial" w:cs="Arial"/>
          <w:sz w:val="22"/>
          <w:szCs w:val="22"/>
        </w:rPr>
        <w:br w:type="page"/>
      </w:r>
    </w:p>
    <w:p w14:paraId="2659F396" w14:textId="70C57E5C" w:rsidR="00C71D0A" w:rsidRDefault="00C71D0A" w:rsidP="00883182">
      <w:pPr>
        <w:spacing w:line="480" w:lineRule="exact"/>
        <w:rPr>
          <w:rFonts w:ascii="Arial" w:hAnsi="Arial" w:cs="Arial"/>
          <w:sz w:val="22"/>
          <w:szCs w:val="22"/>
        </w:rPr>
      </w:pPr>
    </w:p>
    <w:p w14:paraId="3AA4005C" w14:textId="638D7F37" w:rsidR="006555B5" w:rsidRDefault="00ED30C7" w:rsidP="00883182">
      <w:pPr>
        <w:spacing w:line="480" w:lineRule="exact"/>
        <w:rPr>
          <w:rFonts w:ascii="Arial" w:hAnsi="Arial" w:cs="Arial"/>
          <w:sz w:val="22"/>
          <w:szCs w:val="22"/>
        </w:rPr>
      </w:pPr>
      <w:r>
        <w:rPr>
          <w:rFonts w:ascii="Arial" w:hAnsi="Arial" w:cs="Arial"/>
          <w:noProof/>
          <w:sz w:val="22"/>
          <w:szCs w:val="22"/>
        </w:rPr>
        <w:drawing>
          <wp:anchor distT="0" distB="0" distL="114300" distR="114300" simplePos="0" relativeHeight="251735040" behindDoc="1" locked="0" layoutInCell="1" allowOverlap="1" wp14:anchorId="4097B32F" wp14:editId="2915E020">
            <wp:simplePos x="0" y="0"/>
            <wp:positionH relativeFrom="column">
              <wp:posOffset>508254</wp:posOffset>
            </wp:positionH>
            <wp:positionV relativeFrom="paragraph">
              <wp:posOffset>154813</wp:posOffset>
            </wp:positionV>
            <wp:extent cx="4745570" cy="3884168"/>
            <wp:effectExtent l="0" t="0" r="4445" b="2540"/>
            <wp:wrapNone/>
            <wp:docPr id="1" name="Picture 1" descr="Family%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20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570" cy="3884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EA2D0" w14:textId="469AAAF8" w:rsidR="006555B5" w:rsidRDefault="006555B5" w:rsidP="00883182">
      <w:pPr>
        <w:spacing w:line="480" w:lineRule="exact"/>
        <w:rPr>
          <w:rFonts w:ascii="Arial" w:hAnsi="Arial" w:cs="Arial"/>
          <w:sz w:val="22"/>
          <w:szCs w:val="22"/>
        </w:rPr>
      </w:pPr>
    </w:p>
    <w:p w14:paraId="06A8D3CB" w14:textId="77777777" w:rsidR="006555B5" w:rsidRDefault="006555B5" w:rsidP="00883182">
      <w:pPr>
        <w:spacing w:line="480" w:lineRule="exact"/>
        <w:rPr>
          <w:rFonts w:ascii="Arial" w:hAnsi="Arial" w:cs="Arial"/>
          <w:sz w:val="22"/>
          <w:szCs w:val="22"/>
        </w:rPr>
      </w:pPr>
    </w:p>
    <w:p w14:paraId="15D1B823" w14:textId="77777777" w:rsidR="006555B5" w:rsidRDefault="006555B5" w:rsidP="00883182">
      <w:pPr>
        <w:spacing w:line="480" w:lineRule="exact"/>
        <w:rPr>
          <w:rFonts w:ascii="Arial" w:hAnsi="Arial" w:cs="Arial"/>
          <w:sz w:val="22"/>
          <w:szCs w:val="22"/>
        </w:rPr>
      </w:pPr>
    </w:p>
    <w:p w14:paraId="2991E2B2" w14:textId="7C43EED8" w:rsidR="006555B5" w:rsidRDefault="006555B5" w:rsidP="00883182">
      <w:pPr>
        <w:spacing w:line="480" w:lineRule="exact"/>
        <w:rPr>
          <w:rFonts w:ascii="Arial" w:hAnsi="Arial" w:cs="Arial"/>
          <w:sz w:val="22"/>
          <w:szCs w:val="22"/>
        </w:rPr>
      </w:pPr>
    </w:p>
    <w:p w14:paraId="5CB2812E" w14:textId="2E4BF7AE" w:rsidR="006555B5" w:rsidRDefault="006555B5" w:rsidP="00883182">
      <w:pPr>
        <w:spacing w:line="480" w:lineRule="exact"/>
        <w:rPr>
          <w:rFonts w:ascii="Arial" w:hAnsi="Arial" w:cs="Arial"/>
          <w:sz w:val="22"/>
          <w:szCs w:val="22"/>
        </w:rPr>
      </w:pPr>
    </w:p>
    <w:p w14:paraId="4712BC98" w14:textId="0135D498" w:rsidR="006555B5" w:rsidRDefault="006555B5" w:rsidP="00883182">
      <w:pPr>
        <w:spacing w:line="480" w:lineRule="exact"/>
        <w:rPr>
          <w:rFonts w:ascii="Arial" w:hAnsi="Arial" w:cs="Arial"/>
          <w:sz w:val="22"/>
          <w:szCs w:val="22"/>
        </w:rPr>
      </w:pPr>
    </w:p>
    <w:p w14:paraId="34D9E8DD" w14:textId="77777777" w:rsidR="008D0009" w:rsidRDefault="008D0009" w:rsidP="00883182">
      <w:pPr>
        <w:spacing w:line="480" w:lineRule="exact"/>
        <w:rPr>
          <w:rFonts w:ascii="Arial" w:hAnsi="Arial" w:cs="Arial"/>
          <w:sz w:val="22"/>
          <w:szCs w:val="22"/>
        </w:rPr>
      </w:pPr>
    </w:p>
    <w:p w14:paraId="26C7315D" w14:textId="0B110A55" w:rsidR="008D0009" w:rsidRDefault="008D0009" w:rsidP="00883182">
      <w:pPr>
        <w:spacing w:line="480" w:lineRule="exact"/>
        <w:rPr>
          <w:rFonts w:ascii="Arial" w:hAnsi="Arial" w:cs="Arial"/>
          <w:sz w:val="22"/>
          <w:szCs w:val="22"/>
        </w:rPr>
      </w:pPr>
    </w:p>
    <w:p w14:paraId="42BD96C6" w14:textId="77777777" w:rsidR="008D0009" w:rsidRDefault="008D0009" w:rsidP="00883182">
      <w:pPr>
        <w:spacing w:line="480" w:lineRule="exact"/>
        <w:rPr>
          <w:rFonts w:ascii="Arial" w:hAnsi="Arial" w:cs="Arial"/>
          <w:sz w:val="22"/>
          <w:szCs w:val="22"/>
        </w:rPr>
      </w:pPr>
    </w:p>
    <w:p w14:paraId="7E4E0989" w14:textId="77777777" w:rsidR="008D0009" w:rsidRDefault="008D0009" w:rsidP="00883182">
      <w:pPr>
        <w:spacing w:line="480" w:lineRule="exact"/>
        <w:rPr>
          <w:rFonts w:ascii="Arial" w:hAnsi="Arial" w:cs="Arial"/>
          <w:sz w:val="22"/>
          <w:szCs w:val="22"/>
        </w:rPr>
      </w:pPr>
    </w:p>
    <w:p w14:paraId="12D0C449" w14:textId="77777777" w:rsidR="008D0009" w:rsidRDefault="008D0009" w:rsidP="00883182">
      <w:pPr>
        <w:spacing w:line="480" w:lineRule="exact"/>
        <w:rPr>
          <w:rFonts w:ascii="Arial" w:hAnsi="Arial" w:cs="Arial"/>
          <w:sz w:val="22"/>
          <w:szCs w:val="22"/>
        </w:rPr>
      </w:pPr>
    </w:p>
    <w:p w14:paraId="6E06CD34" w14:textId="036ED9E4" w:rsidR="008D0009" w:rsidRDefault="008D0009" w:rsidP="00883182">
      <w:pPr>
        <w:spacing w:line="480" w:lineRule="exact"/>
        <w:rPr>
          <w:rFonts w:ascii="Arial" w:hAnsi="Arial" w:cs="Arial"/>
          <w:sz w:val="22"/>
          <w:szCs w:val="22"/>
        </w:rPr>
      </w:pPr>
    </w:p>
    <w:p w14:paraId="6150D6FB" w14:textId="77777777" w:rsidR="006555B5" w:rsidRDefault="006555B5" w:rsidP="00883182">
      <w:pPr>
        <w:spacing w:line="480" w:lineRule="exact"/>
        <w:rPr>
          <w:rFonts w:ascii="Arial" w:hAnsi="Arial" w:cs="Arial"/>
          <w:sz w:val="22"/>
          <w:szCs w:val="22"/>
        </w:rPr>
      </w:pPr>
    </w:p>
    <w:p w14:paraId="3E45ED87" w14:textId="17CE5771" w:rsidR="003A4F78" w:rsidRDefault="00F13D20" w:rsidP="00883182">
      <w:pPr>
        <w:spacing w:line="480" w:lineRule="exact"/>
        <w:rPr>
          <w:rFonts w:ascii="Arial" w:hAnsi="Arial" w:cs="Arial"/>
          <w:sz w:val="22"/>
          <w:szCs w:val="22"/>
        </w:rPr>
      </w:pPr>
      <w:r w:rsidRPr="00692C13">
        <w:rPr>
          <w:rFonts w:ascii="Arial" w:hAnsi="Arial" w:cs="Arial"/>
          <w:sz w:val="22"/>
          <w:szCs w:val="22"/>
        </w:rPr>
        <w:t>FIGURE</w:t>
      </w:r>
      <w:r w:rsidR="00883182" w:rsidRPr="00692C13">
        <w:rPr>
          <w:rFonts w:ascii="Arial" w:hAnsi="Arial" w:cs="Arial"/>
          <w:sz w:val="22"/>
          <w:szCs w:val="22"/>
        </w:rPr>
        <w:t xml:space="preserve"> </w:t>
      </w:r>
      <w:r w:rsidR="0088696E" w:rsidRPr="00692C13">
        <w:rPr>
          <w:rFonts w:ascii="Arial" w:hAnsi="Arial" w:cs="Arial"/>
          <w:sz w:val="22"/>
          <w:szCs w:val="22"/>
        </w:rPr>
        <w:t>3</w:t>
      </w:r>
      <w:r w:rsidR="00883182" w:rsidRPr="00692C13">
        <w:rPr>
          <w:rFonts w:ascii="Arial" w:hAnsi="Arial" w:cs="Arial"/>
          <w:sz w:val="22"/>
          <w:szCs w:val="22"/>
        </w:rPr>
        <w:t>.</w:t>
      </w:r>
      <w:r w:rsidR="006E6404" w:rsidRPr="00692C13">
        <w:rPr>
          <w:rFonts w:ascii="Arial" w:hAnsi="Arial" w:cs="Arial"/>
          <w:sz w:val="22"/>
          <w:szCs w:val="22"/>
        </w:rPr>
        <w:t xml:space="preserve"> </w:t>
      </w:r>
      <w:r w:rsidR="00883182" w:rsidRPr="00692C13">
        <w:rPr>
          <w:rFonts w:ascii="Arial" w:hAnsi="Arial" w:cs="Arial"/>
          <w:sz w:val="22"/>
          <w:szCs w:val="22"/>
        </w:rPr>
        <w:t>P</w:t>
      </w:r>
      <w:r w:rsidR="00883182" w:rsidRPr="00D113BB">
        <w:rPr>
          <w:rFonts w:ascii="Arial" w:hAnsi="Arial" w:cs="Arial"/>
          <w:sz w:val="22"/>
          <w:szCs w:val="22"/>
        </w:rPr>
        <w:t>acking</w:t>
      </w:r>
      <w:r w:rsidR="00883182">
        <w:rPr>
          <w:rFonts w:ascii="Arial" w:hAnsi="Arial" w:cs="Arial"/>
          <w:sz w:val="22"/>
          <w:szCs w:val="22"/>
        </w:rPr>
        <w:t xml:space="preserve"> </w:t>
      </w:r>
      <w:r w:rsidR="001015E1">
        <w:rPr>
          <w:rFonts w:ascii="Arial" w:hAnsi="Arial" w:cs="Arial"/>
          <w:sz w:val="22"/>
          <w:szCs w:val="22"/>
        </w:rPr>
        <w:t>analysis of family A GPCRs.</w:t>
      </w:r>
      <w:r w:rsidR="0086482E">
        <w:rPr>
          <w:rFonts w:ascii="Arial" w:hAnsi="Arial" w:cs="Arial"/>
          <w:sz w:val="22"/>
          <w:szCs w:val="22"/>
        </w:rPr>
        <w:t xml:space="preserve"> </w:t>
      </w:r>
      <w:r w:rsidR="001015E1">
        <w:rPr>
          <w:rFonts w:ascii="Arial" w:hAnsi="Arial" w:cs="Arial"/>
          <w:sz w:val="22"/>
          <w:szCs w:val="22"/>
        </w:rPr>
        <w:t>The average packing values</w:t>
      </w:r>
      <w:r w:rsidR="001015E1" w:rsidRPr="00535F3F">
        <w:rPr>
          <w:rFonts w:ascii="Arial" w:hAnsi="Arial" w:cs="Arial"/>
          <w:sz w:val="22"/>
          <w:szCs w:val="22"/>
        </w:rPr>
        <w:t xml:space="preserve"> </w:t>
      </w:r>
      <w:r w:rsidR="00104774" w:rsidRPr="00535F3F">
        <w:rPr>
          <w:rFonts w:ascii="Arial" w:hAnsi="Arial" w:cs="Arial"/>
          <w:sz w:val="22"/>
          <w:szCs w:val="22"/>
        </w:rPr>
        <w:t>(+</w:t>
      </w:r>
      <w:r w:rsidR="00535F3F" w:rsidRPr="00535F3F">
        <w:rPr>
          <w:rFonts w:ascii="Arial" w:hAnsi="Arial" w:cs="Arial"/>
          <w:sz w:val="22"/>
          <w:szCs w:val="22"/>
        </w:rPr>
        <w:t xml:space="preserve"> </w:t>
      </w:r>
      <w:proofErr w:type="spellStart"/>
      <w:r w:rsidR="00104774" w:rsidRPr="00535F3F">
        <w:rPr>
          <w:rFonts w:ascii="Arial" w:hAnsi="Arial" w:cs="Arial"/>
          <w:sz w:val="22"/>
          <w:szCs w:val="22"/>
        </w:rPr>
        <w:t>s.d.</w:t>
      </w:r>
      <w:proofErr w:type="spellEnd"/>
      <w:r w:rsidR="00104774" w:rsidRPr="00535F3F">
        <w:rPr>
          <w:rFonts w:ascii="Arial" w:hAnsi="Arial" w:cs="Arial"/>
          <w:sz w:val="22"/>
          <w:szCs w:val="22"/>
        </w:rPr>
        <w:t>)</w:t>
      </w:r>
      <w:r w:rsidR="00104774" w:rsidRPr="003732E2">
        <w:rPr>
          <w:rFonts w:ascii="Arial" w:hAnsi="Arial" w:cs="Arial"/>
          <w:color w:val="FF0000"/>
          <w:sz w:val="22"/>
          <w:szCs w:val="22"/>
        </w:rPr>
        <w:t xml:space="preserve"> </w:t>
      </w:r>
      <w:r w:rsidR="001015E1">
        <w:rPr>
          <w:rFonts w:ascii="Arial" w:hAnsi="Arial" w:cs="Arial"/>
          <w:sz w:val="22"/>
          <w:szCs w:val="22"/>
        </w:rPr>
        <w:t>are shown for residues in the TM helices of 2</w:t>
      </w:r>
      <w:r w:rsidR="00B4409A">
        <w:rPr>
          <w:rFonts w:ascii="Arial" w:hAnsi="Arial" w:cs="Arial"/>
          <w:sz w:val="22"/>
          <w:szCs w:val="22"/>
        </w:rPr>
        <w:t>8</w:t>
      </w:r>
      <w:r w:rsidR="001015E1">
        <w:rPr>
          <w:rFonts w:ascii="Arial" w:hAnsi="Arial" w:cs="Arial"/>
          <w:sz w:val="22"/>
          <w:szCs w:val="22"/>
        </w:rPr>
        <w:t xml:space="preserve"> unique family A GPCRs (see Methods).</w:t>
      </w:r>
      <w:r w:rsidR="0086482E">
        <w:rPr>
          <w:rFonts w:ascii="Arial" w:hAnsi="Arial" w:cs="Arial"/>
          <w:sz w:val="22"/>
          <w:szCs w:val="22"/>
        </w:rPr>
        <w:t xml:space="preserve"> </w:t>
      </w:r>
      <w:r w:rsidR="001015E1">
        <w:rPr>
          <w:rFonts w:ascii="Arial" w:hAnsi="Arial" w:cs="Arial"/>
          <w:sz w:val="22"/>
          <w:szCs w:val="22"/>
        </w:rPr>
        <w:t>The signature-conserved (red) and group-conserved (blue) sites within the TM helices are colored.</w:t>
      </w:r>
      <w:r w:rsidR="0086482E">
        <w:rPr>
          <w:rFonts w:ascii="Arial" w:hAnsi="Arial" w:cs="Arial"/>
          <w:sz w:val="22"/>
          <w:szCs w:val="22"/>
        </w:rPr>
        <w:t xml:space="preserve"> </w:t>
      </w:r>
      <w:r w:rsidR="001015E1">
        <w:rPr>
          <w:rFonts w:ascii="Arial" w:hAnsi="Arial" w:cs="Arial"/>
          <w:sz w:val="22"/>
          <w:szCs w:val="22"/>
        </w:rPr>
        <w:t>Those signature- and group-conserved residues within the TM core shown in Fig. 1 are labeled with their Ballesteros-Weinstein designation above the histograms</w:t>
      </w:r>
      <w:r w:rsidR="00881A54">
        <w:rPr>
          <w:rFonts w:ascii="Arial" w:hAnsi="Arial" w:cs="Arial"/>
          <w:sz w:val="22"/>
          <w:szCs w:val="22"/>
        </w:rPr>
        <w:t xml:space="preserve"> in black text</w:t>
      </w:r>
      <w:r w:rsidR="001015E1">
        <w:rPr>
          <w:rFonts w:ascii="Arial" w:hAnsi="Arial" w:cs="Arial"/>
          <w:sz w:val="22"/>
          <w:szCs w:val="22"/>
        </w:rPr>
        <w:t>.</w:t>
      </w:r>
      <w:r w:rsidR="008025E7">
        <w:rPr>
          <w:rFonts w:ascii="Arial" w:hAnsi="Arial" w:cs="Arial"/>
          <w:sz w:val="22"/>
          <w:szCs w:val="22"/>
        </w:rPr>
        <w:t xml:space="preserve"> </w:t>
      </w:r>
      <w:r w:rsidR="00881A54">
        <w:rPr>
          <w:rFonts w:ascii="Arial" w:hAnsi="Arial" w:cs="Arial"/>
          <w:sz w:val="22"/>
          <w:szCs w:val="22"/>
        </w:rPr>
        <w:t>Other group-conserved residues with high packing values outside of the core are in labeled in grey.</w:t>
      </w:r>
      <w:r w:rsidR="008025E7">
        <w:rPr>
          <w:rFonts w:ascii="Arial" w:hAnsi="Arial" w:cs="Arial"/>
          <w:sz w:val="22"/>
          <w:szCs w:val="22"/>
        </w:rPr>
        <w:t xml:space="preserve"> </w:t>
      </w:r>
      <w:r w:rsidR="001015E1">
        <w:rPr>
          <w:rFonts w:ascii="Arial" w:hAnsi="Arial" w:cs="Arial"/>
          <w:sz w:val="22"/>
          <w:szCs w:val="22"/>
        </w:rPr>
        <w:t xml:space="preserve">The average packing value for each helix is shown with a </w:t>
      </w:r>
      <w:r w:rsidR="000218D9">
        <w:rPr>
          <w:rFonts w:ascii="Arial" w:hAnsi="Arial" w:cs="Arial"/>
          <w:sz w:val="22"/>
          <w:szCs w:val="22"/>
        </w:rPr>
        <w:t>purple</w:t>
      </w:r>
      <w:r w:rsidR="008402A4">
        <w:rPr>
          <w:rFonts w:ascii="Arial" w:hAnsi="Arial" w:cs="Arial"/>
          <w:sz w:val="22"/>
          <w:szCs w:val="22"/>
        </w:rPr>
        <w:t xml:space="preserve"> </w:t>
      </w:r>
      <w:r w:rsidR="001015E1">
        <w:rPr>
          <w:rFonts w:ascii="Arial" w:hAnsi="Arial" w:cs="Arial"/>
          <w:sz w:val="22"/>
          <w:szCs w:val="22"/>
        </w:rPr>
        <w:t>horizontal dashed line.</w:t>
      </w:r>
      <w:r w:rsidR="0086482E">
        <w:rPr>
          <w:rFonts w:ascii="Arial" w:hAnsi="Arial" w:cs="Arial"/>
          <w:sz w:val="22"/>
          <w:szCs w:val="22"/>
        </w:rPr>
        <w:t xml:space="preserve"> </w:t>
      </w:r>
      <w:r w:rsidR="001015E1">
        <w:rPr>
          <w:rFonts w:ascii="Arial" w:hAnsi="Arial" w:cs="Arial"/>
          <w:sz w:val="22"/>
          <w:szCs w:val="22"/>
        </w:rPr>
        <w:t>A</w:t>
      </w:r>
      <w:r w:rsidR="008402A4">
        <w:rPr>
          <w:rFonts w:ascii="Arial" w:hAnsi="Arial" w:cs="Arial"/>
          <w:sz w:val="22"/>
          <w:szCs w:val="22"/>
        </w:rPr>
        <w:t xml:space="preserve"> gray</w:t>
      </w:r>
      <w:r w:rsidR="001015E1">
        <w:rPr>
          <w:rFonts w:ascii="Arial" w:hAnsi="Arial" w:cs="Arial"/>
          <w:sz w:val="22"/>
          <w:szCs w:val="22"/>
        </w:rPr>
        <w:t xml:space="preserve"> horizontal dashed line is also shown at the level</w:t>
      </w:r>
      <w:r w:rsidR="001015E1" w:rsidRPr="000218D9">
        <w:rPr>
          <w:rFonts w:ascii="Arial" w:hAnsi="Arial" w:cs="Arial"/>
          <w:sz w:val="22"/>
          <w:szCs w:val="22"/>
        </w:rPr>
        <w:t xml:space="preserve"> of the 0.5</w:t>
      </w:r>
      <w:r w:rsidR="008557E1">
        <w:rPr>
          <w:rFonts w:ascii="Arial" w:hAnsi="Arial" w:cs="Arial"/>
          <w:sz w:val="22"/>
          <w:szCs w:val="22"/>
        </w:rPr>
        <w:t>6</w:t>
      </w:r>
      <w:r w:rsidR="001015E1" w:rsidRPr="000218D9">
        <w:rPr>
          <w:rFonts w:ascii="Arial" w:hAnsi="Arial" w:cs="Arial"/>
          <w:sz w:val="22"/>
          <w:szCs w:val="22"/>
        </w:rPr>
        <w:t xml:space="preserve"> packing</w:t>
      </w:r>
      <w:r w:rsidR="001015E1">
        <w:rPr>
          <w:rFonts w:ascii="Arial" w:hAnsi="Arial" w:cs="Arial"/>
          <w:sz w:val="22"/>
          <w:szCs w:val="22"/>
        </w:rPr>
        <w:t xml:space="preserve"> value as a point of reference. </w:t>
      </w:r>
    </w:p>
    <w:p w14:paraId="1BB62E09" w14:textId="77777777" w:rsidR="006555B5" w:rsidRDefault="006555B5">
      <w:pPr>
        <w:rPr>
          <w:rFonts w:ascii="Arial" w:hAnsi="Arial" w:cs="Arial"/>
          <w:sz w:val="22"/>
          <w:szCs w:val="22"/>
        </w:rPr>
      </w:pPr>
      <w:r>
        <w:rPr>
          <w:rFonts w:ascii="Arial" w:hAnsi="Arial" w:cs="Arial"/>
          <w:sz w:val="22"/>
          <w:szCs w:val="22"/>
        </w:rPr>
        <w:br w:type="page"/>
      </w:r>
    </w:p>
    <w:p w14:paraId="3710C884" w14:textId="032F259D" w:rsidR="00883182" w:rsidRPr="007225EA" w:rsidRDefault="00883182" w:rsidP="00883182">
      <w:pPr>
        <w:spacing w:line="480" w:lineRule="exact"/>
        <w:rPr>
          <w:rFonts w:ascii="Arial" w:hAnsi="Arial" w:cs="Arial"/>
          <w:sz w:val="22"/>
          <w:szCs w:val="22"/>
        </w:rPr>
      </w:pPr>
    </w:p>
    <w:p w14:paraId="19E9411A" w14:textId="6A184A0A" w:rsidR="006555B5" w:rsidRDefault="00A14BC4" w:rsidP="00883182">
      <w:pPr>
        <w:spacing w:line="480" w:lineRule="exact"/>
        <w:rPr>
          <w:rFonts w:ascii="Arial" w:hAnsi="Arial" w:cs="Arial"/>
          <w:b/>
          <w:sz w:val="22"/>
          <w:szCs w:val="22"/>
        </w:rPr>
      </w:pPr>
      <w:r>
        <w:rPr>
          <w:rFonts w:ascii="Arial" w:hAnsi="Arial" w:cs="Arial"/>
          <w:b/>
          <w:noProof/>
          <w:sz w:val="22"/>
          <w:szCs w:val="22"/>
        </w:rPr>
        <w:drawing>
          <wp:anchor distT="0" distB="0" distL="114300" distR="114300" simplePos="0" relativeHeight="251732992" behindDoc="1" locked="0" layoutInCell="1" allowOverlap="1" wp14:anchorId="36296176" wp14:editId="40DD58EB">
            <wp:simplePos x="0" y="0"/>
            <wp:positionH relativeFrom="column">
              <wp:posOffset>1485900</wp:posOffset>
            </wp:positionH>
            <wp:positionV relativeFrom="paragraph">
              <wp:posOffset>38100</wp:posOffset>
            </wp:positionV>
            <wp:extent cx="2808605" cy="3238500"/>
            <wp:effectExtent l="0" t="0" r="10795" b="12700"/>
            <wp:wrapNone/>
            <wp:docPr id="8" name="Picture 8" descr="Macintosh HD:Users:Smith:Desktop:Packing_PNAS_30Sep2016:fig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mith:Desktop:Packing_PNAS_30Sep2016:figure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60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3516C" w14:textId="1FDFDC6F" w:rsidR="006555B5" w:rsidRDefault="006555B5" w:rsidP="00883182">
      <w:pPr>
        <w:spacing w:line="480" w:lineRule="exact"/>
        <w:rPr>
          <w:rFonts w:ascii="Arial" w:hAnsi="Arial" w:cs="Arial"/>
          <w:b/>
          <w:sz w:val="22"/>
          <w:szCs w:val="22"/>
        </w:rPr>
      </w:pPr>
    </w:p>
    <w:p w14:paraId="770760F1" w14:textId="77777777" w:rsidR="006555B5" w:rsidRDefault="006555B5" w:rsidP="00883182">
      <w:pPr>
        <w:spacing w:line="480" w:lineRule="exact"/>
        <w:rPr>
          <w:rFonts w:ascii="Arial" w:hAnsi="Arial" w:cs="Arial"/>
          <w:b/>
          <w:sz w:val="22"/>
          <w:szCs w:val="22"/>
        </w:rPr>
      </w:pPr>
    </w:p>
    <w:p w14:paraId="711EED0B" w14:textId="1C812781" w:rsidR="006555B5" w:rsidRDefault="006555B5" w:rsidP="00883182">
      <w:pPr>
        <w:spacing w:line="480" w:lineRule="exact"/>
        <w:rPr>
          <w:rFonts w:ascii="Arial" w:hAnsi="Arial" w:cs="Arial"/>
          <w:b/>
          <w:sz w:val="22"/>
          <w:szCs w:val="22"/>
        </w:rPr>
      </w:pPr>
    </w:p>
    <w:p w14:paraId="4A78A3A0" w14:textId="77777777" w:rsidR="006555B5" w:rsidRDefault="006555B5" w:rsidP="00883182">
      <w:pPr>
        <w:spacing w:line="480" w:lineRule="exact"/>
        <w:rPr>
          <w:rFonts w:ascii="Arial" w:hAnsi="Arial" w:cs="Arial"/>
          <w:b/>
          <w:sz w:val="22"/>
          <w:szCs w:val="22"/>
        </w:rPr>
      </w:pPr>
    </w:p>
    <w:p w14:paraId="112A08DF" w14:textId="7F44F4A1" w:rsidR="006555B5" w:rsidRDefault="006555B5" w:rsidP="00883182">
      <w:pPr>
        <w:spacing w:line="480" w:lineRule="exact"/>
        <w:rPr>
          <w:rFonts w:ascii="Arial" w:hAnsi="Arial" w:cs="Arial"/>
          <w:b/>
          <w:sz w:val="22"/>
          <w:szCs w:val="22"/>
        </w:rPr>
      </w:pPr>
    </w:p>
    <w:p w14:paraId="14A2FB07" w14:textId="64D49D80" w:rsidR="006555B5" w:rsidRDefault="006555B5" w:rsidP="00883182">
      <w:pPr>
        <w:spacing w:line="480" w:lineRule="exact"/>
        <w:rPr>
          <w:rFonts w:ascii="Arial" w:hAnsi="Arial" w:cs="Arial"/>
          <w:b/>
          <w:sz w:val="22"/>
          <w:szCs w:val="22"/>
        </w:rPr>
      </w:pPr>
    </w:p>
    <w:p w14:paraId="4B84EEDE" w14:textId="77777777" w:rsidR="006555B5" w:rsidRDefault="006555B5" w:rsidP="00883182">
      <w:pPr>
        <w:spacing w:line="480" w:lineRule="exact"/>
        <w:rPr>
          <w:rFonts w:ascii="Arial" w:hAnsi="Arial" w:cs="Arial"/>
          <w:b/>
          <w:sz w:val="22"/>
          <w:szCs w:val="22"/>
        </w:rPr>
      </w:pPr>
    </w:p>
    <w:p w14:paraId="45CCA4BF" w14:textId="6BA39D2D" w:rsidR="008D0009" w:rsidRDefault="008D0009" w:rsidP="00883182">
      <w:pPr>
        <w:spacing w:line="480" w:lineRule="exact"/>
        <w:rPr>
          <w:rFonts w:ascii="Arial" w:hAnsi="Arial" w:cs="Arial"/>
          <w:b/>
          <w:sz w:val="22"/>
          <w:szCs w:val="22"/>
        </w:rPr>
      </w:pPr>
    </w:p>
    <w:p w14:paraId="56D91504" w14:textId="68C55E36" w:rsidR="008D0009" w:rsidRDefault="008D0009" w:rsidP="00883182">
      <w:pPr>
        <w:spacing w:line="480" w:lineRule="exact"/>
        <w:rPr>
          <w:rFonts w:ascii="Arial" w:hAnsi="Arial" w:cs="Arial"/>
          <w:b/>
          <w:sz w:val="22"/>
          <w:szCs w:val="22"/>
        </w:rPr>
      </w:pPr>
    </w:p>
    <w:p w14:paraId="11E4C60C" w14:textId="64A2B94D" w:rsidR="008D0009" w:rsidRDefault="008D0009" w:rsidP="00883182">
      <w:pPr>
        <w:spacing w:line="480" w:lineRule="exact"/>
        <w:rPr>
          <w:rFonts w:ascii="Arial" w:hAnsi="Arial" w:cs="Arial"/>
          <w:b/>
          <w:sz w:val="22"/>
          <w:szCs w:val="22"/>
        </w:rPr>
      </w:pPr>
    </w:p>
    <w:p w14:paraId="7DA216D7" w14:textId="77777777" w:rsidR="00A14BC4" w:rsidRDefault="00A14BC4" w:rsidP="00883182">
      <w:pPr>
        <w:spacing w:line="480" w:lineRule="exact"/>
        <w:rPr>
          <w:rFonts w:ascii="Arial" w:hAnsi="Arial" w:cs="Arial"/>
          <w:b/>
          <w:sz w:val="22"/>
          <w:szCs w:val="22"/>
        </w:rPr>
      </w:pPr>
    </w:p>
    <w:p w14:paraId="4171EF6D" w14:textId="3400922D" w:rsidR="008D0009" w:rsidRDefault="00F13D20" w:rsidP="00883182">
      <w:pPr>
        <w:spacing w:line="480" w:lineRule="exact"/>
        <w:rPr>
          <w:rFonts w:ascii="Arial" w:hAnsi="Arial" w:cs="Arial"/>
          <w:noProof/>
          <w:sz w:val="22"/>
          <w:szCs w:val="22"/>
        </w:rPr>
      </w:pPr>
      <w:r w:rsidRPr="00692C13">
        <w:rPr>
          <w:rFonts w:ascii="Arial" w:hAnsi="Arial" w:cs="Arial"/>
          <w:sz w:val="22"/>
          <w:szCs w:val="22"/>
        </w:rPr>
        <w:t>FIGURE</w:t>
      </w:r>
      <w:r w:rsidR="00883182" w:rsidRPr="00692C13">
        <w:rPr>
          <w:rFonts w:ascii="Arial" w:hAnsi="Arial" w:cs="Arial"/>
          <w:sz w:val="22"/>
          <w:szCs w:val="22"/>
        </w:rPr>
        <w:t xml:space="preserve"> </w:t>
      </w:r>
      <w:r w:rsidR="0088696E" w:rsidRPr="00692C13">
        <w:rPr>
          <w:rFonts w:ascii="Arial" w:hAnsi="Arial" w:cs="Arial"/>
          <w:sz w:val="22"/>
          <w:szCs w:val="22"/>
        </w:rPr>
        <w:t>4</w:t>
      </w:r>
      <w:r w:rsidR="00883182" w:rsidRPr="00692C13">
        <w:rPr>
          <w:rFonts w:ascii="Arial" w:hAnsi="Arial" w:cs="Arial"/>
          <w:sz w:val="22"/>
          <w:szCs w:val="22"/>
        </w:rPr>
        <w:t>.</w:t>
      </w:r>
      <w:r w:rsidR="007668D6" w:rsidRPr="00692C13">
        <w:rPr>
          <w:rFonts w:ascii="Arial" w:hAnsi="Arial" w:cs="Arial"/>
          <w:noProof/>
          <w:sz w:val="22"/>
          <w:szCs w:val="22"/>
        </w:rPr>
        <w:t xml:space="preserve"> </w:t>
      </w:r>
      <w:r w:rsidR="008D0009" w:rsidRPr="00D113BB">
        <w:rPr>
          <w:rFonts w:ascii="Arial" w:hAnsi="Arial" w:cs="Arial"/>
          <w:sz w:val="22"/>
          <w:szCs w:val="22"/>
        </w:rPr>
        <w:t xml:space="preserve">Tightly packed amino acids in </w:t>
      </w:r>
      <w:r w:rsidR="008D0009">
        <w:rPr>
          <w:rFonts w:ascii="Arial" w:hAnsi="Arial" w:cs="Arial"/>
          <w:sz w:val="22"/>
          <w:szCs w:val="22"/>
        </w:rPr>
        <w:t>family</w:t>
      </w:r>
      <w:r w:rsidR="008D0009" w:rsidRPr="00D113BB">
        <w:rPr>
          <w:rFonts w:ascii="Arial" w:hAnsi="Arial" w:cs="Arial"/>
          <w:sz w:val="22"/>
          <w:szCs w:val="22"/>
        </w:rPr>
        <w:t xml:space="preserve"> A GPCRs define two packing clusters.</w:t>
      </w:r>
      <w:r w:rsidR="008D0009">
        <w:rPr>
          <w:rFonts w:ascii="Arial" w:hAnsi="Arial" w:cs="Arial"/>
          <w:sz w:val="22"/>
          <w:szCs w:val="22"/>
        </w:rPr>
        <w:t xml:space="preserve"> </w:t>
      </w:r>
      <w:r w:rsidR="008D0009" w:rsidRPr="00D113BB">
        <w:rPr>
          <w:rFonts w:ascii="Arial" w:hAnsi="Arial" w:cs="Arial"/>
          <w:sz w:val="22"/>
          <w:szCs w:val="22"/>
        </w:rPr>
        <w:t>(</w:t>
      </w:r>
      <w:r w:rsidR="008D0009" w:rsidRPr="00A14BC4">
        <w:rPr>
          <w:rFonts w:ascii="Arial" w:hAnsi="Arial" w:cs="Arial"/>
          <w:i/>
          <w:sz w:val="22"/>
          <w:szCs w:val="22"/>
        </w:rPr>
        <w:t>A</w:t>
      </w:r>
      <w:r w:rsidR="008D0009" w:rsidRPr="00D113BB">
        <w:rPr>
          <w:rFonts w:ascii="Arial" w:hAnsi="Arial" w:cs="Arial"/>
          <w:sz w:val="22"/>
          <w:szCs w:val="22"/>
        </w:rPr>
        <w:t>) View fro</w:t>
      </w:r>
      <w:r w:rsidR="008D0009" w:rsidRPr="00BC4748">
        <w:rPr>
          <w:rFonts w:ascii="Arial" w:hAnsi="Arial" w:cs="Arial"/>
          <w:sz w:val="22"/>
          <w:szCs w:val="22"/>
        </w:rPr>
        <w:t xml:space="preserve">m the extracellular surface of </w:t>
      </w:r>
      <w:r w:rsidR="008D0009">
        <w:rPr>
          <w:rFonts w:ascii="Arial" w:hAnsi="Arial" w:cs="Arial"/>
          <w:sz w:val="22"/>
          <w:szCs w:val="22"/>
        </w:rPr>
        <w:t xml:space="preserve">bovine </w:t>
      </w:r>
      <w:r w:rsidR="008D0009" w:rsidRPr="00BC4748">
        <w:rPr>
          <w:rFonts w:ascii="Arial" w:hAnsi="Arial" w:cs="Arial"/>
          <w:sz w:val="22"/>
          <w:szCs w:val="22"/>
        </w:rPr>
        <w:t xml:space="preserve">rhodopsin (1GZM) showing the residues with the highest packing values across the family A GPCRs. Two clusters of residues are highlighted (dashed lines). </w:t>
      </w:r>
      <w:r w:rsidR="0088696E">
        <w:rPr>
          <w:rFonts w:ascii="Arial" w:hAnsi="Arial" w:cs="Arial"/>
          <w:sz w:val="22"/>
          <w:szCs w:val="22"/>
        </w:rPr>
        <w:t xml:space="preserve">Packing </w:t>
      </w:r>
      <w:r w:rsidR="00001A7B">
        <w:rPr>
          <w:rFonts w:ascii="Arial" w:hAnsi="Arial" w:cs="Arial"/>
          <w:sz w:val="22"/>
          <w:szCs w:val="22"/>
        </w:rPr>
        <w:t>cluster 2</w:t>
      </w:r>
      <w:r w:rsidR="0088696E" w:rsidRPr="00BC4748">
        <w:rPr>
          <w:rFonts w:ascii="Arial" w:hAnsi="Arial" w:cs="Arial"/>
          <w:sz w:val="22"/>
          <w:szCs w:val="22"/>
        </w:rPr>
        <w:t xml:space="preserve"> (blue spheres) mediates interactions between H3 and H4.</w:t>
      </w:r>
      <w:r w:rsidR="0088696E">
        <w:rPr>
          <w:rFonts w:ascii="Arial" w:hAnsi="Arial" w:cs="Arial"/>
          <w:sz w:val="22"/>
          <w:szCs w:val="22"/>
        </w:rPr>
        <w:t xml:space="preserve"> </w:t>
      </w:r>
      <w:r w:rsidR="008D0009">
        <w:rPr>
          <w:rFonts w:ascii="Arial" w:hAnsi="Arial" w:cs="Arial"/>
          <w:sz w:val="22"/>
          <w:szCs w:val="22"/>
        </w:rPr>
        <w:t xml:space="preserve">Packing </w:t>
      </w:r>
      <w:r w:rsidR="00001A7B">
        <w:rPr>
          <w:rFonts w:ascii="Arial" w:hAnsi="Arial" w:cs="Arial"/>
          <w:sz w:val="22"/>
          <w:szCs w:val="22"/>
        </w:rPr>
        <w:t>cluster 1</w:t>
      </w:r>
      <w:r w:rsidR="008D0009" w:rsidRPr="00BC4748">
        <w:rPr>
          <w:rFonts w:ascii="Arial" w:hAnsi="Arial" w:cs="Arial"/>
          <w:sz w:val="22"/>
          <w:szCs w:val="22"/>
        </w:rPr>
        <w:t xml:space="preserve"> (green spheres) mediates interactions between </w:t>
      </w:r>
      <w:r w:rsidR="008D0009">
        <w:rPr>
          <w:rFonts w:ascii="Arial" w:hAnsi="Arial" w:cs="Arial"/>
          <w:sz w:val="22"/>
          <w:szCs w:val="22"/>
        </w:rPr>
        <w:t>TM helices H1 and</w:t>
      </w:r>
      <w:r w:rsidR="008D0009" w:rsidRPr="00BC4748">
        <w:rPr>
          <w:rFonts w:ascii="Arial" w:hAnsi="Arial" w:cs="Arial"/>
          <w:sz w:val="22"/>
          <w:szCs w:val="22"/>
        </w:rPr>
        <w:t xml:space="preserve"> H2.</w:t>
      </w:r>
      <w:r w:rsidR="008D0009">
        <w:rPr>
          <w:rFonts w:ascii="Arial" w:hAnsi="Arial" w:cs="Arial"/>
          <w:sz w:val="22"/>
          <w:szCs w:val="22"/>
        </w:rPr>
        <w:t xml:space="preserve"> (Note the amino acids shown in this figure at positions 2.5</w:t>
      </w:r>
      <w:r w:rsidR="003732E2">
        <w:rPr>
          <w:rFonts w:ascii="Arial" w:hAnsi="Arial" w:cs="Arial"/>
          <w:sz w:val="22"/>
          <w:szCs w:val="22"/>
        </w:rPr>
        <w:t>4</w:t>
      </w:r>
      <w:r w:rsidR="008D0009">
        <w:rPr>
          <w:rFonts w:ascii="Arial" w:hAnsi="Arial" w:cs="Arial"/>
          <w:sz w:val="22"/>
          <w:szCs w:val="22"/>
        </w:rPr>
        <w:t xml:space="preserve">, 3.37, 3.38, 3.42, and 4.53 are those for bovine rhodopsin and differ from the residue type with the highest sequence identity at these positions in the family A GPCRs, i.e. </w:t>
      </w:r>
      <w:r w:rsidR="003732E2">
        <w:rPr>
          <w:rFonts w:ascii="Arial" w:hAnsi="Arial" w:cs="Arial"/>
          <w:sz w:val="22"/>
          <w:szCs w:val="22"/>
        </w:rPr>
        <w:t>Leu2.54</w:t>
      </w:r>
      <w:r w:rsidR="008D0009">
        <w:rPr>
          <w:rFonts w:ascii="Arial" w:hAnsi="Arial" w:cs="Arial"/>
          <w:sz w:val="22"/>
          <w:szCs w:val="22"/>
        </w:rPr>
        <w:t xml:space="preserve">, Tyr3.37, Ala3.38, and Ser4.53.) </w:t>
      </w:r>
      <w:r w:rsidR="008D0009" w:rsidRPr="00BC4748">
        <w:rPr>
          <w:rFonts w:ascii="Arial" w:hAnsi="Arial" w:cs="Arial"/>
          <w:sz w:val="22"/>
          <w:szCs w:val="22"/>
        </w:rPr>
        <w:t>(</w:t>
      </w:r>
      <w:r w:rsidR="00A14BC4" w:rsidRPr="00A14BC4">
        <w:rPr>
          <w:rFonts w:ascii="Arial" w:hAnsi="Arial" w:cs="Arial"/>
          <w:i/>
          <w:sz w:val="22"/>
          <w:szCs w:val="22"/>
        </w:rPr>
        <w:t>B</w:t>
      </w:r>
      <w:r w:rsidR="00A14BC4">
        <w:rPr>
          <w:rFonts w:ascii="Arial" w:hAnsi="Arial" w:cs="Arial"/>
          <w:sz w:val="22"/>
          <w:szCs w:val="22"/>
        </w:rPr>
        <w:t xml:space="preserve"> and</w:t>
      </w:r>
      <w:r w:rsidR="008D0009">
        <w:rPr>
          <w:rFonts w:ascii="Arial" w:hAnsi="Arial" w:cs="Arial"/>
          <w:sz w:val="22"/>
          <w:szCs w:val="22"/>
        </w:rPr>
        <w:t xml:space="preserve"> </w:t>
      </w:r>
      <w:r w:rsidR="008D0009" w:rsidRPr="00A14BC4">
        <w:rPr>
          <w:rFonts w:ascii="Arial" w:hAnsi="Arial" w:cs="Arial"/>
          <w:i/>
          <w:sz w:val="22"/>
          <w:szCs w:val="22"/>
        </w:rPr>
        <w:t>C</w:t>
      </w:r>
      <w:r w:rsidR="008D0009" w:rsidRPr="00D113BB">
        <w:rPr>
          <w:rFonts w:ascii="Arial" w:hAnsi="Arial" w:cs="Arial"/>
          <w:sz w:val="22"/>
          <w:szCs w:val="22"/>
        </w:rPr>
        <w:t>)</w:t>
      </w:r>
      <w:r w:rsidR="008D0009" w:rsidRPr="00D113BB">
        <w:rPr>
          <w:rFonts w:ascii="Arial" w:hAnsi="Arial" w:cs="Arial"/>
          <w:noProof/>
          <w:sz w:val="22"/>
          <w:szCs w:val="22"/>
        </w:rPr>
        <w:t xml:space="preserve"> </w:t>
      </w:r>
      <w:r w:rsidR="008D0009">
        <w:rPr>
          <w:rFonts w:ascii="Arial" w:hAnsi="Arial" w:cs="Arial"/>
          <w:noProof/>
          <w:sz w:val="22"/>
          <w:szCs w:val="22"/>
        </w:rPr>
        <w:t>Expanded views of clusters 1 and 2 showing packing an</w:t>
      </w:r>
      <w:r w:rsidR="008D0009" w:rsidRPr="00A1396B">
        <w:rPr>
          <w:rFonts w:ascii="Arial" w:hAnsi="Arial" w:cs="Arial"/>
          <w:noProof/>
          <w:sz w:val="22"/>
          <w:szCs w:val="22"/>
        </w:rPr>
        <w:t>d hydrogen bonding interactions</w:t>
      </w:r>
      <w:r w:rsidR="008D0009">
        <w:rPr>
          <w:rFonts w:ascii="Arial" w:hAnsi="Arial" w:cs="Arial"/>
          <w:noProof/>
          <w:sz w:val="22"/>
          <w:szCs w:val="22"/>
        </w:rPr>
        <w:t xml:space="preserve"> (dashed lines)</w:t>
      </w:r>
      <w:r w:rsidR="008D0009" w:rsidRPr="00A1396B">
        <w:rPr>
          <w:rFonts w:ascii="Arial" w:hAnsi="Arial" w:cs="Arial"/>
          <w:noProof/>
          <w:sz w:val="22"/>
          <w:szCs w:val="22"/>
        </w:rPr>
        <w:t>.</w:t>
      </w:r>
      <w:r w:rsidR="00B735C7">
        <w:rPr>
          <w:rFonts w:ascii="Arial" w:hAnsi="Arial" w:cs="Arial"/>
          <w:noProof/>
          <w:sz w:val="22"/>
          <w:szCs w:val="22"/>
        </w:rPr>
        <w:t xml:space="preserve">  </w:t>
      </w:r>
      <w:r w:rsidR="006C42F2">
        <w:rPr>
          <w:rFonts w:ascii="Arial" w:hAnsi="Arial" w:cs="Arial"/>
          <w:noProof/>
          <w:sz w:val="22"/>
          <w:szCs w:val="22"/>
        </w:rPr>
        <w:t xml:space="preserve">Although the structure shown is of bovine rhodopsin, both the packing and hydrogen bonding are conserved in the family A recpetors. </w:t>
      </w:r>
      <w:r w:rsidR="004612BF">
        <w:rPr>
          <w:rFonts w:ascii="Arial" w:hAnsi="Arial" w:cs="Arial"/>
          <w:noProof/>
          <w:sz w:val="22"/>
          <w:szCs w:val="22"/>
        </w:rPr>
        <w:t xml:space="preserve">Ala3.39, Leu2.46 and Pro7.50 (grey spheres) are not part of the packing clusters, but highly conserved in the family A receptors. </w:t>
      </w:r>
      <w:r w:rsidR="003732E2">
        <w:rPr>
          <w:rFonts w:ascii="Arial" w:hAnsi="Arial" w:cs="Arial"/>
          <w:noProof/>
          <w:sz w:val="22"/>
          <w:szCs w:val="22"/>
        </w:rPr>
        <w:t xml:space="preserve">Position 3.39 is conserved as a serine. </w:t>
      </w:r>
    </w:p>
    <w:p w14:paraId="4AFAF9F8" w14:textId="6B2273F2" w:rsidR="0088696E" w:rsidRDefault="0088696E">
      <w:pPr>
        <w:rPr>
          <w:rFonts w:ascii="Arial" w:hAnsi="Arial" w:cs="Arial"/>
          <w:noProof/>
          <w:sz w:val="22"/>
          <w:szCs w:val="22"/>
        </w:rPr>
      </w:pPr>
      <w:r>
        <w:rPr>
          <w:rFonts w:ascii="Arial" w:hAnsi="Arial" w:cs="Arial"/>
          <w:noProof/>
          <w:sz w:val="22"/>
          <w:szCs w:val="22"/>
        </w:rPr>
        <w:br w:type="page"/>
      </w:r>
    </w:p>
    <w:p w14:paraId="23C6ED26" w14:textId="40D8493B" w:rsidR="008D0009" w:rsidRPr="0088696E" w:rsidRDefault="008D0009" w:rsidP="00883182">
      <w:pPr>
        <w:spacing w:line="480" w:lineRule="exact"/>
        <w:rPr>
          <w:rFonts w:ascii="Arial" w:hAnsi="Arial" w:cs="Arial"/>
          <w:b/>
          <w:sz w:val="22"/>
          <w:szCs w:val="22"/>
        </w:rPr>
      </w:pPr>
    </w:p>
    <w:p w14:paraId="3C0A7471" w14:textId="447E433C" w:rsidR="0088696E" w:rsidRDefault="00A14BC4" w:rsidP="00893B0C">
      <w:pPr>
        <w:spacing w:line="480" w:lineRule="exact"/>
        <w:rPr>
          <w:rFonts w:ascii="Arial" w:hAnsi="Arial" w:cs="Arial"/>
          <w:b/>
          <w:sz w:val="22"/>
          <w:szCs w:val="22"/>
        </w:rPr>
      </w:pPr>
      <w:r>
        <w:rPr>
          <w:rFonts w:ascii="Arial" w:hAnsi="Arial" w:cs="Arial"/>
          <w:b/>
          <w:noProof/>
          <w:sz w:val="22"/>
          <w:szCs w:val="22"/>
        </w:rPr>
        <w:drawing>
          <wp:anchor distT="0" distB="0" distL="114300" distR="114300" simplePos="0" relativeHeight="251734016" behindDoc="1" locked="0" layoutInCell="1" allowOverlap="1" wp14:anchorId="54A0CFE3" wp14:editId="0FA30FCE">
            <wp:simplePos x="0" y="0"/>
            <wp:positionH relativeFrom="column">
              <wp:posOffset>1485900</wp:posOffset>
            </wp:positionH>
            <wp:positionV relativeFrom="paragraph">
              <wp:posOffset>152400</wp:posOffset>
            </wp:positionV>
            <wp:extent cx="3054985" cy="3848100"/>
            <wp:effectExtent l="0" t="0" r="0" b="12700"/>
            <wp:wrapNone/>
            <wp:docPr id="9" name="Picture 9" descr="Macintosh HD:Users:Smith:Desktop:Packing_PNAS_30Sep2016:figur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mith:Desktop:Packing_PNAS_30Sep2016:figure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985"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1ED30" w14:textId="7ED921A0" w:rsidR="0088696E" w:rsidRDefault="0088696E" w:rsidP="00893B0C">
      <w:pPr>
        <w:spacing w:line="480" w:lineRule="exact"/>
        <w:rPr>
          <w:rFonts w:ascii="Arial" w:hAnsi="Arial" w:cs="Arial"/>
          <w:b/>
          <w:sz w:val="22"/>
          <w:szCs w:val="22"/>
        </w:rPr>
      </w:pPr>
    </w:p>
    <w:p w14:paraId="489537FC" w14:textId="48F85D0B" w:rsidR="0088696E" w:rsidRDefault="0088696E" w:rsidP="00893B0C">
      <w:pPr>
        <w:spacing w:line="480" w:lineRule="exact"/>
        <w:rPr>
          <w:rFonts w:ascii="Arial" w:hAnsi="Arial" w:cs="Arial"/>
          <w:b/>
          <w:sz w:val="22"/>
          <w:szCs w:val="22"/>
        </w:rPr>
      </w:pPr>
    </w:p>
    <w:p w14:paraId="1F91879B" w14:textId="77777777" w:rsidR="0088696E" w:rsidRDefault="0088696E" w:rsidP="00893B0C">
      <w:pPr>
        <w:spacing w:line="480" w:lineRule="exact"/>
        <w:rPr>
          <w:rFonts w:ascii="Arial" w:hAnsi="Arial" w:cs="Arial"/>
          <w:b/>
          <w:sz w:val="22"/>
          <w:szCs w:val="22"/>
        </w:rPr>
      </w:pPr>
    </w:p>
    <w:p w14:paraId="63903BAD" w14:textId="77777777" w:rsidR="006555B5" w:rsidRDefault="006555B5" w:rsidP="00893B0C">
      <w:pPr>
        <w:spacing w:line="480" w:lineRule="exact"/>
        <w:rPr>
          <w:rFonts w:ascii="Arial" w:hAnsi="Arial" w:cs="Arial"/>
          <w:b/>
          <w:sz w:val="22"/>
          <w:szCs w:val="22"/>
        </w:rPr>
      </w:pPr>
    </w:p>
    <w:p w14:paraId="2F4E3FBA" w14:textId="27B2022B" w:rsidR="006555B5" w:rsidRDefault="006555B5" w:rsidP="00893B0C">
      <w:pPr>
        <w:spacing w:line="480" w:lineRule="exact"/>
        <w:rPr>
          <w:rFonts w:ascii="Arial" w:hAnsi="Arial" w:cs="Arial"/>
          <w:b/>
          <w:sz w:val="22"/>
          <w:szCs w:val="22"/>
        </w:rPr>
      </w:pPr>
    </w:p>
    <w:p w14:paraId="67EFA147" w14:textId="77777777" w:rsidR="006555B5" w:rsidRDefault="006555B5" w:rsidP="00893B0C">
      <w:pPr>
        <w:spacing w:line="480" w:lineRule="exact"/>
        <w:rPr>
          <w:rFonts w:ascii="Arial" w:hAnsi="Arial" w:cs="Arial"/>
          <w:b/>
          <w:sz w:val="22"/>
          <w:szCs w:val="22"/>
        </w:rPr>
      </w:pPr>
    </w:p>
    <w:p w14:paraId="6F0B1168" w14:textId="77777777" w:rsidR="006555B5" w:rsidRDefault="006555B5" w:rsidP="00893B0C">
      <w:pPr>
        <w:spacing w:line="480" w:lineRule="exact"/>
        <w:rPr>
          <w:rFonts w:ascii="Arial" w:hAnsi="Arial" w:cs="Arial"/>
          <w:b/>
          <w:sz w:val="22"/>
          <w:szCs w:val="22"/>
        </w:rPr>
      </w:pPr>
    </w:p>
    <w:p w14:paraId="16A7C336" w14:textId="1F5B3969" w:rsidR="006555B5" w:rsidRDefault="006555B5" w:rsidP="00893B0C">
      <w:pPr>
        <w:spacing w:line="480" w:lineRule="exact"/>
        <w:rPr>
          <w:rFonts w:ascii="Arial" w:hAnsi="Arial" w:cs="Arial"/>
          <w:b/>
          <w:sz w:val="22"/>
          <w:szCs w:val="22"/>
        </w:rPr>
      </w:pPr>
    </w:p>
    <w:p w14:paraId="3CF8AEFB" w14:textId="77777777" w:rsidR="006555B5" w:rsidRDefault="006555B5" w:rsidP="00893B0C">
      <w:pPr>
        <w:spacing w:line="480" w:lineRule="exact"/>
        <w:rPr>
          <w:rFonts w:ascii="Arial" w:hAnsi="Arial" w:cs="Arial"/>
          <w:b/>
          <w:sz w:val="22"/>
          <w:szCs w:val="22"/>
        </w:rPr>
      </w:pPr>
    </w:p>
    <w:p w14:paraId="2B5DAE26" w14:textId="77777777" w:rsidR="006555B5" w:rsidRDefault="006555B5" w:rsidP="00893B0C">
      <w:pPr>
        <w:spacing w:line="480" w:lineRule="exact"/>
        <w:rPr>
          <w:rFonts w:ascii="Arial" w:hAnsi="Arial" w:cs="Arial"/>
          <w:b/>
          <w:sz w:val="22"/>
          <w:szCs w:val="22"/>
        </w:rPr>
      </w:pPr>
    </w:p>
    <w:p w14:paraId="43EEAEE9" w14:textId="51EA6884" w:rsidR="000B35EB" w:rsidRDefault="000B35EB" w:rsidP="00893B0C">
      <w:pPr>
        <w:spacing w:line="480" w:lineRule="exact"/>
        <w:rPr>
          <w:rFonts w:ascii="Arial" w:hAnsi="Arial" w:cs="Arial"/>
          <w:b/>
          <w:sz w:val="22"/>
          <w:szCs w:val="22"/>
        </w:rPr>
      </w:pPr>
    </w:p>
    <w:p w14:paraId="36B908F2" w14:textId="12E4F41F" w:rsidR="000B35EB" w:rsidRDefault="000B35EB" w:rsidP="00893B0C">
      <w:pPr>
        <w:spacing w:line="480" w:lineRule="exact"/>
        <w:rPr>
          <w:rFonts w:ascii="Arial" w:hAnsi="Arial" w:cs="Arial"/>
          <w:b/>
          <w:sz w:val="22"/>
          <w:szCs w:val="22"/>
        </w:rPr>
      </w:pPr>
    </w:p>
    <w:p w14:paraId="2C37774F" w14:textId="77777777" w:rsidR="000B35EB" w:rsidRPr="005276AE" w:rsidRDefault="000B35EB" w:rsidP="00893B0C">
      <w:pPr>
        <w:spacing w:line="480" w:lineRule="exact"/>
        <w:rPr>
          <w:rFonts w:ascii="Arial" w:hAnsi="Arial" w:cs="Arial"/>
          <w:b/>
          <w:sz w:val="22"/>
          <w:szCs w:val="22"/>
        </w:rPr>
      </w:pPr>
    </w:p>
    <w:p w14:paraId="2A7C0A7A" w14:textId="046FA61C" w:rsidR="00C75F76" w:rsidRPr="004E101F" w:rsidRDefault="00F13D20" w:rsidP="004449CC">
      <w:pPr>
        <w:spacing w:line="480" w:lineRule="exact"/>
        <w:rPr>
          <w:rFonts w:ascii="Arial" w:hAnsi="Arial" w:cs="Arial"/>
          <w:b/>
          <w:noProof/>
          <w:sz w:val="22"/>
          <w:szCs w:val="22"/>
        </w:rPr>
      </w:pPr>
      <w:r w:rsidRPr="00692C13">
        <w:rPr>
          <w:rFonts w:ascii="Arial" w:hAnsi="Arial" w:cs="Arial"/>
          <w:sz w:val="22"/>
          <w:szCs w:val="22"/>
        </w:rPr>
        <w:t>FIGURE</w:t>
      </w:r>
      <w:r w:rsidR="008573FF" w:rsidRPr="00692C13">
        <w:rPr>
          <w:rFonts w:ascii="Arial" w:hAnsi="Arial" w:cs="Arial"/>
          <w:sz w:val="22"/>
          <w:szCs w:val="22"/>
        </w:rPr>
        <w:t xml:space="preserve"> </w:t>
      </w:r>
      <w:r w:rsidR="00F87AC1" w:rsidRPr="00692C13">
        <w:rPr>
          <w:rFonts w:ascii="Arial" w:hAnsi="Arial" w:cs="Arial"/>
          <w:sz w:val="22"/>
          <w:szCs w:val="22"/>
        </w:rPr>
        <w:t>5</w:t>
      </w:r>
      <w:r w:rsidR="00893B0C" w:rsidRPr="00692C13">
        <w:rPr>
          <w:rFonts w:ascii="Arial" w:hAnsi="Arial" w:cs="Arial"/>
          <w:sz w:val="22"/>
          <w:szCs w:val="22"/>
        </w:rPr>
        <w:t>.</w:t>
      </w:r>
      <w:r w:rsidR="006E6404" w:rsidRPr="00692C13">
        <w:rPr>
          <w:rFonts w:ascii="Arial" w:hAnsi="Arial" w:cs="Arial"/>
          <w:sz w:val="22"/>
          <w:szCs w:val="22"/>
        </w:rPr>
        <w:t xml:space="preserve"> </w:t>
      </w:r>
      <w:r w:rsidR="00A81D0D" w:rsidRPr="005276AE">
        <w:rPr>
          <w:rFonts w:ascii="Arial" w:hAnsi="Arial" w:cs="Arial"/>
          <w:sz w:val="22"/>
          <w:szCs w:val="22"/>
        </w:rPr>
        <w:t xml:space="preserve"> Decomposing the TM core into packing clusters and activation switches.  (</w:t>
      </w:r>
      <w:r w:rsidR="00A81D0D" w:rsidRPr="00A14BC4">
        <w:rPr>
          <w:rFonts w:ascii="Arial" w:hAnsi="Arial" w:cs="Arial"/>
          <w:i/>
          <w:sz w:val="22"/>
          <w:szCs w:val="22"/>
        </w:rPr>
        <w:t>A</w:t>
      </w:r>
      <w:r w:rsidR="00A81D0D" w:rsidRPr="005276AE">
        <w:rPr>
          <w:rFonts w:ascii="Arial" w:hAnsi="Arial" w:cs="Arial"/>
          <w:sz w:val="22"/>
          <w:szCs w:val="22"/>
        </w:rPr>
        <w:t>) Structure of the TM core of rhodopsin</w:t>
      </w:r>
      <w:r w:rsidR="005276AE">
        <w:rPr>
          <w:rFonts w:ascii="Arial" w:hAnsi="Arial" w:cs="Arial"/>
          <w:sz w:val="22"/>
          <w:szCs w:val="22"/>
        </w:rPr>
        <w:t xml:space="preserve"> </w:t>
      </w:r>
      <w:r w:rsidR="004E101F">
        <w:rPr>
          <w:rFonts w:ascii="Arial" w:hAnsi="Arial" w:cs="Arial"/>
          <w:sz w:val="22"/>
          <w:szCs w:val="22"/>
        </w:rPr>
        <w:fldChar w:fldCharType="begin"/>
      </w:r>
      <w:r w:rsidR="004E101F">
        <w:rPr>
          <w:rFonts w:ascii="Arial" w:hAnsi="Arial" w:cs="Arial"/>
          <w:sz w:val="22"/>
          <w:szCs w:val="22"/>
        </w:rPr>
        <w:instrText xml:space="preserve"> ADDIN EN.CITE &lt;EndNote&gt;&lt;Cite&gt;&lt;Author&gt;Li&lt;/Author&gt;&lt;Year&gt;2004&lt;/Year&gt;&lt;RecNum&gt;4068&lt;/RecNum&gt;&lt;DisplayText&gt;(5)&lt;/DisplayText&gt;&lt;record&gt;&lt;rec-number&gt;4068&lt;/rec-number&gt;&lt;foreign-keys&gt;&lt;key app="EN" db-id="2vs0aw9fcwt9zne9exoxxdxxprr0xvaz0290" timestamp="0"&gt;4068&lt;/key&gt;&lt;/foreign-keys&gt;&lt;ref-type name="Journal Article"&gt;17&lt;/ref-type&gt;&lt;contributors&gt;&lt;authors&gt;&lt;author&gt;Li, J.&lt;/author&gt;&lt;author&gt;Edwards, P. C.&lt;/author&gt;&lt;author&gt;Burghammer, M.&lt;/author&gt;&lt;author&gt;Villa, C.&lt;/author&gt;&lt;author&gt;Schertler, G. F. X.&lt;/author&gt;&lt;/authors&gt;&lt;/contributors&gt;&lt;titles&gt;&lt;title&gt;Structure of bovine rhodopsin in a trigonal crystal form&lt;/title&gt;&lt;secondary-title&gt;Journal of Molecular Biology&lt;/secondary-title&gt;&lt;/titles&gt;&lt;periodical&gt;&lt;full-title&gt;Journal of Molecular Biology&lt;/full-title&gt;&lt;abbr-1&gt;J. Mol. Biol.&lt;/abbr-1&gt;&lt;/periodical&gt;&lt;pages&gt;1409-38&lt;/pages&gt;&lt;volume&gt;343&lt;/volume&gt;&lt;number&gt;5&lt;/number&gt;&lt;keywords&gt;&lt;keyword&gt;G protein-coupled receptor&lt;/keyword&gt;&lt;keyword&gt;G protein activation&lt;/keyword&gt;&lt;keyword&gt;LIGAND-BINDING DOMAIN&lt;/keyword&gt;&lt;keyword&gt;membrane protein structure&lt;/keyword&gt;&lt;keyword&gt;visual pigments&lt;/keyword&gt;&lt;/keywords&gt;&lt;dates&gt;&lt;year&gt;2004&lt;/year&gt;&lt;pub-dates&gt;&lt;date&gt;Nov 5&lt;/date&gt;&lt;/pub-dates&gt;&lt;/dates&gt;&lt;accession-num&gt;PMID: 15491621&lt;/accession-num&gt;&lt;urls&gt;&lt;related-urls&gt;&lt;url&gt;&lt;style face="underline" font="default" size="100%"&gt;&amp;lt;Go to ISI&amp;gt;://MEDLINE:15491621 &lt;/style&gt;&lt;/url&gt;&lt;/related-urls&gt;&lt;/urls&gt;&lt;electronic-resource-num&gt;&lt;style face="underline" font="default" size="100%"&gt;doi:10.1016/j.jmb.2004.08.090&lt;/style&gt;&lt;/electronic-resource-num&gt;&lt;research-notes&gt;doi:10.2210/pdb1gzm/pdb&lt;/research-notes&gt;&lt;/record&gt;&lt;/Cite&gt;&lt;/EndNote&gt;</w:instrText>
      </w:r>
      <w:r w:rsidR="004E101F">
        <w:rPr>
          <w:rFonts w:ascii="Arial" w:hAnsi="Arial" w:cs="Arial"/>
          <w:sz w:val="22"/>
          <w:szCs w:val="22"/>
        </w:rPr>
        <w:fldChar w:fldCharType="separate"/>
      </w:r>
      <w:r w:rsidR="004E101F">
        <w:rPr>
          <w:rFonts w:ascii="Arial" w:hAnsi="Arial" w:cs="Arial"/>
          <w:noProof/>
          <w:sz w:val="22"/>
          <w:szCs w:val="22"/>
        </w:rPr>
        <w:t>(5)</w:t>
      </w:r>
      <w:r w:rsidR="004E101F">
        <w:rPr>
          <w:rFonts w:ascii="Arial" w:hAnsi="Arial" w:cs="Arial"/>
          <w:sz w:val="22"/>
          <w:szCs w:val="22"/>
        </w:rPr>
        <w:fldChar w:fldCharType="end"/>
      </w:r>
      <w:r w:rsidR="00A81D0D" w:rsidRPr="005276AE">
        <w:rPr>
          <w:rFonts w:ascii="Arial" w:hAnsi="Arial" w:cs="Arial"/>
          <w:sz w:val="22"/>
          <w:szCs w:val="22"/>
        </w:rPr>
        <w:t xml:space="preserve"> showing the residues involved in packing </w:t>
      </w:r>
      <w:r w:rsidR="00001A7B">
        <w:rPr>
          <w:rFonts w:ascii="Arial" w:hAnsi="Arial" w:cs="Arial"/>
          <w:sz w:val="22"/>
          <w:szCs w:val="22"/>
        </w:rPr>
        <w:t>cluster 2</w:t>
      </w:r>
      <w:r w:rsidR="00A81D0D" w:rsidRPr="005276AE">
        <w:rPr>
          <w:rFonts w:ascii="Arial" w:hAnsi="Arial" w:cs="Arial"/>
          <w:sz w:val="22"/>
          <w:szCs w:val="22"/>
        </w:rPr>
        <w:t xml:space="preserve"> (</w:t>
      </w:r>
      <w:r w:rsidR="004612BF">
        <w:rPr>
          <w:rFonts w:ascii="Arial" w:hAnsi="Arial" w:cs="Arial"/>
          <w:sz w:val="22"/>
          <w:szCs w:val="22"/>
        </w:rPr>
        <w:t>blue</w:t>
      </w:r>
      <w:r w:rsidR="00A81D0D" w:rsidRPr="005276AE">
        <w:rPr>
          <w:rFonts w:ascii="Arial" w:hAnsi="Arial" w:cs="Arial"/>
          <w:sz w:val="22"/>
          <w:szCs w:val="22"/>
        </w:rPr>
        <w:t xml:space="preserve">), packing </w:t>
      </w:r>
      <w:r w:rsidR="00001A7B">
        <w:rPr>
          <w:rFonts w:ascii="Arial" w:hAnsi="Arial" w:cs="Arial"/>
          <w:sz w:val="22"/>
          <w:szCs w:val="22"/>
        </w:rPr>
        <w:t>cluster 1</w:t>
      </w:r>
      <w:r w:rsidR="00A81D0D" w:rsidRPr="005276AE">
        <w:rPr>
          <w:rFonts w:ascii="Arial" w:hAnsi="Arial" w:cs="Arial"/>
          <w:sz w:val="22"/>
          <w:szCs w:val="22"/>
        </w:rPr>
        <w:t xml:space="preserve"> (</w:t>
      </w:r>
      <w:r w:rsidR="004612BF">
        <w:rPr>
          <w:rFonts w:ascii="Arial" w:hAnsi="Arial" w:cs="Arial"/>
          <w:sz w:val="22"/>
          <w:szCs w:val="22"/>
        </w:rPr>
        <w:t>green</w:t>
      </w:r>
      <w:r w:rsidR="00A81D0D" w:rsidRPr="005276AE">
        <w:rPr>
          <w:rFonts w:ascii="Arial" w:hAnsi="Arial" w:cs="Arial"/>
          <w:sz w:val="22"/>
          <w:szCs w:val="22"/>
        </w:rPr>
        <w:t xml:space="preserve">), activation switch 1 (purple) and activation switch 2 (orange). </w:t>
      </w:r>
      <w:r w:rsidR="00A14BC4">
        <w:rPr>
          <w:rFonts w:ascii="Arial" w:hAnsi="Arial" w:cs="Arial"/>
          <w:noProof/>
          <w:sz w:val="22"/>
          <w:szCs w:val="22"/>
        </w:rPr>
        <w:t xml:space="preserve"> (</w:t>
      </w:r>
      <w:r w:rsidR="00A14BC4" w:rsidRPr="00A14BC4">
        <w:rPr>
          <w:rFonts w:ascii="Arial" w:hAnsi="Arial" w:cs="Arial"/>
          <w:i/>
          <w:noProof/>
          <w:sz w:val="22"/>
          <w:szCs w:val="22"/>
        </w:rPr>
        <w:t>B</w:t>
      </w:r>
      <w:r w:rsidR="00A14BC4">
        <w:rPr>
          <w:rFonts w:ascii="Arial" w:hAnsi="Arial" w:cs="Arial"/>
          <w:noProof/>
          <w:sz w:val="22"/>
          <w:szCs w:val="22"/>
        </w:rPr>
        <w:t xml:space="preserve"> and</w:t>
      </w:r>
      <w:r w:rsidR="00A81D0D" w:rsidRPr="005276AE">
        <w:rPr>
          <w:rFonts w:ascii="Arial" w:hAnsi="Arial" w:cs="Arial"/>
          <w:noProof/>
          <w:sz w:val="22"/>
          <w:szCs w:val="22"/>
        </w:rPr>
        <w:t xml:space="preserve"> </w:t>
      </w:r>
      <w:r w:rsidR="00A81D0D" w:rsidRPr="00A14BC4">
        <w:rPr>
          <w:rFonts w:ascii="Arial" w:hAnsi="Arial" w:cs="Arial"/>
          <w:i/>
          <w:noProof/>
          <w:sz w:val="22"/>
          <w:szCs w:val="22"/>
        </w:rPr>
        <w:t>C</w:t>
      </w:r>
      <w:r w:rsidR="00A81D0D" w:rsidRPr="005276AE">
        <w:rPr>
          <w:rFonts w:ascii="Arial" w:hAnsi="Arial" w:cs="Arial"/>
          <w:noProof/>
          <w:sz w:val="22"/>
          <w:szCs w:val="22"/>
        </w:rPr>
        <w:t xml:space="preserve">) Structure of the TM core of active Metarhodopsin II </w:t>
      </w:r>
      <w:r w:rsidR="004E101F">
        <w:rPr>
          <w:rFonts w:ascii="Arial" w:hAnsi="Arial" w:cs="Arial"/>
          <w:noProof/>
          <w:sz w:val="22"/>
          <w:szCs w:val="22"/>
        </w:rPr>
        <w:fldChar w:fldCharType="begin"/>
      </w:r>
      <w:r w:rsidR="004E101F">
        <w:rPr>
          <w:rFonts w:ascii="Arial" w:hAnsi="Arial" w:cs="Arial"/>
          <w:noProof/>
          <w:sz w:val="22"/>
          <w:szCs w:val="22"/>
        </w:rPr>
        <w:instrText xml:space="preserve"> ADDIN EN.CITE &lt;EndNote&gt;&lt;Cite&gt;&lt;Author&gt;Choe&lt;/Author&gt;&lt;Year&gt;2011&lt;/Year&gt;&lt;RecNum&gt;7002&lt;/RecNum&gt;&lt;DisplayText&gt;(51)&lt;/DisplayText&gt;&lt;record&gt;&lt;rec-number&gt;7002&lt;/rec-number&gt;&lt;foreign-keys&gt;&lt;key app="EN" db-id="2vs0aw9fcwt9zne9exoxxdxxprr0xvaz0290" timestamp="0"&gt;7002&lt;/key&gt;&lt;/foreign-keys&gt;&lt;ref-type name="Journal Article"&gt;17&lt;/ref-type&gt;&lt;contributors&gt;&lt;authors&gt;&lt;author&gt;Choe, H. W.&lt;/author&gt;&lt;author&gt;Kim, Y. J.&lt;/author&gt;&lt;author&gt;Park, J. H.&lt;/author&gt;&lt;author&gt;Morizumi, T.&lt;/author&gt;&lt;author&gt;Pai, E. F.&lt;/author&gt;&lt;author&gt;Krauss, N.&lt;/author&gt;&lt;author&gt;Hofmann, K. P.&lt;/author&gt;&lt;author&gt;Scheerer, P.&lt;/author&gt;&lt;author&gt;Ernst, O. P.&lt;/author&gt;&lt;/authors&gt;&lt;/contributors&gt;&lt;titles&gt;&lt;title&gt;Crystal structure of metarhodopsin II&lt;/title&gt;&lt;secondary-title&gt;Nature&lt;/secondary-title&gt;&lt;/titles&gt;&lt;periodical&gt;&lt;full-title&gt;Nature&lt;/full-title&gt;&lt;abbr-1&gt;Nature&lt;/abbr-1&gt;&lt;/periodical&gt;&lt;pages&gt;651-655&lt;/pages&gt;&lt;volume&gt;471&lt;/volume&gt;&lt;number&gt;7340&lt;/number&gt;&lt;edition&gt;2011/03/11&lt;/edition&gt;&lt;dates&gt;&lt;year&gt;2011&lt;/year&gt;&lt;pub-dates&gt;&lt;date&gt;Mar 9&lt;/date&gt;&lt;/pub-dates&gt;&lt;/dates&gt;&lt;isbn&gt;1476-4687 (Electronic)&amp;#xD;0028-0836 (Linking)&lt;/isbn&gt;&lt;accession-num&gt;PMID: 21389988&lt;/accession-num&gt;&lt;urls&gt;&lt;/urls&gt;&lt;electronic-resource-num&gt;10.1038/nature09789&lt;/electronic-resource-num&gt;&lt;remote-database-provider&gt;NLM&lt;/remote-database-provider&gt;&lt;research-notes&gt;doi:10.2210/pdb3pxo/pdb     (3.00 Å, opsin + all-trans retinal) &amp;#xD;doi:10.2210/pdb3pqr/pdb     (2.85 Å, opsin + all-trans retinal + G(t)α-peptide) &lt;/research-notes&gt;&lt;language&gt;Eng&lt;/language&gt;&lt;/record&gt;&lt;/Cite&gt;&lt;/EndNote&gt;</w:instrText>
      </w:r>
      <w:r w:rsidR="004E101F">
        <w:rPr>
          <w:rFonts w:ascii="Arial" w:hAnsi="Arial" w:cs="Arial"/>
          <w:noProof/>
          <w:sz w:val="22"/>
          <w:szCs w:val="22"/>
        </w:rPr>
        <w:fldChar w:fldCharType="separate"/>
      </w:r>
      <w:r w:rsidR="004E101F">
        <w:rPr>
          <w:rFonts w:ascii="Arial" w:hAnsi="Arial" w:cs="Arial"/>
          <w:noProof/>
          <w:sz w:val="22"/>
          <w:szCs w:val="22"/>
        </w:rPr>
        <w:t>(51)</w:t>
      </w:r>
      <w:r w:rsidR="004E101F">
        <w:rPr>
          <w:rFonts w:ascii="Arial" w:hAnsi="Arial" w:cs="Arial"/>
          <w:noProof/>
          <w:sz w:val="22"/>
          <w:szCs w:val="22"/>
        </w:rPr>
        <w:fldChar w:fldCharType="end"/>
      </w:r>
      <w:r w:rsidR="005276AE">
        <w:rPr>
          <w:rFonts w:ascii="Arial" w:hAnsi="Arial" w:cs="Arial"/>
          <w:noProof/>
          <w:sz w:val="22"/>
          <w:szCs w:val="22"/>
        </w:rPr>
        <w:t xml:space="preserve"> </w:t>
      </w:r>
      <w:r w:rsidR="00A81D0D" w:rsidRPr="005276AE">
        <w:rPr>
          <w:rFonts w:ascii="Arial" w:hAnsi="Arial" w:cs="Arial"/>
          <w:noProof/>
          <w:sz w:val="22"/>
          <w:szCs w:val="22"/>
        </w:rPr>
        <w:t xml:space="preserve">showing the change in the relative positions of </w:t>
      </w:r>
      <w:r w:rsidR="005276AE">
        <w:rPr>
          <w:rFonts w:ascii="Arial" w:hAnsi="Arial" w:cs="Arial"/>
          <w:noProof/>
          <w:sz w:val="22"/>
          <w:szCs w:val="22"/>
        </w:rPr>
        <w:t>Leu</w:t>
      </w:r>
      <w:r w:rsidR="00A81D0D" w:rsidRPr="005276AE">
        <w:rPr>
          <w:rFonts w:ascii="Arial" w:hAnsi="Arial" w:cs="Arial"/>
          <w:noProof/>
          <w:sz w:val="22"/>
          <w:szCs w:val="22"/>
        </w:rPr>
        <w:t xml:space="preserve">3.40 and Phe6.44 in switch 1 and Leu2.46 and </w:t>
      </w:r>
      <w:r w:rsidR="00B735C7">
        <w:rPr>
          <w:rFonts w:ascii="Arial" w:hAnsi="Arial" w:cs="Arial"/>
          <w:noProof/>
          <w:sz w:val="22"/>
          <w:szCs w:val="22"/>
        </w:rPr>
        <w:t>Ala</w:t>
      </w:r>
      <w:r w:rsidR="00A81D0D" w:rsidRPr="005276AE">
        <w:rPr>
          <w:rFonts w:ascii="Arial" w:hAnsi="Arial" w:cs="Arial"/>
          <w:noProof/>
          <w:sz w:val="22"/>
          <w:szCs w:val="22"/>
        </w:rPr>
        <w:t>3.39 in switch 2.</w:t>
      </w:r>
      <w:r w:rsidR="00A81D0D" w:rsidRPr="0084318B">
        <w:rPr>
          <w:rFonts w:ascii="Arial" w:hAnsi="Arial" w:cs="Arial"/>
          <w:noProof/>
          <w:color w:val="548DD4" w:themeColor="text2" w:themeTint="99"/>
          <w:sz w:val="22"/>
          <w:szCs w:val="22"/>
        </w:rPr>
        <w:t xml:space="preserve"> </w:t>
      </w:r>
      <w:r w:rsidR="00B735C7" w:rsidRPr="0084318B">
        <w:rPr>
          <w:rFonts w:ascii="Arial" w:hAnsi="Arial" w:cs="Arial"/>
          <w:noProof/>
          <w:color w:val="548DD4" w:themeColor="text2" w:themeTint="99"/>
          <w:sz w:val="22"/>
          <w:szCs w:val="22"/>
        </w:rPr>
        <w:t xml:space="preserve"> </w:t>
      </w:r>
      <w:r w:rsidR="00B735C7" w:rsidRPr="00404E0C">
        <w:rPr>
          <w:rFonts w:ascii="Arial" w:hAnsi="Arial" w:cs="Arial"/>
          <w:noProof/>
          <w:sz w:val="22"/>
          <w:szCs w:val="22"/>
        </w:rPr>
        <w:t xml:space="preserve">The rhodopsin amino acid </w:t>
      </w:r>
      <w:r w:rsidR="003732E2">
        <w:rPr>
          <w:rFonts w:ascii="Arial" w:hAnsi="Arial" w:cs="Arial"/>
          <w:noProof/>
          <w:sz w:val="22"/>
          <w:szCs w:val="22"/>
        </w:rPr>
        <w:t>identities</w:t>
      </w:r>
      <w:r w:rsidR="00B735C7" w:rsidRPr="00404E0C">
        <w:rPr>
          <w:rFonts w:ascii="Arial" w:hAnsi="Arial" w:cs="Arial"/>
          <w:noProof/>
          <w:sz w:val="22"/>
          <w:szCs w:val="22"/>
        </w:rPr>
        <w:t xml:space="preserve"> are shown in this figure.</w:t>
      </w:r>
    </w:p>
    <w:sectPr w:rsidR="00C75F76" w:rsidRPr="004E101F" w:rsidSect="005A2864">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E3F1D" w14:textId="77777777" w:rsidR="00692C13" w:rsidRDefault="00692C13" w:rsidP="002F7095">
      <w:r>
        <w:separator/>
      </w:r>
    </w:p>
  </w:endnote>
  <w:endnote w:type="continuationSeparator" w:id="0">
    <w:p w14:paraId="33D67C75" w14:textId="77777777" w:rsidR="00692C13" w:rsidRDefault="00692C13" w:rsidP="002F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MS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8661C" w14:textId="77777777" w:rsidR="00692C13" w:rsidRDefault="00692C13" w:rsidP="00971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4229E6" w14:textId="77777777" w:rsidR="00692C13" w:rsidRDefault="00692C13" w:rsidP="002F709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BE10C" w14:textId="77777777" w:rsidR="00692C13" w:rsidRPr="00001E8B" w:rsidRDefault="00692C13" w:rsidP="00971E6D">
    <w:pPr>
      <w:pStyle w:val="Footer"/>
      <w:framePr w:wrap="around" w:vAnchor="text" w:hAnchor="margin" w:xAlign="right" w:y="1"/>
      <w:rPr>
        <w:rStyle w:val="PageNumber"/>
        <w:rFonts w:ascii="Arial" w:hAnsi="Arial" w:cs="Arial"/>
        <w:sz w:val="22"/>
        <w:szCs w:val="22"/>
      </w:rPr>
    </w:pPr>
    <w:r w:rsidRPr="00001E8B">
      <w:rPr>
        <w:rStyle w:val="PageNumber"/>
        <w:rFonts w:ascii="Arial" w:hAnsi="Arial" w:cs="Arial"/>
        <w:sz w:val="22"/>
        <w:szCs w:val="22"/>
      </w:rPr>
      <w:fldChar w:fldCharType="begin"/>
    </w:r>
    <w:r w:rsidRPr="00001E8B">
      <w:rPr>
        <w:rStyle w:val="PageNumber"/>
        <w:rFonts w:ascii="Arial" w:hAnsi="Arial" w:cs="Arial"/>
        <w:sz w:val="22"/>
        <w:szCs w:val="22"/>
      </w:rPr>
      <w:instrText xml:space="preserve">PAGE  </w:instrText>
    </w:r>
    <w:r w:rsidRPr="00001E8B">
      <w:rPr>
        <w:rStyle w:val="PageNumber"/>
        <w:rFonts w:ascii="Arial" w:hAnsi="Arial" w:cs="Arial"/>
        <w:sz w:val="22"/>
        <w:szCs w:val="22"/>
      </w:rPr>
      <w:fldChar w:fldCharType="separate"/>
    </w:r>
    <w:r w:rsidR="00460857">
      <w:rPr>
        <w:rStyle w:val="PageNumber"/>
        <w:rFonts w:ascii="Arial" w:hAnsi="Arial" w:cs="Arial"/>
        <w:noProof/>
        <w:sz w:val="22"/>
        <w:szCs w:val="22"/>
      </w:rPr>
      <w:t>1</w:t>
    </w:r>
    <w:r w:rsidRPr="00001E8B">
      <w:rPr>
        <w:rStyle w:val="PageNumber"/>
        <w:rFonts w:ascii="Arial" w:hAnsi="Arial" w:cs="Arial"/>
        <w:sz w:val="22"/>
        <w:szCs w:val="22"/>
      </w:rPr>
      <w:fldChar w:fldCharType="end"/>
    </w:r>
  </w:p>
  <w:p w14:paraId="207580A6" w14:textId="77777777" w:rsidR="00692C13" w:rsidRDefault="00692C13" w:rsidP="002F709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6013A" w14:textId="77777777" w:rsidR="00692C13" w:rsidRDefault="00692C13" w:rsidP="002F7095">
      <w:r>
        <w:separator/>
      </w:r>
    </w:p>
  </w:footnote>
  <w:footnote w:type="continuationSeparator" w:id="0">
    <w:p w14:paraId="3E4BC78F" w14:textId="77777777" w:rsidR="00692C13" w:rsidRDefault="00692C13" w:rsidP="002F70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7EE16C"/>
    <w:lvl w:ilvl="0">
      <w:start w:val="1"/>
      <w:numFmt w:val="decimal"/>
      <w:lvlText w:val="%1."/>
      <w:lvlJc w:val="left"/>
      <w:pPr>
        <w:tabs>
          <w:tab w:val="num" w:pos="1492"/>
        </w:tabs>
        <w:ind w:left="1492" w:hanging="360"/>
      </w:pPr>
    </w:lvl>
  </w:abstractNum>
  <w:abstractNum w:abstractNumId="1">
    <w:nsid w:val="FFFFFF7F"/>
    <w:multiLevelType w:val="singleLevel"/>
    <w:tmpl w:val="356E3204"/>
    <w:lvl w:ilvl="0">
      <w:start w:val="1"/>
      <w:numFmt w:val="decimal"/>
      <w:lvlText w:val="%1."/>
      <w:lvlJc w:val="left"/>
      <w:pPr>
        <w:tabs>
          <w:tab w:val="num" w:pos="643"/>
        </w:tabs>
        <w:ind w:left="643" w:hanging="360"/>
      </w:pPr>
    </w:lvl>
  </w:abstractNum>
  <w:abstractNum w:abstractNumId="2">
    <w:nsid w:val="0E521F66"/>
    <w:multiLevelType w:val="hybridMultilevel"/>
    <w:tmpl w:val="F050A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04013"/>
    <w:multiLevelType w:val="hybridMultilevel"/>
    <w:tmpl w:val="AA5E4F86"/>
    <w:lvl w:ilvl="0" w:tplc="99FCF22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12D47363"/>
    <w:multiLevelType w:val="hybridMultilevel"/>
    <w:tmpl w:val="B7E452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83932"/>
    <w:multiLevelType w:val="hybridMultilevel"/>
    <w:tmpl w:val="9126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8C3A38"/>
    <w:multiLevelType w:val="hybridMultilevel"/>
    <w:tmpl w:val="AA5E4F86"/>
    <w:lvl w:ilvl="0" w:tplc="99FCF22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nsid w:val="380E3EF5"/>
    <w:multiLevelType w:val="hybridMultilevel"/>
    <w:tmpl w:val="F050A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B3037C"/>
    <w:multiLevelType w:val="hybridMultilevel"/>
    <w:tmpl w:val="F8744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1C38D7"/>
    <w:multiLevelType w:val="hybridMultilevel"/>
    <w:tmpl w:val="DA046F3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4"/>
  </w:num>
  <w:num w:numId="2">
    <w:abstractNumId w:val="5"/>
  </w:num>
  <w:num w:numId="3">
    <w:abstractNumId w:val="2"/>
  </w:num>
  <w:num w:numId="4">
    <w:abstractNumId w:val="7"/>
  </w:num>
  <w:num w:numId="5">
    <w:abstractNumId w:val="6"/>
  </w:num>
  <w:num w:numId="6">
    <w:abstractNumId w:val="3"/>
  </w:num>
  <w:num w:numId="7">
    <w:abstractNumId w:val="1"/>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288"/>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physical J&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s0aw9fcwt9zne9exoxxdxxprr0xvaz0290&quot;&gt;LokiRef_4&lt;record-ids&gt;&lt;item&gt;52&lt;/item&gt;&lt;item&gt;65&lt;/item&gt;&lt;item&gt;249&lt;/item&gt;&lt;item&gt;369&lt;/item&gt;&lt;item&gt;375&lt;/item&gt;&lt;item&gt;1245&lt;/item&gt;&lt;item&gt;1506&lt;/item&gt;&lt;item&gt;1679&lt;/item&gt;&lt;item&gt;2032&lt;/item&gt;&lt;item&gt;2270&lt;/item&gt;&lt;item&gt;2341&lt;/item&gt;&lt;item&gt;2763&lt;/item&gt;&lt;item&gt;2843&lt;/item&gt;&lt;item&gt;3506&lt;/item&gt;&lt;item&gt;3591&lt;/item&gt;&lt;item&gt;3708&lt;/item&gt;&lt;item&gt;3720&lt;/item&gt;&lt;item&gt;4068&lt;/item&gt;&lt;item&gt;5007&lt;/item&gt;&lt;item&gt;5576&lt;/item&gt;&lt;item&gt;5710&lt;/item&gt;&lt;item&gt;6102&lt;/item&gt;&lt;item&gt;6542&lt;/item&gt;&lt;item&gt;6621&lt;/item&gt;&lt;item&gt;6625&lt;/item&gt;&lt;item&gt;6726&lt;/item&gt;&lt;item&gt;6735&lt;/item&gt;&lt;item&gt;6841&lt;/item&gt;&lt;item&gt;7002&lt;/item&gt;&lt;item&gt;7059&lt;/item&gt;&lt;item&gt;7100&lt;/item&gt;&lt;item&gt;7264&lt;/item&gt;&lt;item&gt;7380&lt;/item&gt;&lt;item&gt;8080&lt;/item&gt;&lt;item&gt;8198&lt;/item&gt;&lt;item&gt;8275&lt;/item&gt;&lt;item&gt;8298&lt;/item&gt;&lt;item&gt;8318&lt;/item&gt;&lt;item&gt;8397&lt;/item&gt;&lt;item&gt;8803&lt;/item&gt;&lt;item&gt;8868&lt;/item&gt;&lt;item&gt;8980&lt;/item&gt;&lt;item&gt;8984&lt;/item&gt;&lt;item&gt;9052&lt;/item&gt;&lt;item&gt;9096&lt;/item&gt;&lt;item&gt;9173&lt;/item&gt;&lt;item&gt;9505&lt;/item&gt;&lt;item&gt;9525&lt;/item&gt;&lt;item&gt;9604&lt;/item&gt;&lt;item&gt;9644&lt;/item&gt;&lt;/record-ids&gt;&lt;/item&gt;&lt;/Libraries&gt;"/>
  </w:docVars>
  <w:rsids>
    <w:rsidRoot w:val="0072382E"/>
    <w:rsid w:val="00000731"/>
    <w:rsid w:val="00000BB2"/>
    <w:rsid w:val="00001A7B"/>
    <w:rsid w:val="00001E8B"/>
    <w:rsid w:val="0000229A"/>
    <w:rsid w:val="000028E2"/>
    <w:rsid w:val="000056CB"/>
    <w:rsid w:val="000061E8"/>
    <w:rsid w:val="000063E9"/>
    <w:rsid w:val="0000758C"/>
    <w:rsid w:val="0001039D"/>
    <w:rsid w:val="0001188D"/>
    <w:rsid w:val="0001476D"/>
    <w:rsid w:val="00016974"/>
    <w:rsid w:val="0001701B"/>
    <w:rsid w:val="00020AB0"/>
    <w:rsid w:val="000218D9"/>
    <w:rsid w:val="00022CB5"/>
    <w:rsid w:val="000235E8"/>
    <w:rsid w:val="0002565E"/>
    <w:rsid w:val="00026468"/>
    <w:rsid w:val="00030261"/>
    <w:rsid w:val="00030359"/>
    <w:rsid w:val="00031482"/>
    <w:rsid w:val="000315D9"/>
    <w:rsid w:val="0003205F"/>
    <w:rsid w:val="00032681"/>
    <w:rsid w:val="00034A0D"/>
    <w:rsid w:val="00041A9F"/>
    <w:rsid w:val="000429D6"/>
    <w:rsid w:val="000437EF"/>
    <w:rsid w:val="00044B29"/>
    <w:rsid w:val="000472D1"/>
    <w:rsid w:val="00051D96"/>
    <w:rsid w:val="00054E07"/>
    <w:rsid w:val="0005512E"/>
    <w:rsid w:val="00055A19"/>
    <w:rsid w:val="000566BA"/>
    <w:rsid w:val="00061419"/>
    <w:rsid w:val="00061A77"/>
    <w:rsid w:val="0006561A"/>
    <w:rsid w:val="00066700"/>
    <w:rsid w:val="00071DD7"/>
    <w:rsid w:val="00071F2D"/>
    <w:rsid w:val="00075769"/>
    <w:rsid w:val="000809CD"/>
    <w:rsid w:val="0008184B"/>
    <w:rsid w:val="00082FB4"/>
    <w:rsid w:val="0008516A"/>
    <w:rsid w:val="00085AA6"/>
    <w:rsid w:val="00086328"/>
    <w:rsid w:val="00086B12"/>
    <w:rsid w:val="00086D86"/>
    <w:rsid w:val="0008723B"/>
    <w:rsid w:val="00090BF3"/>
    <w:rsid w:val="00093699"/>
    <w:rsid w:val="00093E16"/>
    <w:rsid w:val="000958DE"/>
    <w:rsid w:val="00096E7B"/>
    <w:rsid w:val="00097E1C"/>
    <w:rsid w:val="000A0394"/>
    <w:rsid w:val="000A5BB6"/>
    <w:rsid w:val="000A725A"/>
    <w:rsid w:val="000A7F2F"/>
    <w:rsid w:val="000B053A"/>
    <w:rsid w:val="000B35EB"/>
    <w:rsid w:val="000B3654"/>
    <w:rsid w:val="000B595D"/>
    <w:rsid w:val="000B7709"/>
    <w:rsid w:val="000B7EC5"/>
    <w:rsid w:val="000C1B04"/>
    <w:rsid w:val="000C2284"/>
    <w:rsid w:val="000C38BE"/>
    <w:rsid w:val="000D1CC6"/>
    <w:rsid w:val="000D1E1B"/>
    <w:rsid w:val="000D2AEB"/>
    <w:rsid w:val="000D49ED"/>
    <w:rsid w:val="000D4AEA"/>
    <w:rsid w:val="000D5EE9"/>
    <w:rsid w:val="000D6286"/>
    <w:rsid w:val="000E0BCF"/>
    <w:rsid w:val="000E152F"/>
    <w:rsid w:val="000E3252"/>
    <w:rsid w:val="000E3795"/>
    <w:rsid w:val="000E492B"/>
    <w:rsid w:val="000E519E"/>
    <w:rsid w:val="000E6348"/>
    <w:rsid w:val="000E7015"/>
    <w:rsid w:val="000F0115"/>
    <w:rsid w:val="000F09C7"/>
    <w:rsid w:val="000F224C"/>
    <w:rsid w:val="000F478A"/>
    <w:rsid w:val="000F51F4"/>
    <w:rsid w:val="000F6986"/>
    <w:rsid w:val="000F6A5D"/>
    <w:rsid w:val="000F6F83"/>
    <w:rsid w:val="000F7752"/>
    <w:rsid w:val="000F7ED1"/>
    <w:rsid w:val="001015E1"/>
    <w:rsid w:val="00101801"/>
    <w:rsid w:val="00101A3F"/>
    <w:rsid w:val="00102131"/>
    <w:rsid w:val="00104774"/>
    <w:rsid w:val="00104B70"/>
    <w:rsid w:val="00104C6F"/>
    <w:rsid w:val="00105B4B"/>
    <w:rsid w:val="00106240"/>
    <w:rsid w:val="00112C3E"/>
    <w:rsid w:val="00112E6D"/>
    <w:rsid w:val="001131C7"/>
    <w:rsid w:val="001141FB"/>
    <w:rsid w:val="001145E1"/>
    <w:rsid w:val="00114FCB"/>
    <w:rsid w:val="0011557E"/>
    <w:rsid w:val="001157D4"/>
    <w:rsid w:val="00121545"/>
    <w:rsid w:val="001225F7"/>
    <w:rsid w:val="00126891"/>
    <w:rsid w:val="001302FF"/>
    <w:rsid w:val="00132425"/>
    <w:rsid w:val="00132E2A"/>
    <w:rsid w:val="00135972"/>
    <w:rsid w:val="001374D9"/>
    <w:rsid w:val="00141D60"/>
    <w:rsid w:val="0014340D"/>
    <w:rsid w:val="00150A89"/>
    <w:rsid w:val="001519F0"/>
    <w:rsid w:val="001533DE"/>
    <w:rsid w:val="00156350"/>
    <w:rsid w:val="00160862"/>
    <w:rsid w:val="001633DA"/>
    <w:rsid w:val="0016639E"/>
    <w:rsid w:val="001679E8"/>
    <w:rsid w:val="00170C0B"/>
    <w:rsid w:val="00172AA2"/>
    <w:rsid w:val="0017769F"/>
    <w:rsid w:val="0018216C"/>
    <w:rsid w:val="001829E6"/>
    <w:rsid w:val="00183948"/>
    <w:rsid w:val="00185C56"/>
    <w:rsid w:val="00186DE6"/>
    <w:rsid w:val="001937ED"/>
    <w:rsid w:val="001964FE"/>
    <w:rsid w:val="00197865"/>
    <w:rsid w:val="001A0A1E"/>
    <w:rsid w:val="001A11A5"/>
    <w:rsid w:val="001A3825"/>
    <w:rsid w:val="001A6DB6"/>
    <w:rsid w:val="001A7B30"/>
    <w:rsid w:val="001B2115"/>
    <w:rsid w:val="001B618B"/>
    <w:rsid w:val="001B6D98"/>
    <w:rsid w:val="001C1BA5"/>
    <w:rsid w:val="001C2189"/>
    <w:rsid w:val="001C2B2F"/>
    <w:rsid w:val="001C5F65"/>
    <w:rsid w:val="001D0140"/>
    <w:rsid w:val="001D0E4F"/>
    <w:rsid w:val="001D1A28"/>
    <w:rsid w:val="001D32E2"/>
    <w:rsid w:val="001D4C71"/>
    <w:rsid w:val="001D79FE"/>
    <w:rsid w:val="001E026E"/>
    <w:rsid w:val="001E3C18"/>
    <w:rsid w:val="001E5300"/>
    <w:rsid w:val="001E62BC"/>
    <w:rsid w:val="001E66EE"/>
    <w:rsid w:val="001E7155"/>
    <w:rsid w:val="001F2367"/>
    <w:rsid w:val="001F3ACA"/>
    <w:rsid w:val="001F4C6E"/>
    <w:rsid w:val="001F6D71"/>
    <w:rsid w:val="00201857"/>
    <w:rsid w:val="00201C2A"/>
    <w:rsid w:val="002024BC"/>
    <w:rsid w:val="00203187"/>
    <w:rsid w:val="00204700"/>
    <w:rsid w:val="00204875"/>
    <w:rsid w:val="00206102"/>
    <w:rsid w:val="0021096C"/>
    <w:rsid w:val="00210C34"/>
    <w:rsid w:val="002122A9"/>
    <w:rsid w:val="002136A6"/>
    <w:rsid w:val="00213E1F"/>
    <w:rsid w:val="002160EB"/>
    <w:rsid w:val="002162C5"/>
    <w:rsid w:val="002173F3"/>
    <w:rsid w:val="00217C46"/>
    <w:rsid w:val="002202EA"/>
    <w:rsid w:val="002208B9"/>
    <w:rsid w:val="002219A0"/>
    <w:rsid w:val="002245E1"/>
    <w:rsid w:val="00224855"/>
    <w:rsid w:val="00225E20"/>
    <w:rsid w:val="00226E16"/>
    <w:rsid w:val="002314F6"/>
    <w:rsid w:val="0023429B"/>
    <w:rsid w:val="0023433C"/>
    <w:rsid w:val="002356D2"/>
    <w:rsid w:val="00235A09"/>
    <w:rsid w:val="00240400"/>
    <w:rsid w:val="00240C6F"/>
    <w:rsid w:val="002427E9"/>
    <w:rsid w:val="0024370F"/>
    <w:rsid w:val="00244B09"/>
    <w:rsid w:val="00244FA1"/>
    <w:rsid w:val="00246247"/>
    <w:rsid w:val="0024692E"/>
    <w:rsid w:val="00247328"/>
    <w:rsid w:val="00247B75"/>
    <w:rsid w:val="00250E12"/>
    <w:rsid w:val="002527EB"/>
    <w:rsid w:val="00253C83"/>
    <w:rsid w:val="0025527B"/>
    <w:rsid w:val="0025684C"/>
    <w:rsid w:val="0026054C"/>
    <w:rsid w:val="00261375"/>
    <w:rsid w:val="00262AE1"/>
    <w:rsid w:val="00266584"/>
    <w:rsid w:val="00267B2D"/>
    <w:rsid w:val="00267EFA"/>
    <w:rsid w:val="00270579"/>
    <w:rsid w:val="0027144D"/>
    <w:rsid w:val="002743FA"/>
    <w:rsid w:val="0027761E"/>
    <w:rsid w:val="00277B72"/>
    <w:rsid w:val="0028058C"/>
    <w:rsid w:val="002812C9"/>
    <w:rsid w:val="00281615"/>
    <w:rsid w:val="00282EF0"/>
    <w:rsid w:val="00283D2B"/>
    <w:rsid w:val="00286047"/>
    <w:rsid w:val="002869FF"/>
    <w:rsid w:val="00292C28"/>
    <w:rsid w:val="00293E8F"/>
    <w:rsid w:val="00294741"/>
    <w:rsid w:val="00295989"/>
    <w:rsid w:val="00295E50"/>
    <w:rsid w:val="002970D6"/>
    <w:rsid w:val="002A1F58"/>
    <w:rsid w:val="002A2273"/>
    <w:rsid w:val="002A4625"/>
    <w:rsid w:val="002A7F00"/>
    <w:rsid w:val="002B29B6"/>
    <w:rsid w:val="002B2D05"/>
    <w:rsid w:val="002B2D99"/>
    <w:rsid w:val="002B586D"/>
    <w:rsid w:val="002B6069"/>
    <w:rsid w:val="002B65F4"/>
    <w:rsid w:val="002B6A7A"/>
    <w:rsid w:val="002B7124"/>
    <w:rsid w:val="002C0A08"/>
    <w:rsid w:val="002C1D8E"/>
    <w:rsid w:val="002C2B64"/>
    <w:rsid w:val="002C3DF7"/>
    <w:rsid w:val="002C798C"/>
    <w:rsid w:val="002D0EC8"/>
    <w:rsid w:val="002D2650"/>
    <w:rsid w:val="002D4399"/>
    <w:rsid w:val="002D4412"/>
    <w:rsid w:val="002D4A7D"/>
    <w:rsid w:val="002D51F0"/>
    <w:rsid w:val="002D58F9"/>
    <w:rsid w:val="002D5D59"/>
    <w:rsid w:val="002D6C8F"/>
    <w:rsid w:val="002D76F5"/>
    <w:rsid w:val="002D7853"/>
    <w:rsid w:val="002E0470"/>
    <w:rsid w:val="002E2480"/>
    <w:rsid w:val="002E2615"/>
    <w:rsid w:val="002E2737"/>
    <w:rsid w:val="002E3C54"/>
    <w:rsid w:val="002E635A"/>
    <w:rsid w:val="002E6E02"/>
    <w:rsid w:val="002F1C4E"/>
    <w:rsid w:val="002F2919"/>
    <w:rsid w:val="002F33FB"/>
    <w:rsid w:val="002F5FC7"/>
    <w:rsid w:val="002F5FD6"/>
    <w:rsid w:val="002F7095"/>
    <w:rsid w:val="0030500D"/>
    <w:rsid w:val="0031101B"/>
    <w:rsid w:val="00311576"/>
    <w:rsid w:val="00312F15"/>
    <w:rsid w:val="003133C8"/>
    <w:rsid w:val="00313538"/>
    <w:rsid w:val="00314DA6"/>
    <w:rsid w:val="0031595C"/>
    <w:rsid w:val="00316519"/>
    <w:rsid w:val="0031718A"/>
    <w:rsid w:val="00317342"/>
    <w:rsid w:val="00317DF0"/>
    <w:rsid w:val="00320708"/>
    <w:rsid w:val="003207AA"/>
    <w:rsid w:val="00321CDE"/>
    <w:rsid w:val="0032635F"/>
    <w:rsid w:val="003316BE"/>
    <w:rsid w:val="00332BCA"/>
    <w:rsid w:val="003330F7"/>
    <w:rsid w:val="00334A3B"/>
    <w:rsid w:val="00334D87"/>
    <w:rsid w:val="003357F2"/>
    <w:rsid w:val="00335AF4"/>
    <w:rsid w:val="00337D44"/>
    <w:rsid w:val="00341D04"/>
    <w:rsid w:val="00342668"/>
    <w:rsid w:val="003455DE"/>
    <w:rsid w:val="0034564C"/>
    <w:rsid w:val="00346BE1"/>
    <w:rsid w:val="003470C9"/>
    <w:rsid w:val="00347E50"/>
    <w:rsid w:val="00347E87"/>
    <w:rsid w:val="00352027"/>
    <w:rsid w:val="003540D7"/>
    <w:rsid w:val="00360509"/>
    <w:rsid w:val="00360F73"/>
    <w:rsid w:val="00362A85"/>
    <w:rsid w:val="00364E56"/>
    <w:rsid w:val="003657A4"/>
    <w:rsid w:val="00365E2E"/>
    <w:rsid w:val="00367EF9"/>
    <w:rsid w:val="00370001"/>
    <w:rsid w:val="0037126D"/>
    <w:rsid w:val="0037152E"/>
    <w:rsid w:val="003732E2"/>
    <w:rsid w:val="003734E4"/>
    <w:rsid w:val="00377AE4"/>
    <w:rsid w:val="00377CED"/>
    <w:rsid w:val="003809B3"/>
    <w:rsid w:val="00381975"/>
    <w:rsid w:val="00382301"/>
    <w:rsid w:val="0038324E"/>
    <w:rsid w:val="003853AA"/>
    <w:rsid w:val="00387FA1"/>
    <w:rsid w:val="003904D8"/>
    <w:rsid w:val="00390E6C"/>
    <w:rsid w:val="0039219C"/>
    <w:rsid w:val="00393176"/>
    <w:rsid w:val="00393B68"/>
    <w:rsid w:val="0039422E"/>
    <w:rsid w:val="00394615"/>
    <w:rsid w:val="00397711"/>
    <w:rsid w:val="003A1979"/>
    <w:rsid w:val="003A2DF7"/>
    <w:rsid w:val="003A3898"/>
    <w:rsid w:val="003A4AAC"/>
    <w:rsid w:val="003A4E18"/>
    <w:rsid w:val="003A4F78"/>
    <w:rsid w:val="003A54F0"/>
    <w:rsid w:val="003A6A62"/>
    <w:rsid w:val="003B0C54"/>
    <w:rsid w:val="003B1A79"/>
    <w:rsid w:val="003B2F58"/>
    <w:rsid w:val="003B7102"/>
    <w:rsid w:val="003C035F"/>
    <w:rsid w:val="003C5E3E"/>
    <w:rsid w:val="003C75BF"/>
    <w:rsid w:val="003C7E63"/>
    <w:rsid w:val="003D0072"/>
    <w:rsid w:val="003D0EE1"/>
    <w:rsid w:val="003D4D0E"/>
    <w:rsid w:val="003E30CE"/>
    <w:rsid w:val="003E3DFD"/>
    <w:rsid w:val="003E42D4"/>
    <w:rsid w:val="003E44B9"/>
    <w:rsid w:val="003E4A86"/>
    <w:rsid w:val="003E641A"/>
    <w:rsid w:val="003F1645"/>
    <w:rsid w:val="003F2608"/>
    <w:rsid w:val="003F4EBE"/>
    <w:rsid w:val="003F5656"/>
    <w:rsid w:val="003F6CDD"/>
    <w:rsid w:val="004007F1"/>
    <w:rsid w:val="00400B58"/>
    <w:rsid w:val="00400D29"/>
    <w:rsid w:val="00400DE9"/>
    <w:rsid w:val="00401655"/>
    <w:rsid w:val="00401F05"/>
    <w:rsid w:val="00404155"/>
    <w:rsid w:val="0040415C"/>
    <w:rsid w:val="00404E0C"/>
    <w:rsid w:val="00404F7C"/>
    <w:rsid w:val="00405147"/>
    <w:rsid w:val="00405236"/>
    <w:rsid w:val="004065EF"/>
    <w:rsid w:val="00407740"/>
    <w:rsid w:val="00411B19"/>
    <w:rsid w:val="00412583"/>
    <w:rsid w:val="0041293A"/>
    <w:rsid w:val="00413B85"/>
    <w:rsid w:val="00414CCE"/>
    <w:rsid w:val="00416F2E"/>
    <w:rsid w:val="00417011"/>
    <w:rsid w:val="004170C9"/>
    <w:rsid w:val="00420BF4"/>
    <w:rsid w:val="00421951"/>
    <w:rsid w:val="00423704"/>
    <w:rsid w:val="00425B8B"/>
    <w:rsid w:val="00427472"/>
    <w:rsid w:val="00431676"/>
    <w:rsid w:val="00433050"/>
    <w:rsid w:val="0043354A"/>
    <w:rsid w:val="0043582C"/>
    <w:rsid w:val="00436AAD"/>
    <w:rsid w:val="00437C96"/>
    <w:rsid w:val="00437E6B"/>
    <w:rsid w:val="004413C4"/>
    <w:rsid w:val="0044150B"/>
    <w:rsid w:val="004449CC"/>
    <w:rsid w:val="0044512A"/>
    <w:rsid w:val="004472D5"/>
    <w:rsid w:val="004506DF"/>
    <w:rsid w:val="00450B55"/>
    <w:rsid w:val="004555F1"/>
    <w:rsid w:val="00456209"/>
    <w:rsid w:val="00456627"/>
    <w:rsid w:val="00460267"/>
    <w:rsid w:val="004604A3"/>
    <w:rsid w:val="00460857"/>
    <w:rsid w:val="004612BF"/>
    <w:rsid w:val="004615DD"/>
    <w:rsid w:val="00463018"/>
    <w:rsid w:val="004641D5"/>
    <w:rsid w:val="0046428B"/>
    <w:rsid w:val="004642AA"/>
    <w:rsid w:val="00465978"/>
    <w:rsid w:val="00471BD5"/>
    <w:rsid w:val="00475100"/>
    <w:rsid w:val="004753F9"/>
    <w:rsid w:val="00475DE8"/>
    <w:rsid w:val="00477F51"/>
    <w:rsid w:val="004800B4"/>
    <w:rsid w:val="004817EA"/>
    <w:rsid w:val="00483EC6"/>
    <w:rsid w:val="00485BAF"/>
    <w:rsid w:val="00486E0F"/>
    <w:rsid w:val="00487C0B"/>
    <w:rsid w:val="00494DFC"/>
    <w:rsid w:val="00495E41"/>
    <w:rsid w:val="0049605E"/>
    <w:rsid w:val="00496919"/>
    <w:rsid w:val="004A0296"/>
    <w:rsid w:val="004A0B4B"/>
    <w:rsid w:val="004A20A0"/>
    <w:rsid w:val="004A211A"/>
    <w:rsid w:val="004A29DA"/>
    <w:rsid w:val="004A3D24"/>
    <w:rsid w:val="004A429F"/>
    <w:rsid w:val="004A4B1B"/>
    <w:rsid w:val="004B036E"/>
    <w:rsid w:val="004B0AF3"/>
    <w:rsid w:val="004B1033"/>
    <w:rsid w:val="004B4D03"/>
    <w:rsid w:val="004B7E68"/>
    <w:rsid w:val="004C0316"/>
    <w:rsid w:val="004C1E5E"/>
    <w:rsid w:val="004C24C9"/>
    <w:rsid w:val="004C3F2F"/>
    <w:rsid w:val="004C74AB"/>
    <w:rsid w:val="004C7C78"/>
    <w:rsid w:val="004D087A"/>
    <w:rsid w:val="004D0BBD"/>
    <w:rsid w:val="004D1BC6"/>
    <w:rsid w:val="004D31C1"/>
    <w:rsid w:val="004D326A"/>
    <w:rsid w:val="004D3998"/>
    <w:rsid w:val="004D3AED"/>
    <w:rsid w:val="004D486F"/>
    <w:rsid w:val="004D5121"/>
    <w:rsid w:val="004D5465"/>
    <w:rsid w:val="004D5AB4"/>
    <w:rsid w:val="004D6D5A"/>
    <w:rsid w:val="004E101F"/>
    <w:rsid w:val="004E1A81"/>
    <w:rsid w:val="004E21D2"/>
    <w:rsid w:val="004E2619"/>
    <w:rsid w:val="004E2DC1"/>
    <w:rsid w:val="004E3BF1"/>
    <w:rsid w:val="004E587B"/>
    <w:rsid w:val="004E7454"/>
    <w:rsid w:val="004E7942"/>
    <w:rsid w:val="004E7AA7"/>
    <w:rsid w:val="004F0A6A"/>
    <w:rsid w:val="004F20E8"/>
    <w:rsid w:val="004F4D7F"/>
    <w:rsid w:val="004F4F76"/>
    <w:rsid w:val="004F5192"/>
    <w:rsid w:val="004F559D"/>
    <w:rsid w:val="004F5EBB"/>
    <w:rsid w:val="004F6C05"/>
    <w:rsid w:val="004F6E91"/>
    <w:rsid w:val="0050046D"/>
    <w:rsid w:val="00503104"/>
    <w:rsid w:val="0050486C"/>
    <w:rsid w:val="00504C76"/>
    <w:rsid w:val="005052CA"/>
    <w:rsid w:val="00510124"/>
    <w:rsid w:val="005112FB"/>
    <w:rsid w:val="00512A03"/>
    <w:rsid w:val="005144FB"/>
    <w:rsid w:val="00514670"/>
    <w:rsid w:val="00516994"/>
    <w:rsid w:val="0052038F"/>
    <w:rsid w:val="005211AB"/>
    <w:rsid w:val="00521E41"/>
    <w:rsid w:val="00524DF1"/>
    <w:rsid w:val="00527401"/>
    <w:rsid w:val="005276AE"/>
    <w:rsid w:val="005301C3"/>
    <w:rsid w:val="0053044D"/>
    <w:rsid w:val="005305A6"/>
    <w:rsid w:val="00531BD5"/>
    <w:rsid w:val="00531DCB"/>
    <w:rsid w:val="005341CC"/>
    <w:rsid w:val="0053421E"/>
    <w:rsid w:val="00534778"/>
    <w:rsid w:val="00535378"/>
    <w:rsid w:val="00535B86"/>
    <w:rsid w:val="00535C3C"/>
    <w:rsid w:val="00535F3F"/>
    <w:rsid w:val="00541F1F"/>
    <w:rsid w:val="00542005"/>
    <w:rsid w:val="00542167"/>
    <w:rsid w:val="00544003"/>
    <w:rsid w:val="00544A25"/>
    <w:rsid w:val="00544BB6"/>
    <w:rsid w:val="00544DC9"/>
    <w:rsid w:val="00545A7C"/>
    <w:rsid w:val="00550095"/>
    <w:rsid w:val="0055097B"/>
    <w:rsid w:val="00551211"/>
    <w:rsid w:val="00553048"/>
    <w:rsid w:val="00555EE6"/>
    <w:rsid w:val="00560144"/>
    <w:rsid w:val="005622E8"/>
    <w:rsid w:val="00563568"/>
    <w:rsid w:val="00564210"/>
    <w:rsid w:val="005670FA"/>
    <w:rsid w:val="005707F4"/>
    <w:rsid w:val="005716C9"/>
    <w:rsid w:val="005725F4"/>
    <w:rsid w:val="00573857"/>
    <w:rsid w:val="0057487D"/>
    <w:rsid w:val="00575086"/>
    <w:rsid w:val="005757E8"/>
    <w:rsid w:val="00575E4C"/>
    <w:rsid w:val="005764EB"/>
    <w:rsid w:val="00576FF8"/>
    <w:rsid w:val="005771E2"/>
    <w:rsid w:val="00577F24"/>
    <w:rsid w:val="005805C8"/>
    <w:rsid w:val="005812FE"/>
    <w:rsid w:val="0058316B"/>
    <w:rsid w:val="005839C8"/>
    <w:rsid w:val="00583B2A"/>
    <w:rsid w:val="00584111"/>
    <w:rsid w:val="00585904"/>
    <w:rsid w:val="00587F2A"/>
    <w:rsid w:val="005905EC"/>
    <w:rsid w:val="0059313A"/>
    <w:rsid w:val="00594751"/>
    <w:rsid w:val="00595E78"/>
    <w:rsid w:val="00596910"/>
    <w:rsid w:val="005A1B03"/>
    <w:rsid w:val="005A2864"/>
    <w:rsid w:val="005A2FAD"/>
    <w:rsid w:val="005A3CAA"/>
    <w:rsid w:val="005A66F4"/>
    <w:rsid w:val="005A6B62"/>
    <w:rsid w:val="005A6EF2"/>
    <w:rsid w:val="005A7E2D"/>
    <w:rsid w:val="005A7F85"/>
    <w:rsid w:val="005B1853"/>
    <w:rsid w:val="005B2816"/>
    <w:rsid w:val="005B41AB"/>
    <w:rsid w:val="005B4B8D"/>
    <w:rsid w:val="005C0A17"/>
    <w:rsid w:val="005C12CC"/>
    <w:rsid w:val="005C2019"/>
    <w:rsid w:val="005C263A"/>
    <w:rsid w:val="005C2D46"/>
    <w:rsid w:val="005C3DD3"/>
    <w:rsid w:val="005C46D2"/>
    <w:rsid w:val="005C6127"/>
    <w:rsid w:val="005C771C"/>
    <w:rsid w:val="005C7E63"/>
    <w:rsid w:val="005D0C13"/>
    <w:rsid w:val="005D3740"/>
    <w:rsid w:val="005D3CB3"/>
    <w:rsid w:val="005D56FA"/>
    <w:rsid w:val="005D5D0A"/>
    <w:rsid w:val="005D7CC4"/>
    <w:rsid w:val="005E04FF"/>
    <w:rsid w:val="005E1808"/>
    <w:rsid w:val="005E2BDA"/>
    <w:rsid w:val="005E3253"/>
    <w:rsid w:val="005E33A5"/>
    <w:rsid w:val="005E3437"/>
    <w:rsid w:val="005E4666"/>
    <w:rsid w:val="005E5193"/>
    <w:rsid w:val="005E6EA8"/>
    <w:rsid w:val="005E7767"/>
    <w:rsid w:val="005E7B75"/>
    <w:rsid w:val="005F08C7"/>
    <w:rsid w:val="005F0D86"/>
    <w:rsid w:val="005F14AD"/>
    <w:rsid w:val="005F29EE"/>
    <w:rsid w:val="005F33F2"/>
    <w:rsid w:val="005F5D7D"/>
    <w:rsid w:val="005F5DC2"/>
    <w:rsid w:val="005F7C74"/>
    <w:rsid w:val="006012A1"/>
    <w:rsid w:val="00601C6B"/>
    <w:rsid w:val="00601E7E"/>
    <w:rsid w:val="00604258"/>
    <w:rsid w:val="00604B1B"/>
    <w:rsid w:val="006051B3"/>
    <w:rsid w:val="00605212"/>
    <w:rsid w:val="006052A7"/>
    <w:rsid w:val="0060668F"/>
    <w:rsid w:val="00606C9B"/>
    <w:rsid w:val="00610A29"/>
    <w:rsid w:val="00610D5C"/>
    <w:rsid w:val="00610E6D"/>
    <w:rsid w:val="0061155A"/>
    <w:rsid w:val="006116DB"/>
    <w:rsid w:val="006124BD"/>
    <w:rsid w:val="00615BD4"/>
    <w:rsid w:val="0061660B"/>
    <w:rsid w:val="0062247D"/>
    <w:rsid w:val="00622CD5"/>
    <w:rsid w:val="00625F59"/>
    <w:rsid w:val="00626CD3"/>
    <w:rsid w:val="00627FFE"/>
    <w:rsid w:val="0063088B"/>
    <w:rsid w:val="00632702"/>
    <w:rsid w:val="00633DD0"/>
    <w:rsid w:val="00633F42"/>
    <w:rsid w:val="006345D8"/>
    <w:rsid w:val="00634F39"/>
    <w:rsid w:val="006354DD"/>
    <w:rsid w:val="00635D75"/>
    <w:rsid w:val="00635E7D"/>
    <w:rsid w:val="0063658F"/>
    <w:rsid w:val="00636B39"/>
    <w:rsid w:val="006411F6"/>
    <w:rsid w:val="00642C72"/>
    <w:rsid w:val="00644F5B"/>
    <w:rsid w:val="00645C60"/>
    <w:rsid w:val="00646668"/>
    <w:rsid w:val="00646A17"/>
    <w:rsid w:val="00652681"/>
    <w:rsid w:val="00654CEE"/>
    <w:rsid w:val="006555B5"/>
    <w:rsid w:val="00656B4A"/>
    <w:rsid w:val="006621F8"/>
    <w:rsid w:val="006638AA"/>
    <w:rsid w:val="00664991"/>
    <w:rsid w:val="006664D5"/>
    <w:rsid w:val="00670C87"/>
    <w:rsid w:val="006719F9"/>
    <w:rsid w:val="00675BA1"/>
    <w:rsid w:val="006767C7"/>
    <w:rsid w:val="00680607"/>
    <w:rsid w:val="0068128D"/>
    <w:rsid w:val="0068233F"/>
    <w:rsid w:val="006912E1"/>
    <w:rsid w:val="00692C13"/>
    <w:rsid w:val="00696F9D"/>
    <w:rsid w:val="006973FD"/>
    <w:rsid w:val="006A0133"/>
    <w:rsid w:val="006A0400"/>
    <w:rsid w:val="006A44FD"/>
    <w:rsid w:val="006A520A"/>
    <w:rsid w:val="006A5D29"/>
    <w:rsid w:val="006B0AF3"/>
    <w:rsid w:val="006B11A3"/>
    <w:rsid w:val="006B1275"/>
    <w:rsid w:val="006B210A"/>
    <w:rsid w:val="006B2860"/>
    <w:rsid w:val="006B4E06"/>
    <w:rsid w:val="006B506A"/>
    <w:rsid w:val="006B5BF6"/>
    <w:rsid w:val="006B6409"/>
    <w:rsid w:val="006B7400"/>
    <w:rsid w:val="006C0532"/>
    <w:rsid w:val="006C40DF"/>
    <w:rsid w:val="006C41B7"/>
    <w:rsid w:val="006C42F2"/>
    <w:rsid w:val="006C5721"/>
    <w:rsid w:val="006C581C"/>
    <w:rsid w:val="006C62BF"/>
    <w:rsid w:val="006C6638"/>
    <w:rsid w:val="006C7647"/>
    <w:rsid w:val="006D1938"/>
    <w:rsid w:val="006D346F"/>
    <w:rsid w:val="006D36D3"/>
    <w:rsid w:val="006E0B4E"/>
    <w:rsid w:val="006E18A1"/>
    <w:rsid w:val="006E2D07"/>
    <w:rsid w:val="006E2EF3"/>
    <w:rsid w:val="006E33E9"/>
    <w:rsid w:val="006E378E"/>
    <w:rsid w:val="006E418A"/>
    <w:rsid w:val="006E441E"/>
    <w:rsid w:val="006E5263"/>
    <w:rsid w:val="006E5C06"/>
    <w:rsid w:val="006E5C9B"/>
    <w:rsid w:val="006E6404"/>
    <w:rsid w:val="006E6D5C"/>
    <w:rsid w:val="006F1247"/>
    <w:rsid w:val="006F36B9"/>
    <w:rsid w:val="006F53C7"/>
    <w:rsid w:val="006F5A84"/>
    <w:rsid w:val="006F5F3F"/>
    <w:rsid w:val="006F6179"/>
    <w:rsid w:val="006F702E"/>
    <w:rsid w:val="006F7154"/>
    <w:rsid w:val="006F73D9"/>
    <w:rsid w:val="006F762D"/>
    <w:rsid w:val="007013E5"/>
    <w:rsid w:val="007053D8"/>
    <w:rsid w:val="007069EC"/>
    <w:rsid w:val="00711343"/>
    <w:rsid w:val="007131BD"/>
    <w:rsid w:val="00713476"/>
    <w:rsid w:val="007168C2"/>
    <w:rsid w:val="0072098E"/>
    <w:rsid w:val="0072205E"/>
    <w:rsid w:val="007223D4"/>
    <w:rsid w:val="007225EA"/>
    <w:rsid w:val="0072382E"/>
    <w:rsid w:val="0072585C"/>
    <w:rsid w:val="0073302E"/>
    <w:rsid w:val="00733562"/>
    <w:rsid w:val="00741261"/>
    <w:rsid w:val="00741610"/>
    <w:rsid w:val="007417F2"/>
    <w:rsid w:val="00743B51"/>
    <w:rsid w:val="00745AF3"/>
    <w:rsid w:val="00745C32"/>
    <w:rsid w:val="00746028"/>
    <w:rsid w:val="00747870"/>
    <w:rsid w:val="00747FBD"/>
    <w:rsid w:val="0075461D"/>
    <w:rsid w:val="007560CD"/>
    <w:rsid w:val="00756544"/>
    <w:rsid w:val="00756579"/>
    <w:rsid w:val="00761F60"/>
    <w:rsid w:val="007634CE"/>
    <w:rsid w:val="00764C81"/>
    <w:rsid w:val="00764E1C"/>
    <w:rsid w:val="007668D6"/>
    <w:rsid w:val="00766BF8"/>
    <w:rsid w:val="00767F3B"/>
    <w:rsid w:val="00770EF3"/>
    <w:rsid w:val="00771713"/>
    <w:rsid w:val="00773D03"/>
    <w:rsid w:val="0077493F"/>
    <w:rsid w:val="00776241"/>
    <w:rsid w:val="00776D28"/>
    <w:rsid w:val="00776F4B"/>
    <w:rsid w:val="0077726A"/>
    <w:rsid w:val="00783D0A"/>
    <w:rsid w:val="00784404"/>
    <w:rsid w:val="0078493E"/>
    <w:rsid w:val="00786BE7"/>
    <w:rsid w:val="0079434F"/>
    <w:rsid w:val="0079531D"/>
    <w:rsid w:val="007966D0"/>
    <w:rsid w:val="0079718F"/>
    <w:rsid w:val="007A40FC"/>
    <w:rsid w:val="007A5C3A"/>
    <w:rsid w:val="007A7B20"/>
    <w:rsid w:val="007B2861"/>
    <w:rsid w:val="007B4C5B"/>
    <w:rsid w:val="007C049C"/>
    <w:rsid w:val="007C0F1C"/>
    <w:rsid w:val="007C1CBF"/>
    <w:rsid w:val="007C2011"/>
    <w:rsid w:val="007C3297"/>
    <w:rsid w:val="007C3FDB"/>
    <w:rsid w:val="007C4B40"/>
    <w:rsid w:val="007C788E"/>
    <w:rsid w:val="007C7F30"/>
    <w:rsid w:val="007D03F5"/>
    <w:rsid w:val="007D4E8C"/>
    <w:rsid w:val="007D587A"/>
    <w:rsid w:val="007D6A5C"/>
    <w:rsid w:val="007E0DB6"/>
    <w:rsid w:val="007E14ED"/>
    <w:rsid w:val="007E485C"/>
    <w:rsid w:val="007F1499"/>
    <w:rsid w:val="007F1BEE"/>
    <w:rsid w:val="007F242E"/>
    <w:rsid w:val="007F3285"/>
    <w:rsid w:val="007F3FB7"/>
    <w:rsid w:val="007F4121"/>
    <w:rsid w:val="007F47B5"/>
    <w:rsid w:val="007F4837"/>
    <w:rsid w:val="007F50F8"/>
    <w:rsid w:val="007F510B"/>
    <w:rsid w:val="008025E7"/>
    <w:rsid w:val="00802626"/>
    <w:rsid w:val="00802AE2"/>
    <w:rsid w:val="008031BD"/>
    <w:rsid w:val="0080417C"/>
    <w:rsid w:val="008050F6"/>
    <w:rsid w:val="00805BCC"/>
    <w:rsid w:val="008068BA"/>
    <w:rsid w:val="008079BE"/>
    <w:rsid w:val="00810567"/>
    <w:rsid w:val="00811509"/>
    <w:rsid w:val="00813D22"/>
    <w:rsid w:val="008157CA"/>
    <w:rsid w:val="008168B8"/>
    <w:rsid w:val="00821A34"/>
    <w:rsid w:val="008222EF"/>
    <w:rsid w:val="00824C47"/>
    <w:rsid w:val="008264EA"/>
    <w:rsid w:val="00826D0D"/>
    <w:rsid w:val="008270F1"/>
    <w:rsid w:val="008315CF"/>
    <w:rsid w:val="00833E1E"/>
    <w:rsid w:val="008349E3"/>
    <w:rsid w:val="0083523B"/>
    <w:rsid w:val="008359E2"/>
    <w:rsid w:val="00837627"/>
    <w:rsid w:val="008376A5"/>
    <w:rsid w:val="008402A4"/>
    <w:rsid w:val="008406F4"/>
    <w:rsid w:val="00842681"/>
    <w:rsid w:val="00842C2E"/>
    <w:rsid w:val="0084318B"/>
    <w:rsid w:val="00843575"/>
    <w:rsid w:val="00843E1C"/>
    <w:rsid w:val="008458DC"/>
    <w:rsid w:val="008467DF"/>
    <w:rsid w:val="00852AE3"/>
    <w:rsid w:val="00855336"/>
    <w:rsid w:val="008557E1"/>
    <w:rsid w:val="00855B7D"/>
    <w:rsid w:val="008573FF"/>
    <w:rsid w:val="00860424"/>
    <w:rsid w:val="008614A3"/>
    <w:rsid w:val="0086197A"/>
    <w:rsid w:val="00861AC7"/>
    <w:rsid w:val="00861FFE"/>
    <w:rsid w:val="0086386B"/>
    <w:rsid w:val="0086482E"/>
    <w:rsid w:val="0086549E"/>
    <w:rsid w:val="00866A4C"/>
    <w:rsid w:val="0086732F"/>
    <w:rsid w:val="0087059D"/>
    <w:rsid w:val="008709AD"/>
    <w:rsid w:val="00871065"/>
    <w:rsid w:val="00871733"/>
    <w:rsid w:val="00871B12"/>
    <w:rsid w:val="00872068"/>
    <w:rsid w:val="00872350"/>
    <w:rsid w:val="008725C2"/>
    <w:rsid w:val="00872BF7"/>
    <w:rsid w:val="00873B3B"/>
    <w:rsid w:val="00874B71"/>
    <w:rsid w:val="00875D2B"/>
    <w:rsid w:val="00876C7F"/>
    <w:rsid w:val="00877CEA"/>
    <w:rsid w:val="00881A54"/>
    <w:rsid w:val="0088285A"/>
    <w:rsid w:val="00883182"/>
    <w:rsid w:val="008836A2"/>
    <w:rsid w:val="00883FBE"/>
    <w:rsid w:val="0088480C"/>
    <w:rsid w:val="00885554"/>
    <w:rsid w:val="0088640B"/>
    <w:rsid w:val="0088696E"/>
    <w:rsid w:val="008879E0"/>
    <w:rsid w:val="0089031D"/>
    <w:rsid w:val="008906A1"/>
    <w:rsid w:val="00893B0C"/>
    <w:rsid w:val="00895FB6"/>
    <w:rsid w:val="008A161D"/>
    <w:rsid w:val="008A244F"/>
    <w:rsid w:val="008A24B1"/>
    <w:rsid w:val="008A4F5E"/>
    <w:rsid w:val="008A59F4"/>
    <w:rsid w:val="008A63A9"/>
    <w:rsid w:val="008A6790"/>
    <w:rsid w:val="008A6E1B"/>
    <w:rsid w:val="008A785F"/>
    <w:rsid w:val="008B0207"/>
    <w:rsid w:val="008B227D"/>
    <w:rsid w:val="008B2640"/>
    <w:rsid w:val="008B4355"/>
    <w:rsid w:val="008B43B5"/>
    <w:rsid w:val="008B5106"/>
    <w:rsid w:val="008B7B08"/>
    <w:rsid w:val="008C37D0"/>
    <w:rsid w:val="008D0009"/>
    <w:rsid w:val="008D0AFF"/>
    <w:rsid w:val="008D19F8"/>
    <w:rsid w:val="008D1F7E"/>
    <w:rsid w:val="008D24B5"/>
    <w:rsid w:val="008D68CA"/>
    <w:rsid w:val="008D727A"/>
    <w:rsid w:val="008E18A3"/>
    <w:rsid w:val="008E196F"/>
    <w:rsid w:val="008E322C"/>
    <w:rsid w:val="008E3A17"/>
    <w:rsid w:val="008E5D6E"/>
    <w:rsid w:val="008E6D7B"/>
    <w:rsid w:val="008E7120"/>
    <w:rsid w:val="008E76C8"/>
    <w:rsid w:val="008F2602"/>
    <w:rsid w:val="008F26FD"/>
    <w:rsid w:val="008F3AD7"/>
    <w:rsid w:val="008F3EC3"/>
    <w:rsid w:val="008F62B5"/>
    <w:rsid w:val="009000A2"/>
    <w:rsid w:val="00900761"/>
    <w:rsid w:val="0090193A"/>
    <w:rsid w:val="0090415A"/>
    <w:rsid w:val="00904C60"/>
    <w:rsid w:val="009069F8"/>
    <w:rsid w:val="00907CB3"/>
    <w:rsid w:val="00910827"/>
    <w:rsid w:val="00911115"/>
    <w:rsid w:val="00911C42"/>
    <w:rsid w:val="00912C06"/>
    <w:rsid w:val="00914750"/>
    <w:rsid w:val="00914F69"/>
    <w:rsid w:val="00915AD6"/>
    <w:rsid w:val="00915EDE"/>
    <w:rsid w:val="0091750B"/>
    <w:rsid w:val="00925A10"/>
    <w:rsid w:val="00926658"/>
    <w:rsid w:val="00927459"/>
    <w:rsid w:val="00930337"/>
    <w:rsid w:val="00930627"/>
    <w:rsid w:val="0093099E"/>
    <w:rsid w:val="00931467"/>
    <w:rsid w:val="0093156E"/>
    <w:rsid w:val="00931978"/>
    <w:rsid w:val="00931B89"/>
    <w:rsid w:val="009320C0"/>
    <w:rsid w:val="009321FA"/>
    <w:rsid w:val="00933182"/>
    <w:rsid w:val="00933919"/>
    <w:rsid w:val="009350CE"/>
    <w:rsid w:val="0093540A"/>
    <w:rsid w:val="00936323"/>
    <w:rsid w:val="00936D17"/>
    <w:rsid w:val="00940DA7"/>
    <w:rsid w:val="009413DF"/>
    <w:rsid w:val="0094240C"/>
    <w:rsid w:val="009434A6"/>
    <w:rsid w:val="009438F9"/>
    <w:rsid w:val="0094484A"/>
    <w:rsid w:val="00944E4B"/>
    <w:rsid w:val="009469C3"/>
    <w:rsid w:val="00946E44"/>
    <w:rsid w:val="00947197"/>
    <w:rsid w:val="00952697"/>
    <w:rsid w:val="00954525"/>
    <w:rsid w:val="0095477B"/>
    <w:rsid w:val="00954B76"/>
    <w:rsid w:val="009550AF"/>
    <w:rsid w:val="009553EA"/>
    <w:rsid w:val="00957748"/>
    <w:rsid w:val="00957CFD"/>
    <w:rsid w:val="00960D13"/>
    <w:rsid w:val="009612A6"/>
    <w:rsid w:val="0096264D"/>
    <w:rsid w:val="00963048"/>
    <w:rsid w:val="00963102"/>
    <w:rsid w:val="00964C18"/>
    <w:rsid w:val="0096733C"/>
    <w:rsid w:val="00967927"/>
    <w:rsid w:val="009715D4"/>
    <w:rsid w:val="00971E6D"/>
    <w:rsid w:val="0097565B"/>
    <w:rsid w:val="00975679"/>
    <w:rsid w:val="00981FA7"/>
    <w:rsid w:val="00982481"/>
    <w:rsid w:val="00983117"/>
    <w:rsid w:val="00983719"/>
    <w:rsid w:val="00984FB4"/>
    <w:rsid w:val="0098605E"/>
    <w:rsid w:val="00986B70"/>
    <w:rsid w:val="00987DE9"/>
    <w:rsid w:val="00990FB6"/>
    <w:rsid w:val="00991076"/>
    <w:rsid w:val="009912EC"/>
    <w:rsid w:val="00992EC9"/>
    <w:rsid w:val="00993057"/>
    <w:rsid w:val="00993B51"/>
    <w:rsid w:val="00993CD8"/>
    <w:rsid w:val="00993DB2"/>
    <w:rsid w:val="00996DFF"/>
    <w:rsid w:val="009A00DB"/>
    <w:rsid w:val="009A06CB"/>
    <w:rsid w:val="009A0E2F"/>
    <w:rsid w:val="009A0EA7"/>
    <w:rsid w:val="009A214C"/>
    <w:rsid w:val="009A2CE7"/>
    <w:rsid w:val="009A40AD"/>
    <w:rsid w:val="009A43F4"/>
    <w:rsid w:val="009A4934"/>
    <w:rsid w:val="009A4CF6"/>
    <w:rsid w:val="009B020E"/>
    <w:rsid w:val="009B3AE3"/>
    <w:rsid w:val="009B48FC"/>
    <w:rsid w:val="009B4E0C"/>
    <w:rsid w:val="009B50CA"/>
    <w:rsid w:val="009B5167"/>
    <w:rsid w:val="009B5779"/>
    <w:rsid w:val="009B58FC"/>
    <w:rsid w:val="009C226C"/>
    <w:rsid w:val="009C2BE1"/>
    <w:rsid w:val="009C364C"/>
    <w:rsid w:val="009C4BE9"/>
    <w:rsid w:val="009C6177"/>
    <w:rsid w:val="009C76D3"/>
    <w:rsid w:val="009C7CAC"/>
    <w:rsid w:val="009D16A2"/>
    <w:rsid w:val="009D2819"/>
    <w:rsid w:val="009D471A"/>
    <w:rsid w:val="009D5BA9"/>
    <w:rsid w:val="009D6875"/>
    <w:rsid w:val="009E061D"/>
    <w:rsid w:val="009E181C"/>
    <w:rsid w:val="009E355F"/>
    <w:rsid w:val="009E3A77"/>
    <w:rsid w:val="009E4F25"/>
    <w:rsid w:val="009E4F9C"/>
    <w:rsid w:val="009E526F"/>
    <w:rsid w:val="009E62B9"/>
    <w:rsid w:val="009E6ABE"/>
    <w:rsid w:val="009E72A8"/>
    <w:rsid w:val="009F1B30"/>
    <w:rsid w:val="009F2E88"/>
    <w:rsid w:val="009F30B7"/>
    <w:rsid w:val="009F57B3"/>
    <w:rsid w:val="009F5FF7"/>
    <w:rsid w:val="009F6CC2"/>
    <w:rsid w:val="009F758C"/>
    <w:rsid w:val="00A00332"/>
    <w:rsid w:val="00A003C1"/>
    <w:rsid w:val="00A01028"/>
    <w:rsid w:val="00A0115F"/>
    <w:rsid w:val="00A02EB1"/>
    <w:rsid w:val="00A03F67"/>
    <w:rsid w:val="00A04091"/>
    <w:rsid w:val="00A04860"/>
    <w:rsid w:val="00A05B07"/>
    <w:rsid w:val="00A05E23"/>
    <w:rsid w:val="00A05E8E"/>
    <w:rsid w:val="00A07E09"/>
    <w:rsid w:val="00A11F31"/>
    <w:rsid w:val="00A12998"/>
    <w:rsid w:val="00A12DF1"/>
    <w:rsid w:val="00A13201"/>
    <w:rsid w:val="00A13566"/>
    <w:rsid w:val="00A1396B"/>
    <w:rsid w:val="00A14BC4"/>
    <w:rsid w:val="00A158FA"/>
    <w:rsid w:val="00A174A8"/>
    <w:rsid w:val="00A21367"/>
    <w:rsid w:val="00A233E2"/>
    <w:rsid w:val="00A236EF"/>
    <w:rsid w:val="00A24328"/>
    <w:rsid w:val="00A31A6B"/>
    <w:rsid w:val="00A31B3E"/>
    <w:rsid w:val="00A31CE0"/>
    <w:rsid w:val="00A3271E"/>
    <w:rsid w:val="00A332F6"/>
    <w:rsid w:val="00A362EC"/>
    <w:rsid w:val="00A37F45"/>
    <w:rsid w:val="00A4017E"/>
    <w:rsid w:val="00A403FA"/>
    <w:rsid w:val="00A41E30"/>
    <w:rsid w:val="00A50452"/>
    <w:rsid w:val="00A50A3F"/>
    <w:rsid w:val="00A50C7F"/>
    <w:rsid w:val="00A53C08"/>
    <w:rsid w:val="00A54165"/>
    <w:rsid w:val="00A548AA"/>
    <w:rsid w:val="00A60B95"/>
    <w:rsid w:val="00A61331"/>
    <w:rsid w:val="00A61FCE"/>
    <w:rsid w:val="00A62E34"/>
    <w:rsid w:val="00A67501"/>
    <w:rsid w:val="00A70795"/>
    <w:rsid w:val="00A713B5"/>
    <w:rsid w:val="00A72F99"/>
    <w:rsid w:val="00A73202"/>
    <w:rsid w:val="00A801A6"/>
    <w:rsid w:val="00A805B7"/>
    <w:rsid w:val="00A81D0D"/>
    <w:rsid w:val="00A8248B"/>
    <w:rsid w:val="00A829A2"/>
    <w:rsid w:val="00A83A19"/>
    <w:rsid w:val="00A85274"/>
    <w:rsid w:val="00A85546"/>
    <w:rsid w:val="00A85B6D"/>
    <w:rsid w:val="00A85EF6"/>
    <w:rsid w:val="00A8627D"/>
    <w:rsid w:val="00A92DEC"/>
    <w:rsid w:val="00A95E62"/>
    <w:rsid w:val="00A96116"/>
    <w:rsid w:val="00A96493"/>
    <w:rsid w:val="00AA0081"/>
    <w:rsid w:val="00AA1E06"/>
    <w:rsid w:val="00AA26C9"/>
    <w:rsid w:val="00AA4C48"/>
    <w:rsid w:val="00AA60D5"/>
    <w:rsid w:val="00AA64FC"/>
    <w:rsid w:val="00AA6EB5"/>
    <w:rsid w:val="00AB0A55"/>
    <w:rsid w:val="00AB11CD"/>
    <w:rsid w:val="00AB16C7"/>
    <w:rsid w:val="00AB1B60"/>
    <w:rsid w:val="00AB24F9"/>
    <w:rsid w:val="00AB30C3"/>
    <w:rsid w:val="00AB43F6"/>
    <w:rsid w:val="00AB4F7F"/>
    <w:rsid w:val="00AB6269"/>
    <w:rsid w:val="00AC1265"/>
    <w:rsid w:val="00AC13CC"/>
    <w:rsid w:val="00AC20D8"/>
    <w:rsid w:val="00AC312D"/>
    <w:rsid w:val="00AC7CE7"/>
    <w:rsid w:val="00AD0F87"/>
    <w:rsid w:val="00AD167C"/>
    <w:rsid w:val="00AD2668"/>
    <w:rsid w:val="00AD60DD"/>
    <w:rsid w:val="00AD642D"/>
    <w:rsid w:val="00AD7BEA"/>
    <w:rsid w:val="00AE0B87"/>
    <w:rsid w:val="00AE281E"/>
    <w:rsid w:val="00AE28CB"/>
    <w:rsid w:val="00AE3AF6"/>
    <w:rsid w:val="00AE5960"/>
    <w:rsid w:val="00AE5D69"/>
    <w:rsid w:val="00AE6B65"/>
    <w:rsid w:val="00AF0E15"/>
    <w:rsid w:val="00AF1547"/>
    <w:rsid w:val="00AF2B9D"/>
    <w:rsid w:val="00AF3203"/>
    <w:rsid w:val="00AF6406"/>
    <w:rsid w:val="00AF7640"/>
    <w:rsid w:val="00B00994"/>
    <w:rsid w:val="00B0166F"/>
    <w:rsid w:val="00B01904"/>
    <w:rsid w:val="00B01E37"/>
    <w:rsid w:val="00B042EF"/>
    <w:rsid w:val="00B05FCB"/>
    <w:rsid w:val="00B067EE"/>
    <w:rsid w:val="00B070C2"/>
    <w:rsid w:val="00B07A69"/>
    <w:rsid w:val="00B07B4E"/>
    <w:rsid w:val="00B110B7"/>
    <w:rsid w:val="00B12C15"/>
    <w:rsid w:val="00B139EF"/>
    <w:rsid w:val="00B1615B"/>
    <w:rsid w:val="00B2347B"/>
    <w:rsid w:val="00B2354F"/>
    <w:rsid w:val="00B24858"/>
    <w:rsid w:val="00B25160"/>
    <w:rsid w:val="00B26332"/>
    <w:rsid w:val="00B26849"/>
    <w:rsid w:val="00B27679"/>
    <w:rsid w:val="00B27ABC"/>
    <w:rsid w:val="00B32179"/>
    <w:rsid w:val="00B32353"/>
    <w:rsid w:val="00B33152"/>
    <w:rsid w:val="00B35973"/>
    <w:rsid w:val="00B3718E"/>
    <w:rsid w:val="00B42E29"/>
    <w:rsid w:val="00B4409A"/>
    <w:rsid w:val="00B4455C"/>
    <w:rsid w:val="00B459C3"/>
    <w:rsid w:val="00B45C0A"/>
    <w:rsid w:val="00B46A4F"/>
    <w:rsid w:val="00B472E7"/>
    <w:rsid w:val="00B4750E"/>
    <w:rsid w:val="00B4788B"/>
    <w:rsid w:val="00B47E21"/>
    <w:rsid w:val="00B47F13"/>
    <w:rsid w:val="00B50027"/>
    <w:rsid w:val="00B51510"/>
    <w:rsid w:val="00B53996"/>
    <w:rsid w:val="00B54581"/>
    <w:rsid w:val="00B56998"/>
    <w:rsid w:val="00B57EF9"/>
    <w:rsid w:val="00B603B1"/>
    <w:rsid w:val="00B611AE"/>
    <w:rsid w:val="00B61E77"/>
    <w:rsid w:val="00B61EDE"/>
    <w:rsid w:val="00B61FD5"/>
    <w:rsid w:val="00B6212B"/>
    <w:rsid w:val="00B6238C"/>
    <w:rsid w:val="00B6385F"/>
    <w:rsid w:val="00B66490"/>
    <w:rsid w:val="00B7164A"/>
    <w:rsid w:val="00B722E5"/>
    <w:rsid w:val="00B735C7"/>
    <w:rsid w:val="00B73D50"/>
    <w:rsid w:val="00B77632"/>
    <w:rsid w:val="00B80389"/>
    <w:rsid w:val="00B806A3"/>
    <w:rsid w:val="00B81790"/>
    <w:rsid w:val="00B832DF"/>
    <w:rsid w:val="00B834A4"/>
    <w:rsid w:val="00B8361B"/>
    <w:rsid w:val="00B83FA7"/>
    <w:rsid w:val="00B84146"/>
    <w:rsid w:val="00B850A0"/>
    <w:rsid w:val="00B85E0F"/>
    <w:rsid w:val="00B87CF5"/>
    <w:rsid w:val="00B87F68"/>
    <w:rsid w:val="00B906CF"/>
    <w:rsid w:val="00B93F79"/>
    <w:rsid w:val="00B95809"/>
    <w:rsid w:val="00BA0410"/>
    <w:rsid w:val="00BA2D0A"/>
    <w:rsid w:val="00BA439A"/>
    <w:rsid w:val="00BA4FEF"/>
    <w:rsid w:val="00BA60E5"/>
    <w:rsid w:val="00BA6B40"/>
    <w:rsid w:val="00BA6C5A"/>
    <w:rsid w:val="00BA74A1"/>
    <w:rsid w:val="00BA7DA7"/>
    <w:rsid w:val="00BB1578"/>
    <w:rsid w:val="00BB1E1D"/>
    <w:rsid w:val="00BB2018"/>
    <w:rsid w:val="00BB323B"/>
    <w:rsid w:val="00BB5EA3"/>
    <w:rsid w:val="00BB723D"/>
    <w:rsid w:val="00BC0665"/>
    <w:rsid w:val="00BC1154"/>
    <w:rsid w:val="00BC11DC"/>
    <w:rsid w:val="00BC123C"/>
    <w:rsid w:val="00BC1543"/>
    <w:rsid w:val="00BC1AE9"/>
    <w:rsid w:val="00BC2018"/>
    <w:rsid w:val="00BC3404"/>
    <w:rsid w:val="00BC4748"/>
    <w:rsid w:val="00BC5639"/>
    <w:rsid w:val="00BC7CEE"/>
    <w:rsid w:val="00BD0FD8"/>
    <w:rsid w:val="00BD142E"/>
    <w:rsid w:val="00BD22DE"/>
    <w:rsid w:val="00BD2B70"/>
    <w:rsid w:val="00BD3475"/>
    <w:rsid w:val="00BD53B6"/>
    <w:rsid w:val="00BD6490"/>
    <w:rsid w:val="00BD716B"/>
    <w:rsid w:val="00BD7F7E"/>
    <w:rsid w:val="00BE23B2"/>
    <w:rsid w:val="00BE36DD"/>
    <w:rsid w:val="00BE3805"/>
    <w:rsid w:val="00BE390E"/>
    <w:rsid w:val="00BE57FC"/>
    <w:rsid w:val="00BE6B68"/>
    <w:rsid w:val="00BE7ABA"/>
    <w:rsid w:val="00BF0CF7"/>
    <w:rsid w:val="00BF2C4E"/>
    <w:rsid w:val="00BF335C"/>
    <w:rsid w:val="00BF351F"/>
    <w:rsid w:val="00BF4D0F"/>
    <w:rsid w:val="00BF668D"/>
    <w:rsid w:val="00BF77EE"/>
    <w:rsid w:val="00C001E5"/>
    <w:rsid w:val="00C01F29"/>
    <w:rsid w:val="00C02A55"/>
    <w:rsid w:val="00C02DDB"/>
    <w:rsid w:val="00C04915"/>
    <w:rsid w:val="00C04996"/>
    <w:rsid w:val="00C05CB2"/>
    <w:rsid w:val="00C05DB8"/>
    <w:rsid w:val="00C07031"/>
    <w:rsid w:val="00C07F14"/>
    <w:rsid w:val="00C1003B"/>
    <w:rsid w:val="00C10BDB"/>
    <w:rsid w:val="00C12B99"/>
    <w:rsid w:val="00C130A3"/>
    <w:rsid w:val="00C13961"/>
    <w:rsid w:val="00C146BB"/>
    <w:rsid w:val="00C14BD2"/>
    <w:rsid w:val="00C175B6"/>
    <w:rsid w:val="00C20D0A"/>
    <w:rsid w:val="00C24602"/>
    <w:rsid w:val="00C2510E"/>
    <w:rsid w:val="00C25576"/>
    <w:rsid w:val="00C27C6F"/>
    <w:rsid w:val="00C30FE6"/>
    <w:rsid w:val="00C3245A"/>
    <w:rsid w:val="00C362FE"/>
    <w:rsid w:val="00C3637A"/>
    <w:rsid w:val="00C364C2"/>
    <w:rsid w:val="00C36E38"/>
    <w:rsid w:val="00C377F2"/>
    <w:rsid w:val="00C4550E"/>
    <w:rsid w:val="00C4599F"/>
    <w:rsid w:val="00C540AD"/>
    <w:rsid w:val="00C5555D"/>
    <w:rsid w:val="00C568B6"/>
    <w:rsid w:val="00C56941"/>
    <w:rsid w:val="00C60B22"/>
    <w:rsid w:val="00C6191E"/>
    <w:rsid w:val="00C61E03"/>
    <w:rsid w:val="00C6723E"/>
    <w:rsid w:val="00C676F6"/>
    <w:rsid w:val="00C70994"/>
    <w:rsid w:val="00C71A42"/>
    <w:rsid w:val="00C71D0A"/>
    <w:rsid w:val="00C71DE7"/>
    <w:rsid w:val="00C728D5"/>
    <w:rsid w:val="00C73937"/>
    <w:rsid w:val="00C75F76"/>
    <w:rsid w:val="00C775CA"/>
    <w:rsid w:val="00C80977"/>
    <w:rsid w:val="00C8121F"/>
    <w:rsid w:val="00C82951"/>
    <w:rsid w:val="00C82B80"/>
    <w:rsid w:val="00C838CE"/>
    <w:rsid w:val="00C85460"/>
    <w:rsid w:val="00C8709A"/>
    <w:rsid w:val="00C8717B"/>
    <w:rsid w:val="00C90334"/>
    <w:rsid w:val="00C92419"/>
    <w:rsid w:val="00C9313B"/>
    <w:rsid w:val="00C93E34"/>
    <w:rsid w:val="00C9435C"/>
    <w:rsid w:val="00C94993"/>
    <w:rsid w:val="00C95854"/>
    <w:rsid w:val="00C95FD2"/>
    <w:rsid w:val="00C96364"/>
    <w:rsid w:val="00C96C4C"/>
    <w:rsid w:val="00CA12F3"/>
    <w:rsid w:val="00CA282E"/>
    <w:rsid w:val="00CA37C2"/>
    <w:rsid w:val="00CA39A4"/>
    <w:rsid w:val="00CA515B"/>
    <w:rsid w:val="00CA60A2"/>
    <w:rsid w:val="00CA736C"/>
    <w:rsid w:val="00CB0E33"/>
    <w:rsid w:val="00CB1509"/>
    <w:rsid w:val="00CB1949"/>
    <w:rsid w:val="00CB272E"/>
    <w:rsid w:val="00CB2E68"/>
    <w:rsid w:val="00CB660B"/>
    <w:rsid w:val="00CB79D8"/>
    <w:rsid w:val="00CC0D48"/>
    <w:rsid w:val="00CC25C9"/>
    <w:rsid w:val="00CC3322"/>
    <w:rsid w:val="00CC369E"/>
    <w:rsid w:val="00CC3EFB"/>
    <w:rsid w:val="00CC4158"/>
    <w:rsid w:val="00CC4324"/>
    <w:rsid w:val="00CC4702"/>
    <w:rsid w:val="00CC4ABB"/>
    <w:rsid w:val="00CC5E6A"/>
    <w:rsid w:val="00CD109B"/>
    <w:rsid w:val="00CD1F47"/>
    <w:rsid w:val="00CD3ACB"/>
    <w:rsid w:val="00CD62C8"/>
    <w:rsid w:val="00CE0E03"/>
    <w:rsid w:val="00CE1C8E"/>
    <w:rsid w:val="00CE4AE9"/>
    <w:rsid w:val="00CE4EA8"/>
    <w:rsid w:val="00CE4F29"/>
    <w:rsid w:val="00CE5234"/>
    <w:rsid w:val="00CE6552"/>
    <w:rsid w:val="00CE7E51"/>
    <w:rsid w:val="00CF09AD"/>
    <w:rsid w:val="00CF0FE1"/>
    <w:rsid w:val="00CF183B"/>
    <w:rsid w:val="00CF2817"/>
    <w:rsid w:val="00CF2E01"/>
    <w:rsid w:val="00CF3F4F"/>
    <w:rsid w:val="00CF4384"/>
    <w:rsid w:val="00CF501B"/>
    <w:rsid w:val="00CF644C"/>
    <w:rsid w:val="00CF7EB2"/>
    <w:rsid w:val="00D00518"/>
    <w:rsid w:val="00D0057E"/>
    <w:rsid w:val="00D0202D"/>
    <w:rsid w:val="00D04EF3"/>
    <w:rsid w:val="00D071A0"/>
    <w:rsid w:val="00D1034F"/>
    <w:rsid w:val="00D11018"/>
    <w:rsid w:val="00D113BB"/>
    <w:rsid w:val="00D114E6"/>
    <w:rsid w:val="00D12482"/>
    <w:rsid w:val="00D1334B"/>
    <w:rsid w:val="00D14BC6"/>
    <w:rsid w:val="00D15A2F"/>
    <w:rsid w:val="00D16463"/>
    <w:rsid w:val="00D17617"/>
    <w:rsid w:val="00D17D9C"/>
    <w:rsid w:val="00D20A67"/>
    <w:rsid w:val="00D2151C"/>
    <w:rsid w:val="00D21AAE"/>
    <w:rsid w:val="00D22D7F"/>
    <w:rsid w:val="00D24221"/>
    <w:rsid w:val="00D245F5"/>
    <w:rsid w:val="00D27DD0"/>
    <w:rsid w:val="00D31870"/>
    <w:rsid w:val="00D33E1E"/>
    <w:rsid w:val="00D3693E"/>
    <w:rsid w:val="00D37F43"/>
    <w:rsid w:val="00D42170"/>
    <w:rsid w:val="00D42312"/>
    <w:rsid w:val="00D42436"/>
    <w:rsid w:val="00D42F28"/>
    <w:rsid w:val="00D443C3"/>
    <w:rsid w:val="00D5314B"/>
    <w:rsid w:val="00D534A2"/>
    <w:rsid w:val="00D54688"/>
    <w:rsid w:val="00D54D69"/>
    <w:rsid w:val="00D5595D"/>
    <w:rsid w:val="00D56B9F"/>
    <w:rsid w:val="00D56FF9"/>
    <w:rsid w:val="00D57FE0"/>
    <w:rsid w:val="00D60554"/>
    <w:rsid w:val="00D60FCD"/>
    <w:rsid w:val="00D6120F"/>
    <w:rsid w:val="00D61D3C"/>
    <w:rsid w:val="00D637E9"/>
    <w:rsid w:val="00D6599F"/>
    <w:rsid w:val="00D6708C"/>
    <w:rsid w:val="00D70599"/>
    <w:rsid w:val="00D70875"/>
    <w:rsid w:val="00D71FC6"/>
    <w:rsid w:val="00D72533"/>
    <w:rsid w:val="00D73186"/>
    <w:rsid w:val="00D73EF8"/>
    <w:rsid w:val="00D74852"/>
    <w:rsid w:val="00D7738F"/>
    <w:rsid w:val="00D80C6E"/>
    <w:rsid w:val="00D81034"/>
    <w:rsid w:val="00D81369"/>
    <w:rsid w:val="00D86560"/>
    <w:rsid w:val="00D8768E"/>
    <w:rsid w:val="00D87EAE"/>
    <w:rsid w:val="00D90A1E"/>
    <w:rsid w:val="00D930D5"/>
    <w:rsid w:val="00D953F2"/>
    <w:rsid w:val="00D95CCC"/>
    <w:rsid w:val="00D967FF"/>
    <w:rsid w:val="00D971EF"/>
    <w:rsid w:val="00D97F00"/>
    <w:rsid w:val="00DA251F"/>
    <w:rsid w:val="00DA2F96"/>
    <w:rsid w:val="00DA326B"/>
    <w:rsid w:val="00DA4486"/>
    <w:rsid w:val="00DA4A7E"/>
    <w:rsid w:val="00DA53BF"/>
    <w:rsid w:val="00DB0A6E"/>
    <w:rsid w:val="00DB2419"/>
    <w:rsid w:val="00DB4FBA"/>
    <w:rsid w:val="00DB6561"/>
    <w:rsid w:val="00DB6777"/>
    <w:rsid w:val="00DB78ED"/>
    <w:rsid w:val="00DB7BDB"/>
    <w:rsid w:val="00DC4B51"/>
    <w:rsid w:val="00DC505E"/>
    <w:rsid w:val="00DC5553"/>
    <w:rsid w:val="00DC75EC"/>
    <w:rsid w:val="00DD0CAB"/>
    <w:rsid w:val="00DD49FA"/>
    <w:rsid w:val="00DD4B79"/>
    <w:rsid w:val="00DD544C"/>
    <w:rsid w:val="00DD58E5"/>
    <w:rsid w:val="00DD59B6"/>
    <w:rsid w:val="00DE0620"/>
    <w:rsid w:val="00DE0C2B"/>
    <w:rsid w:val="00DE0EB7"/>
    <w:rsid w:val="00DE1B0C"/>
    <w:rsid w:val="00DE2BCB"/>
    <w:rsid w:val="00DE2EA7"/>
    <w:rsid w:val="00DE5026"/>
    <w:rsid w:val="00DE51FF"/>
    <w:rsid w:val="00DE60B8"/>
    <w:rsid w:val="00DE6200"/>
    <w:rsid w:val="00DE6C5C"/>
    <w:rsid w:val="00DE7252"/>
    <w:rsid w:val="00DE7363"/>
    <w:rsid w:val="00DF0641"/>
    <w:rsid w:val="00DF351F"/>
    <w:rsid w:val="00DF4DBD"/>
    <w:rsid w:val="00DF62AC"/>
    <w:rsid w:val="00E017CC"/>
    <w:rsid w:val="00E02A38"/>
    <w:rsid w:val="00E046B5"/>
    <w:rsid w:val="00E0495A"/>
    <w:rsid w:val="00E04C30"/>
    <w:rsid w:val="00E06BFB"/>
    <w:rsid w:val="00E1013A"/>
    <w:rsid w:val="00E10E64"/>
    <w:rsid w:val="00E1290A"/>
    <w:rsid w:val="00E12CAA"/>
    <w:rsid w:val="00E1314B"/>
    <w:rsid w:val="00E14B7A"/>
    <w:rsid w:val="00E158F4"/>
    <w:rsid w:val="00E1595A"/>
    <w:rsid w:val="00E20097"/>
    <w:rsid w:val="00E20D96"/>
    <w:rsid w:val="00E21009"/>
    <w:rsid w:val="00E21E5F"/>
    <w:rsid w:val="00E22C16"/>
    <w:rsid w:val="00E235D4"/>
    <w:rsid w:val="00E244CC"/>
    <w:rsid w:val="00E251C9"/>
    <w:rsid w:val="00E265B1"/>
    <w:rsid w:val="00E26CFB"/>
    <w:rsid w:val="00E27B9D"/>
    <w:rsid w:val="00E27D98"/>
    <w:rsid w:val="00E30732"/>
    <w:rsid w:val="00E315F5"/>
    <w:rsid w:val="00E32578"/>
    <w:rsid w:val="00E3726A"/>
    <w:rsid w:val="00E41D83"/>
    <w:rsid w:val="00E423A0"/>
    <w:rsid w:val="00E42F7C"/>
    <w:rsid w:val="00E445D4"/>
    <w:rsid w:val="00E44E87"/>
    <w:rsid w:val="00E4587B"/>
    <w:rsid w:val="00E4633B"/>
    <w:rsid w:val="00E47C76"/>
    <w:rsid w:val="00E50172"/>
    <w:rsid w:val="00E5044B"/>
    <w:rsid w:val="00E52582"/>
    <w:rsid w:val="00E52D22"/>
    <w:rsid w:val="00E53B6C"/>
    <w:rsid w:val="00E53B78"/>
    <w:rsid w:val="00E53D4D"/>
    <w:rsid w:val="00E551E7"/>
    <w:rsid w:val="00E566DE"/>
    <w:rsid w:val="00E576CF"/>
    <w:rsid w:val="00E60E8D"/>
    <w:rsid w:val="00E65C2C"/>
    <w:rsid w:val="00E661E7"/>
    <w:rsid w:val="00E67456"/>
    <w:rsid w:val="00E70A58"/>
    <w:rsid w:val="00E71101"/>
    <w:rsid w:val="00E724CC"/>
    <w:rsid w:val="00E72DFB"/>
    <w:rsid w:val="00E740A4"/>
    <w:rsid w:val="00E76353"/>
    <w:rsid w:val="00E7712F"/>
    <w:rsid w:val="00E7769A"/>
    <w:rsid w:val="00E8493A"/>
    <w:rsid w:val="00E8600B"/>
    <w:rsid w:val="00E87650"/>
    <w:rsid w:val="00E97B12"/>
    <w:rsid w:val="00E97F0F"/>
    <w:rsid w:val="00E97FC3"/>
    <w:rsid w:val="00EA002C"/>
    <w:rsid w:val="00EA047D"/>
    <w:rsid w:val="00EA1284"/>
    <w:rsid w:val="00EA379F"/>
    <w:rsid w:val="00EA4D77"/>
    <w:rsid w:val="00EA6DB0"/>
    <w:rsid w:val="00EB0739"/>
    <w:rsid w:val="00EB0B3D"/>
    <w:rsid w:val="00EB1CBD"/>
    <w:rsid w:val="00EB2852"/>
    <w:rsid w:val="00EB543E"/>
    <w:rsid w:val="00EB5771"/>
    <w:rsid w:val="00EB63B8"/>
    <w:rsid w:val="00EB685B"/>
    <w:rsid w:val="00EB6996"/>
    <w:rsid w:val="00EC094E"/>
    <w:rsid w:val="00EC18F5"/>
    <w:rsid w:val="00EC3631"/>
    <w:rsid w:val="00EC3FAB"/>
    <w:rsid w:val="00EC4A73"/>
    <w:rsid w:val="00ED0E41"/>
    <w:rsid w:val="00ED1BD6"/>
    <w:rsid w:val="00ED30C7"/>
    <w:rsid w:val="00ED458B"/>
    <w:rsid w:val="00ED5661"/>
    <w:rsid w:val="00ED7150"/>
    <w:rsid w:val="00ED71C2"/>
    <w:rsid w:val="00ED7FE2"/>
    <w:rsid w:val="00EE1A82"/>
    <w:rsid w:val="00EE5688"/>
    <w:rsid w:val="00EE5DF1"/>
    <w:rsid w:val="00EF0780"/>
    <w:rsid w:val="00EF08AB"/>
    <w:rsid w:val="00EF1078"/>
    <w:rsid w:val="00EF3CCE"/>
    <w:rsid w:val="00EF685A"/>
    <w:rsid w:val="00EF6B89"/>
    <w:rsid w:val="00EF6DBB"/>
    <w:rsid w:val="00EF74AD"/>
    <w:rsid w:val="00F0048D"/>
    <w:rsid w:val="00F0239E"/>
    <w:rsid w:val="00F026AA"/>
    <w:rsid w:val="00F040DA"/>
    <w:rsid w:val="00F05113"/>
    <w:rsid w:val="00F054F9"/>
    <w:rsid w:val="00F05955"/>
    <w:rsid w:val="00F06F9F"/>
    <w:rsid w:val="00F11203"/>
    <w:rsid w:val="00F11349"/>
    <w:rsid w:val="00F12B6E"/>
    <w:rsid w:val="00F1340C"/>
    <w:rsid w:val="00F13D20"/>
    <w:rsid w:val="00F158FB"/>
    <w:rsid w:val="00F160F6"/>
    <w:rsid w:val="00F17FA8"/>
    <w:rsid w:val="00F20559"/>
    <w:rsid w:val="00F2155A"/>
    <w:rsid w:val="00F21B0C"/>
    <w:rsid w:val="00F21F80"/>
    <w:rsid w:val="00F243C4"/>
    <w:rsid w:val="00F248D9"/>
    <w:rsid w:val="00F24BB6"/>
    <w:rsid w:val="00F25A23"/>
    <w:rsid w:val="00F267DD"/>
    <w:rsid w:val="00F26BF5"/>
    <w:rsid w:val="00F27B9B"/>
    <w:rsid w:val="00F27C09"/>
    <w:rsid w:val="00F30037"/>
    <w:rsid w:val="00F30BD3"/>
    <w:rsid w:val="00F31F5A"/>
    <w:rsid w:val="00F32D12"/>
    <w:rsid w:val="00F34FF6"/>
    <w:rsid w:val="00F35085"/>
    <w:rsid w:val="00F370BE"/>
    <w:rsid w:val="00F4341A"/>
    <w:rsid w:val="00F4642D"/>
    <w:rsid w:val="00F47CC3"/>
    <w:rsid w:val="00F51566"/>
    <w:rsid w:val="00F54370"/>
    <w:rsid w:val="00F56990"/>
    <w:rsid w:val="00F61BCF"/>
    <w:rsid w:val="00F62555"/>
    <w:rsid w:val="00F6463D"/>
    <w:rsid w:val="00F6519A"/>
    <w:rsid w:val="00F651D8"/>
    <w:rsid w:val="00F65A4F"/>
    <w:rsid w:val="00F66D36"/>
    <w:rsid w:val="00F704A4"/>
    <w:rsid w:val="00F70E20"/>
    <w:rsid w:val="00F715A1"/>
    <w:rsid w:val="00F72926"/>
    <w:rsid w:val="00F72BAD"/>
    <w:rsid w:val="00F7324E"/>
    <w:rsid w:val="00F7343F"/>
    <w:rsid w:val="00F76547"/>
    <w:rsid w:val="00F76A1A"/>
    <w:rsid w:val="00F77DF5"/>
    <w:rsid w:val="00F80B89"/>
    <w:rsid w:val="00F83082"/>
    <w:rsid w:val="00F842FA"/>
    <w:rsid w:val="00F86A5B"/>
    <w:rsid w:val="00F87AC1"/>
    <w:rsid w:val="00F907C1"/>
    <w:rsid w:val="00F912F6"/>
    <w:rsid w:val="00F91691"/>
    <w:rsid w:val="00F9233C"/>
    <w:rsid w:val="00F956C0"/>
    <w:rsid w:val="00F95E06"/>
    <w:rsid w:val="00FA5BDA"/>
    <w:rsid w:val="00FA65BA"/>
    <w:rsid w:val="00FA664F"/>
    <w:rsid w:val="00FA6CF1"/>
    <w:rsid w:val="00FA6E0E"/>
    <w:rsid w:val="00FA70DE"/>
    <w:rsid w:val="00FB17ED"/>
    <w:rsid w:val="00FB180D"/>
    <w:rsid w:val="00FB2E78"/>
    <w:rsid w:val="00FB47A2"/>
    <w:rsid w:val="00FB704C"/>
    <w:rsid w:val="00FB724F"/>
    <w:rsid w:val="00FB7B0A"/>
    <w:rsid w:val="00FB7FA8"/>
    <w:rsid w:val="00FB7FB4"/>
    <w:rsid w:val="00FC0604"/>
    <w:rsid w:val="00FC18FE"/>
    <w:rsid w:val="00FC368A"/>
    <w:rsid w:val="00FC376D"/>
    <w:rsid w:val="00FC3931"/>
    <w:rsid w:val="00FC3E35"/>
    <w:rsid w:val="00FC451E"/>
    <w:rsid w:val="00FC5475"/>
    <w:rsid w:val="00FC5BA1"/>
    <w:rsid w:val="00FC6972"/>
    <w:rsid w:val="00FD00E7"/>
    <w:rsid w:val="00FD08C1"/>
    <w:rsid w:val="00FD1976"/>
    <w:rsid w:val="00FD24FD"/>
    <w:rsid w:val="00FD288F"/>
    <w:rsid w:val="00FD5075"/>
    <w:rsid w:val="00FD5504"/>
    <w:rsid w:val="00FD5E4E"/>
    <w:rsid w:val="00FD666C"/>
    <w:rsid w:val="00FD683C"/>
    <w:rsid w:val="00FD7B87"/>
    <w:rsid w:val="00FE0048"/>
    <w:rsid w:val="00FE0E62"/>
    <w:rsid w:val="00FE1755"/>
    <w:rsid w:val="00FE3492"/>
    <w:rsid w:val="00FE3922"/>
    <w:rsid w:val="00FE50A7"/>
    <w:rsid w:val="00FF0CD3"/>
    <w:rsid w:val="00FF1914"/>
    <w:rsid w:val="00FF268D"/>
    <w:rsid w:val="00FF2F0A"/>
    <w:rsid w:val="00FF4157"/>
    <w:rsid w:val="00FF522A"/>
    <w:rsid w:val="00FF6762"/>
    <w:rsid w:val="00FF74EA"/>
    <w:rsid w:val="00FF7E5D"/>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FDE7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No List" w:uiPriority="99"/>
    <w:lsdException w:name="Balloon Text"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E76C8"/>
  </w:style>
  <w:style w:type="paragraph" w:styleId="Heading1">
    <w:name w:val="heading 1"/>
    <w:basedOn w:val="Normal"/>
    <w:link w:val="Heading1Char"/>
    <w:uiPriority w:val="9"/>
    <w:qFormat/>
    <w:rsid w:val="001A6DB6"/>
    <w:pPr>
      <w:spacing w:before="100" w:beforeAutospacing="1" w:after="100" w:afterAutospacing="1"/>
      <w:outlineLvl w:val="0"/>
    </w:pPr>
    <w:rPr>
      <w:rFonts w:ascii="Times New Roman" w:eastAsia="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59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88352D"/>
    <w:pPr>
      <w:spacing w:line="480" w:lineRule="auto"/>
      <w:ind w:firstLine="720"/>
      <w:jc w:val="both"/>
    </w:pPr>
    <w:rPr>
      <w:rFonts w:ascii="Arial" w:eastAsia="Times" w:hAnsi="Arial"/>
      <w:noProof/>
      <w:sz w:val="22"/>
      <w:szCs w:val="20"/>
    </w:rPr>
  </w:style>
  <w:style w:type="character" w:customStyle="1" w:styleId="BodyTextIndent3Char">
    <w:name w:val="Body Text Indent 3 Char"/>
    <w:link w:val="BodyTextIndent3"/>
    <w:rsid w:val="0088352D"/>
    <w:rPr>
      <w:rFonts w:ascii="Arial" w:eastAsia="Times" w:hAnsi="Arial"/>
      <w:noProof/>
      <w:sz w:val="22"/>
    </w:rPr>
  </w:style>
  <w:style w:type="paragraph" w:styleId="BalloonText">
    <w:name w:val="Balloon Text"/>
    <w:basedOn w:val="Normal"/>
    <w:link w:val="BalloonTextChar"/>
    <w:uiPriority w:val="99"/>
    <w:semiHidden/>
    <w:unhideWhenUsed/>
    <w:rsid w:val="005635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568"/>
    <w:rPr>
      <w:rFonts w:ascii="Lucida Grande" w:hAnsi="Lucida Grande" w:cs="Lucida Grande"/>
      <w:sz w:val="18"/>
      <w:szCs w:val="18"/>
    </w:rPr>
  </w:style>
  <w:style w:type="paragraph" w:styleId="Footer">
    <w:name w:val="footer"/>
    <w:basedOn w:val="Normal"/>
    <w:link w:val="FooterChar"/>
    <w:rsid w:val="002F7095"/>
    <w:pPr>
      <w:tabs>
        <w:tab w:val="center" w:pos="4320"/>
        <w:tab w:val="right" w:pos="8640"/>
      </w:tabs>
    </w:pPr>
  </w:style>
  <w:style w:type="character" w:customStyle="1" w:styleId="FooterChar">
    <w:name w:val="Footer Char"/>
    <w:basedOn w:val="DefaultParagraphFont"/>
    <w:link w:val="Footer"/>
    <w:rsid w:val="002F7095"/>
  </w:style>
  <w:style w:type="character" w:styleId="PageNumber">
    <w:name w:val="page number"/>
    <w:basedOn w:val="DefaultParagraphFont"/>
    <w:rsid w:val="002F7095"/>
  </w:style>
  <w:style w:type="paragraph" w:styleId="Header">
    <w:name w:val="header"/>
    <w:basedOn w:val="Normal"/>
    <w:link w:val="HeaderChar"/>
    <w:rsid w:val="00001E8B"/>
    <w:pPr>
      <w:tabs>
        <w:tab w:val="center" w:pos="4320"/>
        <w:tab w:val="right" w:pos="8640"/>
      </w:tabs>
    </w:pPr>
  </w:style>
  <w:style w:type="character" w:customStyle="1" w:styleId="HeaderChar">
    <w:name w:val="Header Char"/>
    <w:basedOn w:val="DefaultParagraphFont"/>
    <w:link w:val="Header"/>
    <w:rsid w:val="00001E8B"/>
  </w:style>
  <w:style w:type="paragraph" w:styleId="ListParagraph">
    <w:name w:val="List Paragraph"/>
    <w:basedOn w:val="Normal"/>
    <w:rsid w:val="00DE0620"/>
    <w:pPr>
      <w:ind w:left="720"/>
      <w:contextualSpacing/>
    </w:pPr>
  </w:style>
  <w:style w:type="character" w:customStyle="1" w:styleId="apple-converted-space">
    <w:name w:val="apple-converted-space"/>
    <w:basedOn w:val="DefaultParagraphFont"/>
    <w:rsid w:val="00D42F28"/>
  </w:style>
  <w:style w:type="character" w:customStyle="1" w:styleId="seabstract">
    <w:name w:val="se_abstract"/>
    <w:basedOn w:val="DefaultParagraphFont"/>
    <w:rsid w:val="00D42F28"/>
  </w:style>
  <w:style w:type="paragraph" w:styleId="DocumentMap">
    <w:name w:val="Document Map"/>
    <w:basedOn w:val="Normal"/>
    <w:link w:val="DocumentMapChar"/>
    <w:semiHidden/>
    <w:unhideWhenUsed/>
    <w:rsid w:val="00D71FC6"/>
    <w:rPr>
      <w:rFonts w:ascii="Lucida Grande" w:hAnsi="Lucida Grande" w:cs="Lucida Grande"/>
    </w:rPr>
  </w:style>
  <w:style w:type="character" w:customStyle="1" w:styleId="DocumentMapChar">
    <w:name w:val="Document Map Char"/>
    <w:basedOn w:val="DefaultParagraphFont"/>
    <w:link w:val="DocumentMap"/>
    <w:semiHidden/>
    <w:rsid w:val="00D71FC6"/>
    <w:rPr>
      <w:rFonts w:ascii="Lucida Grande" w:hAnsi="Lucida Grande" w:cs="Lucida Grande"/>
    </w:rPr>
  </w:style>
  <w:style w:type="paragraph" w:styleId="Revision">
    <w:name w:val="Revision"/>
    <w:hidden/>
    <w:semiHidden/>
    <w:rsid w:val="00D71FC6"/>
  </w:style>
  <w:style w:type="character" w:styleId="Strong">
    <w:name w:val="Strong"/>
    <w:basedOn w:val="DefaultParagraphFont"/>
    <w:uiPriority w:val="22"/>
    <w:qFormat/>
    <w:rsid w:val="00635D75"/>
    <w:rPr>
      <w:b/>
      <w:bCs/>
    </w:rPr>
  </w:style>
  <w:style w:type="paragraph" w:customStyle="1" w:styleId="EndNoteBibliographyTitle">
    <w:name w:val="EndNote Bibliography Title"/>
    <w:basedOn w:val="Normal"/>
    <w:rsid w:val="007223D4"/>
    <w:pPr>
      <w:jc w:val="center"/>
    </w:pPr>
  </w:style>
  <w:style w:type="paragraph" w:customStyle="1" w:styleId="EndNoteBibliography">
    <w:name w:val="EndNote Bibliography"/>
    <w:basedOn w:val="Normal"/>
    <w:rsid w:val="007223D4"/>
  </w:style>
  <w:style w:type="character" w:styleId="CommentReference">
    <w:name w:val="annotation reference"/>
    <w:basedOn w:val="DefaultParagraphFont"/>
    <w:semiHidden/>
    <w:unhideWhenUsed/>
    <w:rsid w:val="00F1340C"/>
    <w:rPr>
      <w:sz w:val="16"/>
      <w:szCs w:val="16"/>
    </w:rPr>
  </w:style>
  <w:style w:type="paragraph" w:styleId="CommentText">
    <w:name w:val="annotation text"/>
    <w:basedOn w:val="Normal"/>
    <w:link w:val="CommentTextChar"/>
    <w:semiHidden/>
    <w:unhideWhenUsed/>
    <w:rsid w:val="00F1340C"/>
    <w:rPr>
      <w:sz w:val="20"/>
      <w:szCs w:val="20"/>
    </w:rPr>
  </w:style>
  <w:style w:type="character" w:customStyle="1" w:styleId="CommentTextChar">
    <w:name w:val="Comment Text Char"/>
    <w:basedOn w:val="DefaultParagraphFont"/>
    <w:link w:val="CommentText"/>
    <w:semiHidden/>
    <w:rsid w:val="00F1340C"/>
    <w:rPr>
      <w:sz w:val="20"/>
      <w:szCs w:val="20"/>
    </w:rPr>
  </w:style>
  <w:style w:type="paragraph" w:styleId="CommentSubject">
    <w:name w:val="annotation subject"/>
    <w:basedOn w:val="CommentText"/>
    <w:next w:val="CommentText"/>
    <w:link w:val="CommentSubjectChar"/>
    <w:semiHidden/>
    <w:unhideWhenUsed/>
    <w:rsid w:val="00F1340C"/>
    <w:rPr>
      <w:b/>
      <w:bCs/>
    </w:rPr>
  </w:style>
  <w:style w:type="character" w:customStyle="1" w:styleId="CommentSubjectChar">
    <w:name w:val="Comment Subject Char"/>
    <w:basedOn w:val="CommentTextChar"/>
    <w:link w:val="CommentSubject"/>
    <w:semiHidden/>
    <w:rsid w:val="00F1340C"/>
    <w:rPr>
      <w:b/>
      <w:bCs/>
      <w:sz w:val="20"/>
      <w:szCs w:val="20"/>
    </w:rPr>
  </w:style>
  <w:style w:type="character" w:customStyle="1" w:styleId="Heading1Char">
    <w:name w:val="Heading 1 Char"/>
    <w:basedOn w:val="DefaultParagraphFont"/>
    <w:link w:val="Heading1"/>
    <w:uiPriority w:val="9"/>
    <w:rsid w:val="001A6DB6"/>
    <w:rPr>
      <w:rFonts w:ascii="Times New Roman" w:eastAsia="Times New Roman" w:hAnsi="Times New Roman"/>
      <w:b/>
      <w:bCs/>
      <w:kern w:val="36"/>
      <w:sz w:val="48"/>
      <w:szCs w:val="48"/>
      <w:lang w:val="en-GB" w:eastAsia="en-GB"/>
    </w:rPr>
  </w:style>
  <w:style w:type="character" w:styleId="Hyperlink">
    <w:name w:val="Hyperlink"/>
    <w:basedOn w:val="DefaultParagraphFont"/>
    <w:uiPriority w:val="99"/>
    <w:unhideWhenUsed/>
    <w:rsid w:val="001A6DB6"/>
    <w:rPr>
      <w:color w:val="0000FF"/>
      <w:u w:val="single"/>
    </w:rPr>
  </w:style>
  <w:style w:type="character" w:customStyle="1" w:styleId="highlight">
    <w:name w:val="highlight"/>
    <w:basedOn w:val="DefaultParagraphFont"/>
    <w:rsid w:val="001A6DB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No List" w:uiPriority="99"/>
    <w:lsdException w:name="Balloon Text"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E76C8"/>
  </w:style>
  <w:style w:type="paragraph" w:styleId="Heading1">
    <w:name w:val="heading 1"/>
    <w:basedOn w:val="Normal"/>
    <w:link w:val="Heading1Char"/>
    <w:uiPriority w:val="9"/>
    <w:qFormat/>
    <w:rsid w:val="001A6DB6"/>
    <w:pPr>
      <w:spacing w:before="100" w:beforeAutospacing="1" w:after="100" w:afterAutospacing="1"/>
      <w:outlineLvl w:val="0"/>
    </w:pPr>
    <w:rPr>
      <w:rFonts w:ascii="Times New Roman" w:eastAsia="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59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88352D"/>
    <w:pPr>
      <w:spacing w:line="480" w:lineRule="auto"/>
      <w:ind w:firstLine="720"/>
      <w:jc w:val="both"/>
    </w:pPr>
    <w:rPr>
      <w:rFonts w:ascii="Arial" w:eastAsia="Times" w:hAnsi="Arial"/>
      <w:noProof/>
      <w:sz w:val="22"/>
      <w:szCs w:val="20"/>
    </w:rPr>
  </w:style>
  <w:style w:type="character" w:customStyle="1" w:styleId="BodyTextIndent3Char">
    <w:name w:val="Body Text Indent 3 Char"/>
    <w:link w:val="BodyTextIndent3"/>
    <w:rsid w:val="0088352D"/>
    <w:rPr>
      <w:rFonts w:ascii="Arial" w:eastAsia="Times" w:hAnsi="Arial"/>
      <w:noProof/>
      <w:sz w:val="22"/>
    </w:rPr>
  </w:style>
  <w:style w:type="paragraph" w:styleId="BalloonText">
    <w:name w:val="Balloon Text"/>
    <w:basedOn w:val="Normal"/>
    <w:link w:val="BalloonTextChar"/>
    <w:uiPriority w:val="99"/>
    <w:semiHidden/>
    <w:unhideWhenUsed/>
    <w:rsid w:val="005635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568"/>
    <w:rPr>
      <w:rFonts w:ascii="Lucida Grande" w:hAnsi="Lucida Grande" w:cs="Lucida Grande"/>
      <w:sz w:val="18"/>
      <w:szCs w:val="18"/>
    </w:rPr>
  </w:style>
  <w:style w:type="paragraph" w:styleId="Footer">
    <w:name w:val="footer"/>
    <w:basedOn w:val="Normal"/>
    <w:link w:val="FooterChar"/>
    <w:rsid w:val="002F7095"/>
    <w:pPr>
      <w:tabs>
        <w:tab w:val="center" w:pos="4320"/>
        <w:tab w:val="right" w:pos="8640"/>
      </w:tabs>
    </w:pPr>
  </w:style>
  <w:style w:type="character" w:customStyle="1" w:styleId="FooterChar">
    <w:name w:val="Footer Char"/>
    <w:basedOn w:val="DefaultParagraphFont"/>
    <w:link w:val="Footer"/>
    <w:rsid w:val="002F7095"/>
  </w:style>
  <w:style w:type="character" w:styleId="PageNumber">
    <w:name w:val="page number"/>
    <w:basedOn w:val="DefaultParagraphFont"/>
    <w:rsid w:val="002F7095"/>
  </w:style>
  <w:style w:type="paragraph" w:styleId="Header">
    <w:name w:val="header"/>
    <w:basedOn w:val="Normal"/>
    <w:link w:val="HeaderChar"/>
    <w:rsid w:val="00001E8B"/>
    <w:pPr>
      <w:tabs>
        <w:tab w:val="center" w:pos="4320"/>
        <w:tab w:val="right" w:pos="8640"/>
      </w:tabs>
    </w:pPr>
  </w:style>
  <w:style w:type="character" w:customStyle="1" w:styleId="HeaderChar">
    <w:name w:val="Header Char"/>
    <w:basedOn w:val="DefaultParagraphFont"/>
    <w:link w:val="Header"/>
    <w:rsid w:val="00001E8B"/>
  </w:style>
  <w:style w:type="paragraph" w:styleId="ListParagraph">
    <w:name w:val="List Paragraph"/>
    <w:basedOn w:val="Normal"/>
    <w:rsid w:val="00DE0620"/>
    <w:pPr>
      <w:ind w:left="720"/>
      <w:contextualSpacing/>
    </w:pPr>
  </w:style>
  <w:style w:type="character" w:customStyle="1" w:styleId="apple-converted-space">
    <w:name w:val="apple-converted-space"/>
    <w:basedOn w:val="DefaultParagraphFont"/>
    <w:rsid w:val="00D42F28"/>
  </w:style>
  <w:style w:type="character" w:customStyle="1" w:styleId="seabstract">
    <w:name w:val="se_abstract"/>
    <w:basedOn w:val="DefaultParagraphFont"/>
    <w:rsid w:val="00D42F28"/>
  </w:style>
  <w:style w:type="paragraph" w:styleId="DocumentMap">
    <w:name w:val="Document Map"/>
    <w:basedOn w:val="Normal"/>
    <w:link w:val="DocumentMapChar"/>
    <w:semiHidden/>
    <w:unhideWhenUsed/>
    <w:rsid w:val="00D71FC6"/>
    <w:rPr>
      <w:rFonts w:ascii="Lucida Grande" w:hAnsi="Lucida Grande" w:cs="Lucida Grande"/>
    </w:rPr>
  </w:style>
  <w:style w:type="character" w:customStyle="1" w:styleId="DocumentMapChar">
    <w:name w:val="Document Map Char"/>
    <w:basedOn w:val="DefaultParagraphFont"/>
    <w:link w:val="DocumentMap"/>
    <w:semiHidden/>
    <w:rsid w:val="00D71FC6"/>
    <w:rPr>
      <w:rFonts w:ascii="Lucida Grande" w:hAnsi="Lucida Grande" w:cs="Lucida Grande"/>
    </w:rPr>
  </w:style>
  <w:style w:type="paragraph" w:styleId="Revision">
    <w:name w:val="Revision"/>
    <w:hidden/>
    <w:semiHidden/>
    <w:rsid w:val="00D71FC6"/>
  </w:style>
  <w:style w:type="character" w:styleId="Strong">
    <w:name w:val="Strong"/>
    <w:basedOn w:val="DefaultParagraphFont"/>
    <w:uiPriority w:val="22"/>
    <w:qFormat/>
    <w:rsid w:val="00635D75"/>
    <w:rPr>
      <w:b/>
      <w:bCs/>
    </w:rPr>
  </w:style>
  <w:style w:type="paragraph" w:customStyle="1" w:styleId="EndNoteBibliographyTitle">
    <w:name w:val="EndNote Bibliography Title"/>
    <w:basedOn w:val="Normal"/>
    <w:rsid w:val="007223D4"/>
    <w:pPr>
      <w:jc w:val="center"/>
    </w:pPr>
  </w:style>
  <w:style w:type="paragraph" w:customStyle="1" w:styleId="EndNoteBibliography">
    <w:name w:val="EndNote Bibliography"/>
    <w:basedOn w:val="Normal"/>
    <w:rsid w:val="007223D4"/>
  </w:style>
  <w:style w:type="character" w:styleId="CommentReference">
    <w:name w:val="annotation reference"/>
    <w:basedOn w:val="DefaultParagraphFont"/>
    <w:semiHidden/>
    <w:unhideWhenUsed/>
    <w:rsid w:val="00F1340C"/>
    <w:rPr>
      <w:sz w:val="16"/>
      <w:szCs w:val="16"/>
    </w:rPr>
  </w:style>
  <w:style w:type="paragraph" w:styleId="CommentText">
    <w:name w:val="annotation text"/>
    <w:basedOn w:val="Normal"/>
    <w:link w:val="CommentTextChar"/>
    <w:semiHidden/>
    <w:unhideWhenUsed/>
    <w:rsid w:val="00F1340C"/>
    <w:rPr>
      <w:sz w:val="20"/>
      <w:szCs w:val="20"/>
    </w:rPr>
  </w:style>
  <w:style w:type="character" w:customStyle="1" w:styleId="CommentTextChar">
    <w:name w:val="Comment Text Char"/>
    <w:basedOn w:val="DefaultParagraphFont"/>
    <w:link w:val="CommentText"/>
    <w:semiHidden/>
    <w:rsid w:val="00F1340C"/>
    <w:rPr>
      <w:sz w:val="20"/>
      <w:szCs w:val="20"/>
    </w:rPr>
  </w:style>
  <w:style w:type="paragraph" w:styleId="CommentSubject">
    <w:name w:val="annotation subject"/>
    <w:basedOn w:val="CommentText"/>
    <w:next w:val="CommentText"/>
    <w:link w:val="CommentSubjectChar"/>
    <w:semiHidden/>
    <w:unhideWhenUsed/>
    <w:rsid w:val="00F1340C"/>
    <w:rPr>
      <w:b/>
      <w:bCs/>
    </w:rPr>
  </w:style>
  <w:style w:type="character" w:customStyle="1" w:styleId="CommentSubjectChar">
    <w:name w:val="Comment Subject Char"/>
    <w:basedOn w:val="CommentTextChar"/>
    <w:link w:val="CommentSubject"/>
    <w:semiHidden/>
    <w:rsid w:val="00F1340C"/>
    <w:rPr>
      <w:b/>
      <w:bCs/>
      <w:sz w:val="20"/>
      <w:szCs w:val="20"/>
    </w:rPr>
  </w:style>
  <w:style w:type="character" w:customStyle="1" w:styleId="Heading1Char">
    <w:name w:val="Heading 1 Char"/>
    <w:basedOn w:val="DefaultParagraphFont"/>
    <w:link w:val="Heading1"/>
    <w:uiPriority w:val="9"/>
    <w:rsid w:val="001A6DB6"/>
    <w:rPr>
      <w:rFonts w:ascii="Times New Roman" w:eastAsia="Times New Roman" w:hAnsi="Times New Roman"/>
      <w:b/>
      <w:bCs/>
      <w:kern w:val="36"/>
      <w:sz w:val="48"/>
      <w:szCs w:val="48"/>
      <w:lang w:val="en-GB" w:eastAsia="en-GB"/>
    </w:rPr>
  </w:style>
  <w:style w:type="character" w:styleId="Hyperlink">
    <w:name w:val="Hyperlink"/>
    <w:basedOn w:val="DefaultParagraphFont"/>
    <w:uiPriority w:val="99"/>
    <w:unhideWhenUsed/>
    <w:rsid w:val="001A6DB6"/>
    <w:rPr>
      <w:color w:val="0000FF"/>
      <w:u w:val="single"/>
    </w:rPr>
  </w:style>
  <w:style w:type="character" w:customStyle="1" w:styleId="highlight">
    <w:name w:val="highlight"/>
    <w:basedOn w:val="DefaultParagraphFont"/>
    <w:rsid w:val="001A6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9936">
      <w:bodyDiv w:val="1"/>
      <w:marLeft w:val="0"/>
      <w:marRight w:val="0"/>
      <w:marTop w:val="0"/>
      <w:marBottom w:val="0"/>
      <w:divBdr>
        <w:top w:val="none" w:sz="0" w:space="0" w:color="auto"/>
        <w:left w:val="none" w:sz="0" w:space="0" w:color="auto"/>
        <w:bottom w:val="none" w:sz="0" w:space="0" w:color="auto"/>
        <w:right w:val="none" w:sz="0" w:space="0" w:color="auto"/>
      </w:divBdr>
    </w:div>
    <w:div w:id="91441648">
      <w:bodyDiv w:val="1"/>
      <w:marLeft w:val="0"/>
      <w:marRight w:val="0"/>
      <w:marTop w:val="0"/>
      <w:marBottom w:val="0"/>
      <w:divBdr>
        <w:top w:val="none" w:sz="0" w:space="0" w:color="auto"/>
        <w:left w:val="none" w:sz="0" w:space="0" w:color="auto"/>
        <w:bottom w:val="none" w:sz="0" w:space="0" w:color="auto"/>
        <w:right w:val="none" w:sz="0" w:space="0" w:color="auto"/>
      </w:divBdr>
    </w:div>
    <w:div w:id="98306378">
      <w:bodyDiv w:val="1"/>
      <w:marLeft w:val="0"/>
      <w:marRight w:val="0"/>
      <w:marTop w:val="0"/>
      <w:marBottom w:val="0"/>
      <w:divBdr>
        <w:top w:val="none" w:sz="0" w:space="0" w:color="auto"/>
        <w:left w:val="none" w:sz="0" w:space="0" w:color="auto"/>
        <w:bottom w:val="none" w:sz="0" w:space="0" w:color="auto"/>
        <w:right w:val="none" w:sz="0" w:space="0" w:color="auto"/>
      </w:divBdr>
    </w:div>
    <w:div w:id="153886057">
      <w:bodyDiv w:val="1"/>
      <w:marLeft w:val="0"/>
      <w:marRight w:val="0"/>
      <w:marTop w:val="0"/>
      <w:marBottom w:val="0"/>
      <w:divBdr>
        <w:top w:val="none" w:sz="0" w:space="0" w:color="auto"/>
        <w:left w:val="none" w:sz="0" w:space="0" w:color="auto"/>
        <w:bottom w:val="none" w:sz="0" w:space="0" w:color="auto"/>
        <w:right w:val="none" w:sz="0" w:space="0" w:color="auto"/>
      </w:divBdr>
    </w:div>
    <w:div w:id="234241213">
      <w:bodyDiv w:val="1"/>
      <w:marLeft w:val="0"/>
      <w:marRight w:val="0"/>
      <w:marTop w:val="0"/>
      <w:marBottom w:val="0"/>
      <w:divBdr>
        <w:top w:val="none" w:sz="0" w:space="0" w:color="auto"/>
        <w:left w:val="none" w:sz="0" w:space="0" w:color="auto"/>
        <w:bottom w:val="none" w:sz="0" w:space="0" w:color="auto"/>
        <w:right w:val="none" w:sz="0" w:space="0" w:color="auto"/>
      </w:divBdr>
    </w:div>
    <w:div w:id="244077759">
      <w:bodyDiv w:val="1"/>
      <w:marLeft w:val="0"/>
      <w:marRight w:val="0"/>
      <w:marTop w:val="0"/>
      <w:marBottom w:val="0"/>
      <w:divBdr>
        <w:top w:val="none" w:sz="0" w:space="0" w:color="auto"/>
        <w:left w:val="none" w:sz="0" w:space="0" w:color="auto"/>
        <w:bottom w:val="none" w:sz="0" w:space="0" w:color="auto"/>
        <w:right w:val="none" w:sz="0" w:space="0" w:color="auto"/>
      </w:divBdr>
    </w:div>
    <w:div w:id="287854414">
      <w:bodyDiv w:val="1"/>
      <w:marLeft w:val="0"/>
      <w:marRight w:val="0"/>
      <w:marTop w:val="0"/>
      <w:marBottom w:val="0"/>
      <w:divBdr>
        <w:top w:val="none" w:sz="0" w:space="0" w:color="auto"/>
        <w:left w:val="none" w:sz="0" w:space="0" w:color="auto"/>
        <w:bottom w:val="none" w:sz="0" w:space="0" w:color="auto"/>
        <w:right w:val="none" w:sz="0" w:space="0" w:color="auto"/>
      </w:divBdr>
    </w:div>
    <w:div w:id="299267734">
      <w:bodyDiv w:val="1"/>
      <w:marLeft w:val="0"/>
      <w:marRight w:val="0"/>
      <w:marTop w:val="0"/>
      <w:marBottom w:val="0"/>
      <w:divBdr>
        <w:top w:val="none" w:sz="0" w:space="0" w:color="auto"/>
        <w:left w:val="none" w:sz="0" w:space="0" w:color="auto"/>
        <w:bottom w:val="none" w:sz="0" w:space="0" w:color="auto"/>
        <w:right w:val="none" w:sz="0" w:space="0" w:color="auto"/>
      </w:divBdr>
      <w:divsChild>
        <w:div w:id="1440494159">
          <w:marLeft w:val="0"/>
          <w:marRight w:val="0"/>
          <w:marTop w:val="0"/>
          <w:marBottom w:val="0"/>
          <w:divBdr>
            <w:top w:val="none" w:sz="0" w:space="0" w:color="auto"/>
            <w:left w:val="none" w:sz="0" w:space="0" w:color="auto"/>
            <w:bottom w:val="none" w:sz="0" w:space="0" w:color="auto"/>
            <w:right w:val="none" w:sz="0" w:space="0" w:color="auto"/>
          </w:divBdr>
          <w:divsChild>
            <w:div w:id="1899508962">
              <w:marLeft w:val="0"/>
              <w:marRight w:val="0"/>
              <w:marTop w:val="0"/>
              <w:marBottom w:val="0"/>
              <w:divBdr>
                <w:top w:val="none" w:sz="0" w:space="0" w:color="auto"/>
                <w:left w:val="none" w:sz="0" w:space="0" w:color="auto"/>
                <w:bottom w:val="none" w:sz="0" w:space="0" w:color="auto"/>
                <w:right w:val="none" w:sz="0" w:space="0" w:color="auto"/>
              </w:divBdr>
              <w:divsChild>
                <w:div w:id="1810322818">
                  <w:marLeft w:val="0"/>
                  <w:marRight w:val="0"/>
                  <w:marTop w:val="0"/>
                  <w:marBottom w:val="0"/>
                  <w:divBdr>
                    <w:top w:val="none" w:sz="0" w:space="0" w:color="auto"/>
                    <w:left w:val="none" w:sz="0" w:space="0" w:color="auto"/>
                    <w:bottom w:val="none" w:sz="0" w:space="0" w:color="auto"/>
                    <w:right w:val="none" w:sz="0" w:space="0" w:color="auto"/>
                  </w:divBdr>
                  <w:divsChild>
                    <w:div w:id="456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992060">
      <w:bodyDiv w:val="1"/>
      <w:marLeft w:val="0"/>
      <w:marRight w:val="0"/>
      <w:marTop w:val="0"/>
      <w:marBottom w:val="0"/>
      <w:divBdr>
        <w:top w:val="none" w:sz="0" w:space="0" w:color="auto"/>
        <w:left w:val="none" w:sz="0" w:space="0" w:color="auto"/>
        <w:bottom w:val="none" w:sz="0" w:space="0" w:color="auto"/>
        <w:right w:val="none" w:sz="0" w:space="0" w:color="auto"/>
      </w:divBdr>
    </w:div>
    <w:div w:id="378555471">
      <w:bodyDiv w:val="1"/>
      <w:marLeft w:val="0"/>
      <w:marRight w:val="0"/>
      <w:marTop w:val="0"/>
      <w:marBottom w:val="0"/>
      <w:divBdr>
        <w:top w:val="none" w:sz="0" w:space="0" w:color="auto"/>
        <w:left w:val="none" w:sz="0" w:space="0" w:color="auto"/>
        <w:bottom w:val="none" w:sz="0" w:space="0" w:color="auto"/>
        <w:right w:val="none" w:sz="0" w:space="0" w:color="auto"/>
      </w:divBdr>
    </w:div>
    <w:div w:id="393890287">
      <w:bodyDiv w:val="1"/>
      <w:marLeft w:val="0"/>
      <w:marRight w:val="0"/>
      <w:marTop w:val="0"/>
      <w:marBottom w:val="0"/>
      <w:divBdr>
        <w:top w:val="none" w:sz="0" w:space="0" w:color="auto"/>
        <w:left w:val="none" w:sz="0" w:space="0" w:color="auto"/>
        <w:bottom w:val="none" w:sz="0" w:space="0" w:color="auto"/>
        <w:right w:val="none" w:sz="0" w:space="0" w:color="auto"/>
      </w:divBdr>
    </w:div>
    <w:div w:id="468715863">
      <w:bodyDiv w:val="1"/>
      <w:marLeft w:val="0"/>
      <w:marRight w:val="0"/>
      <w:marTop w:val="0"/>
      <w:marBottom w:val="0"/>
      <w:divBdr>
        <w:top w:val="none" w:sz="0" w:space="0" w:color="auto"/>
        <w:left w:val="none" w:sz="0" w:space="0" w:color="auto"/>
        <w:bottom w:val="none" w:sz="0" w:space="0" w:color="auto"/>
        <w:right w:val="none" w:sz="0" w:space="0" w:color="auto"/>
      </w:divBdr>
    </w:div>
    <w:div w:id="534271443">
      <w:bodyDiv w:val="1"/>
      <w:marLeft w:val="0"/>
      <w:marRight w:val="0"/>
      <w:marTop w:val="0"/>
      <w:marBottom w:val="0"/>
      <w:divBdr>
        <w:top w:val="none" w:sz="0" w:space="0" w:color="auto"/>
        <w:left w:val="none" w:sz="0" w:space="0" w:color="auto"/>
        <w:bottom w:val="none" w:sz="0" w:space="0" w:color="auto"/>
        <w:right w:val="none" w:sz="0" w:space="0" w:color="auto"/>
      </w:divBdr>
    </w:div>
    <w:div w:id="544292125">
      <w:bodyDiv w:val="1"/>
      <w:marLeft w:val="0"/>
      <w:marRight w:val="0"/>
      <w:marTop w:val="0"/>
      <w:marBottom w:val="0"/>
      <w:divBdr>
        <w:top w:val="none" w:sz="0" w:space="0" w:color="auto"/>
        <w:left w:val="none" w:sz="0" w:space="0" w:color="auto"/>
        <w:bottom w:val="none" w:sz="0" w:space="0" w:color="auto"/>
        <w:right w:val="none" w:sz="0" w:space="0" w:color="auto"/>
      </w:divBdr>
    </w:div>
    <w:div w:id="572618822">
      <w:bodyDiv w:val="1"/>
      <w:marLeft w:val="0"/>
      <w:marRight w:val="0"/>
      <w:marTop w:val="0"/>
      <w:marBottom w:val="0"/>
      <w:divBdr>
        <w:top w:val="none" w:sz="0" w:space="0" w:color="auto"/>
        <w:left w:val="none" w:sz="0" w:space="0" w:color="auto"/>
        <w:bottom w:val="none" w:sz="0" w:space="0" w:color="auto"/>
        <w:right w:val="none" w:sz="0" w:space="0" w:color="auto"/>
      </w:divBdr>
    </w:div>
    <w:div w:id="669329986">
      <w:bodyDiv w:val="1"/>
      <w:marLeft w:val="0"/>
      <w:marRight w:val="0"/>
      <w:marTop w:val="0"/>
      <w:marBottom w:val="0"/>
      <w:divBdr>
        <w:top w:val="none" w:sz="0" w:space="0" w:color="auto"/>
        <w:left w:val="none" w:sz="0" w:space="0" w:color="auto"/>
        <w:bottom w:val="none" w:sz="0" w:space="0" w:color="auto"/>
        <w:right w:val="none" w:sz="0" w:space="0" w:color="auto"/>
      </w:divBdr>
    </w:div>
    <w:div w:id="681509869">
      <w:bodyDiv w:val="1"/>
      <w:marLeft w:val="0"/>
      <w:marRight w:val="0"/>
      <w:marTop w:val="0"/>
      <w:marBottom w:val="0"/>
      <w:divBdr>
        <w:top w:val="none" w:sz="0" w:space="0" w:color="auto"/>
        <w:left w:val="none" w:sz="0" w:space="0" w:color="auto"/>
        <w:bottom w:val="none" w:sz="0" w:space="0" w:color="auto"/>
        <w:right w:val="none" w:sz="0" w:space="0" w:color="auto"/>
      </w:divBdr>
    </w:div>
    <w:div w:id="696198754">
      <w:bodyDiv w:val="1"/>
      <w:marLeft w:val="0"/>
      <w:marRight w:val="0"/>
      <w:marTop w:val="0"/>
      <w:marBottom w:val="0"/>
      <w:divBdr>
        <w:top w:val="none" w:sz="0" w:space="0" w:color="auto"/>
        <w:left w:val="none" w:sz="0" w:space="0" w:color="auto"/>
        <w:bottom w:val="none" w:sz="0" w:space="0" w:color="auto"/>
        <w:right w:val="none" w:sz="0" w:space="0" w:color="auto"/>
      </w:divBdr>
    </w:div>
    <w:div w:id="710688691">
      <w:bodyDiv w:val="1"/>
      <w:marLeft w:val="0"/>
      <w:marRight w:val="0"/>
      <w:marTop w:val="0"/>
      <w:marBottom w:val="0"/>
      <w:divBdr>
        <w:top w:val="none" w:sz="0" w:space="0" w:color="auto"/>
        <w:left w:val="none" w:sz="0" w:space="0" w:color="auto"/>
        <w:bottom w:val="none" w:sz="0" w:space="0" w:color="auto"/>
        <w:right w:val="none" w:sz="0" w:space="0" w:color="auto"/>
      </w:divBdr>
    </w:div>
    <w:div w:id="711463818">
      <w:bodyDiv w:val="1"/>
      <w:marLeft w:val="0"/>
      <w:marRight w:val="0"/>
      <w:marTop w:val="0"/>
      <w:marBottom w:val="0"/>
      <w:divBdr>
        <w:top w:val="none" w:sz="0" w:space="0" w:color="auto"/>
        <w:left w:val="none" w:sz="0" w:space="0" w:color="auto"/>
        <w:bottom w:val="none" w:sz="0" w:space="0" w:color="auto"/>
        <w:right w:val="none" w:sz="0" w:space="0" w:color="auto"/>
      </w:divBdr>
    </w:div>
    <w:div w:id="721565519">
      <w:bodyDiv w:val="1"/>
      <w:marLeft w:val="0"/>
      <w:marRight w:val="0"/>
      <w:marTop w:val="0"/>
      <w:marBottom w:val="0"/>
      <w:divBdr>
        <w:top w:val="none" w:sz="0" w:space="0" w:color="auto"/>
        <w:left w:val="none" w:sz="0" w:space="0" w:color="auto"/>
        <w:bottom w:val="none" w:sz="0" w:space="0" w:color="auto"/>
        <w:right w:val="none" w:sz="0" w:space="0" w:color="auto"/>
      </w:divBdr>
    </w:div>
    <w:div w:id="764233033">
      <w:bodyDiv w:val="1"/>
      <w:marLeft w:val="0"/>
      <w:marRight w:val="0"/>
      <w:marTop w:val="0"/>
      <w:marBottom w:val="0"/>
      <w:divBdr>
        <w:top w:val="none" w:sz="0" w:space="0" w:color="auto"/>
        <w:left w:val="none" w:sz="0" w:space="0" w:color="auto"/>
        <w:bottom w:val="none" w:sz="0" w:space="0" w:color="auto"/>
        <w:right w:val="none" w:sz="0" w:space="0" w:color="auto"/>
      </w:divBdr>
    </w:div>
    <w:div w:id="767501989">
      <w:bodyDiv w:val="1"/>
      <w:marLeft w:val="0"/>
      <w:marRight w:val="0"/>
      <w:marTop w:val="0"/>
      <w:marBottom w:val="0"/>
      <w:divBdr>
        <w:top w:val="none" w:sz="0" w:space="0" w:color="auto"/>
        <w:left w:val="none" w:sz="0" w:space="0" w:color="auto"/>
        <w:bottom w:val="none" w:sz="0" w:space="0" w:color="auto"/>
        <w:right w:val="none" w:sz="0" w:space="0" w:color="auto"/>
      </w:divBdr>
    </w:div>
    <w:div w:id="795567587">
      <w:bodyDiv w:val="1"/>
      <w:marLeft w:val="0"/>
      <w:marRight w:val="0"/>
      <w:marTop w:val="0"/>
      <w:marBottom w:val="0"/>
      <w:divBdr>
        <w:top w:val="none" w:sz="0" w:space="0" w:color="auto"/>
        <w:left w:val="none" w:sz="0" w:space="0" w:color="auto"/>
        <w:bottom w:val="none" w:sz="0" w:space="0" w:color="auto"/>
        <w:right w:val="none" w:sz="0" w:space="0" w:color="auto"/>
      </w:divBdr>
      <w:divsChild>
        <w:div w:id="473135013">
          <w:marLeft w:val="0"/>
          <w:marRight w:val="0"/>
          <w:marTop w:val="0"/>
          <w:marBottom w:val="0"/>
          <w:divBdr>
            <w:top w:val="none" w:sz="0" w:space="0" w:color="auto"/>
            <w:left w:val="none" w:sz="0" w:space="0" w:color="auto"/>
            <w:bottom w:val="none" w:sz="0" w:space="0" w:color="auto"/>
            <w:right w:val="none" w:sz="0" w:space="0" w:color="auto"/>
          </w:divBdr>
          <w:divsChild>
            <w:div w:id="1552419528">
              <w:marLeft w:val="0"/>
              <w:marRight w:val="0"/>
              <w:marTop w:val="0"/>
              <w:marBottom w:val="0"/>
              <w:divBdr>
                <w:top w:val="none" w:sz="0" w:space="0" w:color="auto"/>
                <w:left w:val="none" w:sz="0" w:space="0" w:color="auto"/>
                <w:bottom w:val="none" w:sz="0" w:space="0" w:color="auto"/>
                <w:right w:val="none" w:sz="0" w:space="0" w:color="auto"/>
              </w:divBdr>
              <w:divsChild>
                <w:div w:id="1370229476">
                  <w:marLeft w:val="0"/>
                  <w:marRight w:val="0"/>
                  <w:marTop w:val="0"/>
                  <w:marBottom w:val="0"/>
                  <w:divBdr>
                    <w:top w:val="none" w:sz="0" w:space="0" w:color="auto"/>
                    <w:left w:val="none" w:sz="0" w:space="0" w:color="auto"/>
                    <w:bottom w:val="none" w:sz="0" w:space="0" w:color="auto"/>
                    <w:right w:val="none" w:sz="0" w:space="0" w:color="auto"/>
                  </w:divBdr>
                  <w:divsChild>
                    <w:div w:id="19008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7720">
      <w:bodyDiv w:val="1"/>
      <w:marLeft w:val="0"/>
      <w:marRight w:val="0"/>
      <w:marTop w:val="0"/>
      <w:marBottom w:val="0"/>
      <w:divBdr>
        <w:top w:val="none" w:sz="0" w:space="0" w:color="auto"/>
        <w:left w:val="none" w:sz="0" w:space="0" w:color="auto"/>
        <w:bottom w:val="none" w:sz="0" w:space="0" w:color="auto"/>
        <w:right w:val="none" w:sz="0" w:space="0" w:color="auto"/>
      </w:divBdr>
    </w:div>
    <w:div w:id="847062666">
      <w:bodyDiv w:val="1"/>
      <w:marLeft w:val="0"/>
      <w:marRight w:val="0"/>
      <w:marTop w:val="0"/>
      <w:marBottom w:val="0"/>
      <w:divBdr>
        <w:top w:val="none" w:sz="0" w:space="0" w:color="auto"/>
        <w:left w:val="none" w:sz="0" w:space="0" w:color="auto"/>
        <w:bottom w:val="none" w:sz="0" w:space="0" w:color="auto"/>
        <w:right w:val="none" w:sz="0" w:space="0" w:color="auto"/>
      </w:divBdr>
    </w:div>
    <w:div w:id="877277675">
      <w:bodyDiv w:val="1"/>
      <w:marLeft w:val="0"/>
      <w:marRight w:val="0"/>
      <w:marTop w:val="0"/>
      <w:marBottom w:val="0"/>
      <w:divBdr>
        <w:top w:val="none" w:sz="0" w:space="0" w:color="auto"/>
        <w:left w:val="none" w:sz="0" w:space="0" w:color="auto"/>
        <w:bottom w:val="none" w:sz="0" w:space="0" w:color="auto"/>
        <w:right w:val="none" w:sz="0" w:space="0" w:color="auto"/>
      </w:divBdr>
    </w:div>
    <w:div w:id="878979699">
      <w:bodyDiv w:val="1"/>
      <w:marLeft w:val="0"/>
      <w:marRight w:val="0"/>
      <w:marTop w:val="0"/>
      <w:marBottom w:val="0"/>
      <w:divBdr>
        <w:top w:val="none" w:sz="0" w:space="0" w:color="auto"/>
        <w:left w:val="none" w:sz="0" w:space="0" w:color="auto"/>
        <w:bottom w:val="none" w:sz="0" w:space="0" w:color="auto"/>
        <w:right w:val="none" w:sz="0" w:space="0" w:color="auto"/>
      </w:divBdr>
    </w:div>
    <w:div w:id="889655819">
      <w:bodyDiv w:val="1"/>
      <w:marLeft w:val="0"/>
      <w:marRight w:val="0"/>
      <w:marTop w:val="0"/>
      <w:marBottom w:val="0"/>
      <w:divBdr>
        <w:top w:val="none" w:sz="0" w:space="0" w:color="auto"/>
        <w:left w:val="none" w:sz="0" w:space="0" w:color="auto"/>
        <w:bottom w:val="none" w:sz="0" w:space="0" w:color="auto"/>
        <w:right w:val="none" w:sz="0" w:space="0" w:color="auto"/>
      </w:divBdr>
    </w:div>
    <w:div w:id="902175009">
      <w:bodyDiv w:val="1"/>
      <w:marLeft w:val="0"/>
      <w:marRight w:val="0"/>
      <w:marTop w:val="0"/>
      <w:marBottom w:val="0"/>
      <w:divBdr>
        <w:top w:val="none" w:sz="0" w:space="0" w:color="auto"/>
        <w:left w:val="none" w:sz="0" w:space="0" w:color="auto"/>
        <w:bottom w:val="none" w:sz="0" w:space="0" w:color="auto"/>
        <w:right w:val="none" w:sz="0" w:space="0" w:color="auto"/>
      </w:divBdr>
    </w:div>
    <w:div w:id="904559975">
      <w:bodyDiv w:val="1"/>
      <w:marLeft w:val="0"/>
      <w:marRight w:val="0"/>
      <w:marTop w:val="0"/>
      <w:marBottom w:val="0"/>
      <w:divBdr>
        <w:top w:val="none" w:sz="0" w:space="0" w:color="auto"/>
        <w:left w:val="none" w:sz="0" w:space="0" w:color="auto"/>
        <w:bottom w:val="none" w:sz="0" w:space="0" w:color="auto"/>
        <w:right w:val="none" w:sz="0" w:space="0" w:color="auto"/>
      </w:divBdr>
    </w:div>
    <w:div w:id="908343828">
      <w:bodyDiv w:val="1"/>
      <w:marLeft w:val="0"/>
      <w:marRight w:val="0"/>
      <w:marTop w:val="0"/>
      <w:marBottom w:val="0"/>
      <w:divBdr>
        <w:top w:val="none" w:sz="0" w:space="0" w:color="auto"/>
        <w:left w:val="none" w:sz="0" w:space="0" w:color="auto"/>
        <w:bottom w:val="none" w:sz="0" w:space="0" w:color="auto"/>
        <w:right w:val="none" w:sz="0" w:space="0" w:color="auto"/>
      </w:divBdr>
    </w:div>
    <w:div w:id="908924117">
      <w:bodyDiv w:val="1"/>
      <w:marLeft w:val="0"/>
      <w:marRight w:val="0"/>
      <w:marTop w:val="0"/>
      <w:marBottom w:val="0"/>
      <w:divBdr>
        <w:top w:val="none" w:sz="0" w:space="0" w:color="auto"/>
        <w:left w:val="none" w:sz="0" w:space="0" w:color="auto"/>
        <w:bottom w:val="none" w:sz="0" w:space="0" w:color="auto"/>
        <w:right w:val="none" w:sz="0" w:space="0" w:color="auto"/>
      </w:divBdr>
    </w:div>
    <w:div w:id="1115247343">
      <w:bodyDiv w:val="1"/>
      <w:marLeft w:val="0"/>
      <w:marRight w:val="0"/>
      <w:marTop w:val="0"/>
      <w:marBottom w:val="0"/>
      <w:divBdr>
        <w:top w:val="none" w:sz="0" w:space="0" w:color="auto"/>
        <w:left w:val="none" w:sz="0" w:space="0" w:color="auto"/>
        <w:bottom w:val="none" w:sz="0" w:space="0" w:color="auto"/>
        <w:right w:val="none" w:sz="0" w:space="0" w:color="auto"/>
      </w:divBdr>
    </w:div>
    <w:div w:id="1138298201">
      <w:bodyDiv w:val="1"/>
      <w:marLeft w:val="0"/>
      <w:marRight w:val="0"/>
      <w:marTop w:val="0"/>
      <w:marBottom w:val="0"/>
      <w:divBdr>
        <w:top w:val="none" w:sz="0" w:space="0" w:color="auto"/>
        <w:left w:val="none" w:sz="0" w:space="0" w:color="auto"/>
        <w:bottom w:val="none" w:sz="0" w:space="0" w:color="auto"/>
        <w:right w:val="none" w:sz="0" w:space="0" w:color="auto"/>
      </w:divBdr>
    </w:div>
    <w:div w:id="1148941405">
      <w:bodyDiv w:val="1"/>
      <w:marLeft w:val="0"/>
      <w:marRight w:val="0"/>
      <w:marTop w:val="0"/>
      <w:marBottom w:val="0"/>
      <w:divBdr>
        <w:top w:val="none" w:sz="0" w:space="0" w:color="auto"/>
        <w:left w:val="none" w:sz="0" w:space="0" w:color="auto"/>
        <w:bottom w:val="none" w:sz="0" w:space="0" w:color="auto"/>
        <w:right w:val="none" w:sz="0" w:space="0" w:color="auto"/>
      </w:divBdr>
    </w:div>
    <w:div w:id="1196850877">
      <w:bodyDiv w:val="1"/>
      <w:marLeft w:val="0"/>
      <w:marRight w:val="0"/>
      <w:marTop w:val="0"/>
      <w:marBottom w:val="0"/>
      <w:divBdr>
        <w:top w:val="none" w:sz="0" w:space="0" w:color="auto"/>
        <w:left w:val="none" w:sz="0" w:space="0" w:color="auto"/>
        <w:bottom w:val="none" w:sz="0" w:space="0" w:color="auto"/>
        <w:right w:val="none" w:sz="0" w:space="0" w:color="auto"/>
      </w:divBdr>
    </w:div>
    <w:div w:id="1417483543">
      <w:bodyDiv w:val="1"/>
      <w:marLeft w:val="0"/>
      <w:marRight w:val="0"/>
      <w:marTop w:val="0"/>
      <w:marBottom w:val="0"/>
      <w:divBdr>
        <w:top w:val="none" w:sz="0" w:space="0" w:color="auto"/>
        <w:left w:val="none" w:sz="0" w:space="0" w:color="auto"/>
        <w:bottom w:val="none" w:sz="0" w:space="0" w:color="auto"/>
        <w:right w:val="none" w:sz="0" w:space="0" w:color="auto"/>
      </w:divBdr>
    </w:div>
    <w:div w:id="1459294728">
      <w:bodyDiv w:val="1"/>
      <w:marLeft w:val="0"/>
      <w:marRight w:val="0"/>
      <w:marTop w:val="0"/>
      <w:marBottom w:val="0"/>
      <w:divBdr>
        <w:top w:val="none" w:sz="0" w:space="0" w:color="auto"/>
        <w:left w:val="none" w:sz="0" w:space="0" w:color="auto"/>
        <w:bottom w:val="none" w:sz="0" w:space="0" w:color="auto"/>
        <w:right w:val="none" w:sz="0" w:space="0" w:color="auto"/>
      </w:divBdr>
    </w:div>
    <w:div w:id="1464885948">
      <w:bodyDiv w:val="1"/>
      <w:marLeft w:val="0"/>
      <w:marRight w:val="0"/>
      <w:marTop w:val="0"/>
      <w:marBottom w:val="0"/>
      <w:divBdr>
        <w:top w:val="none" w:sz="0" w:space="0" w:color="auto"/>
        <w:left w:val="none" w:sz="0" w:space="0" w:color="auto"/>
        <w:bottom w:val="none" w:sz="0" w:space="0" w:color="auto"/>
        <w:right w:val="none" w:sz="0" w:space="0" w:color="auto"/>
      </w:divBdr>
    </w:div>
    <w:div w:id="1468552630">
      <w:bodyDiv w:val="1"/>
      <w:marLeft w:val="0"/>
      <w:marRight w:val="0"/>
      <w:marTop w:val="0"/>
      <w:marBottom w:val="0"/>
      <w:divBdr>
        <w:top w:val="none" w:sz="0" w:space="0" w:color="auto"/>
        <w:left w:val="none" w:sz="0" w:space="0" w:color="auto"/>
        <w:bottom w:val="none" w:sz="0" w:space="0" w:color="auto"/>
        <w:right w:val="none" w:sz="0" w:space="0" w:color="auto"/>
      </w:divBdr>
    </w:div>
    <w:div w:id="1482773568">
      <w:bodyDiv w:val="1"/>
      <w:marLeft w:val="0"/>
      <w:marRight w:val="0"/>
      <w:marTop w:val="0"/>
      <w:marBottom w:val="0"/>
      <w:divBdr>
        <w:top w:val="none" w:sz="0" w:space="0" w:color="auto"/>
        <w:left w:val="none" w:sz="0" w:space="0" w:color="auto"/>
        <w:bottom w:val="none" w:sz="0" w:space="0" w:color="auto"/>
        <w:right w:val="none" w:sz="0" w:space="0" w:color="auto"/>
      </w:divBdr>
    </w:div>
    <w:div w:id="1492409182">
      <w:bodyDiv w:val="1"/>
      <w:marLeft w:val="0"/>
      <w:marRight w:val="0"/>
      <w:marTop w:val="0"/>
      <w:marBottom w:val="0"/>
      <w:divBdr>
        <w:top w:val="none" w:sz="0" w:space="0" w:color="auto"/>
        <w:left w:val="none" w:sz="0" w:space="0" w:color="auto"/>
        <w:bottom w:val="none" w:sz="0" w:space="0" w:color="auto"/>
        <w:right w:val="none" w:sz="0" w:space="0" w:color="auto"/>
      </w:divBdr>
    </w:div>
    <w:div w:id="1517500276">
      <w:bodyDiv w:val="1"/>
      <w:marLeft w:val="0"/>
      <w:marRight w:val="0"/>
      <w:marTop w:val="0"/>
      <w:marBottom w:val="0"/>
      <w:divBdr>
        <w:top w:val="none" w:sz="0" w:space="0" w:color="auto"/>
        <w:left w:val="none" w:sz="0" w:space="0" w:color="auto"/>
        <w:bottom w:val="none" w:sz="0" w:space="0" w:color="auto"/>
        <w:right w:val="none" w:sz="0" w:space="0" w:color="auto"/>
      </w:divBdr>
    </w:div>
    <w:div w:id="1561136306">
      <w:bodyDiv w:val="1"/>
      <w:marLeft w:val="0"/>
      <w:marRight w:val="0"/>
      <w:marTop w:val="0"/>
      <w:marBottom w:val="0"/>
      <w:divBdr>
        <w:top w:val="none" w:sz="0" w:space="0" w:color="auto"/>
        <w:left w:val="none" w:sz="0" w:space="0" w:color="auto"/>
        <w:bottom w:val="none" w:sz="0" w:space="0" w:color="auto"/>
        <w:right w:val="none" w:sz="0" w:space="0" w:color="auto"/>
      </w:divBdr>
    </w:div>
    <w:div w:id="1661351224">
      <w:bodyDiv w:val="1"/>
      <w:marLeft w:val="0"/>
      <w:marRight w:val="0"/>
      <w:marTop w:val="0"/>
      <w:marBottom w:val="0"/>
      <w:divBdr>
        <w:top w:val="none" w:sz="0" w:space="0" w:color="auto"/>
        <w:left w:val="none" w:sz="0" w:space="0" w:color="auto"/>
        <w:bottom w:val="none" w:sz="0" w:space="0" w:color="auto"/>
        <w:right w:val="none" w:sz="0" w:space="0" w:color="auto"/>
      </w:divBdr>
    </w:div>
    <w:div w:id="1677536892">
      <w:bodyDiv w:val="1"/>
      <w:marLeft w:val="0"/>
      <w:marRight w:val="0"/>
      <w:marTop w:val="0"/>
      <w:marBottom w:val="0"/>
      <w:divBdr>
        <w:top w:val="none" w:sz="0" w:space="0" w:color="auto"/>
        <w:left w:val="none" w:sz="0" w:space="0" w:color="auto"/>
        <w:bottom w:val="none" w:sz="0" w:space="0" w:color="auto"/>
        <w:right w:val="none" w:sz="0" w:space="0" w:color="auto"/>
      </w:divBdr>
      <w:divsChild>
        <w:div w:id="214319333">
          <w:marLeft w:val="0"/>
          <w:marRight w:val="0"/>
          <w:marTop w:val="0"/>
          <w:marBottom w:val="0"/>
          <w:divBdr>
            <w:top w:val="none" w:sz="0" w:space="0" w:color="auto"/>
            <w:left w:val="none" w:sz="0" w:space="0" w:color="auto"/>
            <w:bottom w:val="none" w:sz="0" w:space="0" w:color="auto"/>
            <w:right w:val="none" w:sz="0" w:space="0" w:color="auto"/>
          </w:divBdr>
        </w:div>
        <w:div w:id="310595734">
          <w:marLeft w:val="0"/>
          <w:marRight w:val="0"/>
          <w:marTop w:val="0"/>
          <w:marBottom w:val="0"/>
          <w:divBdr>
            <w:top w:val="none" w:sz="0" w:space="0" w:color="auto"/>
            <w:left w:val="none" w:sz="0" w:space="0" w:color="auto"/>
            <w:bottom w:val="none" w:sz="0" w:space="0" w:color="auto"/>
            <w:right w:val="none" w:sz="0" w:space="0" w:color="auto"/>
          </w:divBdr>
        </w:div>
        <w:div w:id="467937313">
          <w:marLeft w:val="0"/>
          <w:marRight w:val="0"/>
          <w:marTop w:val="0"/>
          <w:marBottom w:val="0"/>
          <w:divBdr>
            <w:top w:val="none" w:sz="0" w:space="0" w:color="auto"/>
            <w:left w:val="none" w:sz="0" w:space="0" w:color="auto"/>
            <w:bottom w:val="none" w:sz="0" w:space="0" w:color="auto"/>
            <w:right w:val="none" w:sz="0" w:space="0" w:color="auto"/>
          </w:divBdr>
          <w:divsChild>
            <w:div w:id="825557682">
              <w:marLeft w:val="0"/>
              <w:marRight w:val="0"/>
              <w:marTop w:val="0"/>
              <w:marBottom w:val="0"/>
              <w:divBdr>
                <w:top w:val="none" w:sz="0" w:space="0" w:color="auto"/>
                <w:left w:val="none" w:sz="0" w:space="0" w:color="auto"/>
                <w:bottom w:val="none" w:sz="0" w:space="0" w:color="auto"/>
                <w:right w:val="none" w:sz="0" w:space="0" w:color="auto"/>
              </w:divBdr>
            </w:div>
            <w:div w:id="1111976254">
              <w:marLeft w:val="0"/>
              <w:marRight w:val="0"/>
              <w:marTop w:val="0"/>
              <w:marBottom w:val="0"/>
              <w:divBdr>
                <w:top w:val="none" w:sz="0" w:space="0" w:color="auto"/>
                <w:left w:val="none" w:sz="0" w:space="0" w:color="auto"/>
                <w:bottom w:val="none" w:sz="0" w:space="0" w:color="auto"/>
                <w:right w:val="none" w:sz="0" w:space="0" w:color="auto"/>
              </w:divBdr>
            </w:div>
            <w:div w:id="1399548807">
              <w:marLeft w:val="0"/>
              <w:marRight w:val="0"/>
              <w:marTop w:val="0"/>
              <w:marBottom w:val="0"/>
              <w:divBdr>
                <w:top w:val="none" w:sz="0" w:space="0" w:color="auto"/>
                <w:left w:val="none" w:sz="0" w:space="0" w:color="auto"/>
                <w:bottom w:val="none" w:sz="0" w:space="0" w:color="auto"/>
                <w:right w:val="none" w:sz="0" w:space="0" w:color="auto"/>
              </w:divBdr>
            </w:div>
            <w:div w:id="1808545151">
              <w:marLeft w:val="0"/>
              <w:marRight w:val="0"/>
              <w:marTop w:val="0"/>
              <w:marBottom w:val="0"/>
              <w:divBdr>
                <w:top w:val="none" w:sz="0" w:space="0" w:color="auto"/>
                <w:left w:val="none" w:sz="0" w:space="0" w:color="auto"/>
                <w:bottom w:val="none" w:sz="0" w:space="0" w:color="auto"/>
                <w:right w:val="none" w:sz="0" w:space="0" w:color="auto"/>
              </w:divBdr>
            </w:div>
          </w:divsChild>
        </w:div>
        <w:div w:id="483592097">
          <w:marLeft w:val="0"/>
          <w:marRight w:val="0"/>
          <w:marTop w:val="0"/>
          <w:marBottom w:val="0"/>
          <w:divBdr>
            <w:top w:val="none" w:sz="0" w:space="0" w:color="auto"/>
            <w:left w:val="none" w:sz="0" w:space="0" w:color="auto"/>
            <w:bottom w:val="none" w:sz="0" w:space="0" w:color="auto"/>
            <w:right w:val="none" w:sz="0" w:space="0" w:color="auto"/>
          </w:divBdr>
        </w:div>
        <w:div w:id="504826279">
          <w:marLeft w:val="0"/>
          <w:marRight w:val="0"/>
          <w:marTop w:val="0"/>
          <w:marBottom w:val="0"/>
          <w:divBdr>
            <w:top w:val="none" w:sz="0" w:space="0" w:color="auto"/>
            <w:left w:val="none" w:sz="0" w:space="0" w:color="auto"/>
            <w:bottom w:val="none" w:sz="0" w:space="0" w:color="auto"/>
            <w:right w:val="none" w:sz="0" w:space="0" w:color="auto"/>
          </w:divBdr>
        </w:div>
        <w:div w:id="535503877">
          <w:marLeft w:val="0"/>
          <w:marRight w:val="0"/>
          <w:marTop w:val="0"/>
          <w:marBottom w:val="0"/>
          <w:divBdr>
            <w:top w:val="none" w:sz="0" w:space="0" w:color="auto"/>
            <w:left w:val="none" w:sz="0" w:space="0" w:color="auto"/>
            <w:bottom w:val="none" w:sz="0" w:space="0" w:color="auto"/>
            <w:right w:val="none" w:sz="0" w:space="0" w:color="auto"/>
          </w:divBdr>
        </w:div>
        <w:div w:id="839126810">
          <w:marLeft w:val="0"/>
          <w:marRight w:val="0"/>
          <w:marTop w:val="0"/>
          <w:marBottom w:val="0"/>
          <w:divBdr>
            <w:top w:val="none" w:sz="0" w:space="0" w:color="auto"/>
            <w:left w:val="none" w:sz="0" w:space="0" w:color="auto"/>
            <w:bottom w:val="none" w:sz="0" w:space="0" w:color="auto"/>
            <w:right w:val="none" w:sz="0" w:space="0" w:color="auto"/>
          </w:divBdr>
        </w:div>
        <w:div w:id="1080902919">
          <w:marLeft w:val="0"/>
          <w:marRight w:val="0"/>
          <w:marTop w:val="0"/>
          <w:marBottom w:val="0"/>
          <w:divBdr>
            <w:top w:val="none" w:sz="0" w:space="0" w:color="auto"/>
            <w:left w:val="none" w:sz="0" w:space="0" w:color="auto"/>
            <w:bottom w:val="none" w:sz="0" w:space="0" w:color="auto"/>
            <w:right w:val="none" w:sz="0" w:space="0" w:color="auto"/>
          </w:divBdr>
        </w:div>
        <w:div w:id="1238134382">
          <w:marLeft w:val="0"/>
          <w:marRight w:val="0"/>
          <w:marTop w:val="0"/>
          <w:marBottom w:val="0"/>
          <w:divBdr>
            <w:top w:val="none" w:sz="0" w:space="0" w:color="auto"/>
            <w:left w:val="none" w:sz="0" w:space="0" w:color="auto"/>
            <w:bottom w:val="none" w:sz="0" w:space="0" w:color="auto"/>
            <w:right w:val="none" w:sz="0" w:space="0" w:color="auto"/>
          </w:divBdr>
        </w:div>
        <w:div w:id="1377780827">
          <w:marLeft w:val="0"/>
          <w:marRight w:val="0"/>
          <w:marTop w:val="0"/>
          <w:marBottom w:val="0"/>
          <w:divBdr>
            <w:top w:val="none" w:sz="0" w:space="0" w:color="auto"/>
            <w:left w:val="none" w:sz="0" w:space="0" w:color="auto"/>
            <w:bottom w:val="none" w:sz="0" w:space="0" w:color="auto"/>
            <w:right w:val="none" w:sz="0" w:space="0" w:color="auto"/>
          </w:divBdr>
        </w:div>
        <w:div w:id="1571383018">
          <w:marLeft w:val="0"/>
          <w:marRight w:val="0"/>
          <w:marTop w:val="0"/>
          <w:marBottom w:val="0"/>
          <w:divBdr>
            <w:top w:val="none" w:sz="0" w:space="0" w:color="auto"/>
            <w:left w:val="none" w:sz="0" w:space="0" w:color="auto"/>
            <w:bottom w:val="none" w:sz="0" w:space="0" w:color="auto"/>
            <w:right w:val="none" w:sz="0" w:space="0" w:color="auto"/>
          </w:divBdr>
        </w:div>
        <w:div w:id="1632977525">
          <w:marLeft w:val="0"/>
          <w:marRight w:val="0"/>
          <w:marTop w:val="0"/>
          <w:marBottom w:val="0"/>
          <w:divBdr>
            <w:top w:val="none" w:sz="0" w:space="0" w:color="auto"/>
            <w:left w:val="none" w:sz="0" w:space="0" w:color="auto"/>
            <w:bottom w:val="none" w:sz="0" w:space="0" w:color="auto"/>
            <w:right w:val="none" w:sz="0" w:space="0" w:color="auto"/>
          </w:divBdr>
        </w:div>
        <w:div w:id="1706247357">
          <w:marLeft w:val="0"/>
          <w:marRight w:val="0"/>
          <w:marTop w:val="0"/>
          <w:marBottom w:val="0"/>
          <w:divBdr>
            <w:top w:val="none" w:sz="0" w:space="0" w:color="auto"/>
            <w:left w:val="none" w:sz="0" w:space="0" w:color="auto"/>
            <w:bottom w:val="none" w:sz="0" w:space="0" w:color="auto"/>
            <w:right w:val="none" w:sz="0" w:space="0" w:color="auto"/>
          </w:divBdr>
        </w:div>
        <w:div w:id="1708335946">
          <w:marLeft w:val="0"/>
          <w:marRight w:val="0"/>
          <w:marTop w:val="0"/>
          <w:marBottom w:val="0"/>
          <w:divBdr>
            <w:top w:val="none" w:sz="0" w:space="0" w:color="auto"/>
            <w:left w:val="none" w:sz="0" w:space="0" w:color="auto"/>
            <w:bottom w:val="none" w:sz="0" w:space="0" w:color="auto"/>
            <w:right w:val="none" w:sz="0" w:space="0" w:color="auto"/>
          </w:divBdr>
        </w:div>
      </w:divsChild>
    </w:div>
    <w:div w:id="1698773476">
      <w:bodyDiv w:val="1"/>
      <w:marLeft w:val="0"/>
      <w:marRight w:val="0"/>
      <w:marTop w:val="0"/>
      <w:marBottom w:val="0"/>
      <w:divBdr>
        <w:top w:val="none" w:sz="0" w:space="0" w:color="auto"/>
        <w:left w:val="none" w:sz="0" w:space="0" w:color="auto"/>
        <w:bottom w:val="none" w:sz="0" w:space="0" w:color="auto"/>
        <w:right w:val="none" w:sz="0" w:space="0" w:color="auto"/>
      </w:divBdr>
    </w:div>
    <w:div w:id="1703096926">
      <w:bodyDiv w:val="1"/>
      <w:marLeft w:val="0"/>
      <w:marRight w:val="0"/>
      <w:marTop w:val="0"/>
      <w:marBottom w:val="0"/>
      <w:divBdr>
        <w:top w:val="none" w:sz="0" w:space="0" w:color="auto"/>
        <w:left w:val="none" w:sz="0" w:space="0" w:color="auto"/>
        <w:bottom w:val="none" w:sz="0" w:space="0" w:color="auto"/>
        <w:right w:val="none" w:sz="0" w:space="0" w:color="auto"/>
      </w:divBdr>
    </w:div>
    <w:div w:id="1724257563">
      <w:bodyDiv w:val="1"/>
      <w:marLeft w:val="0"/>
      <w:marRight w:val="0"/>
      <w:marTop w:val="0"/>
      <w:marBottom w:val="0"/>
      <w:divBdr>
        <w:top w:val="none" w:sz="0" w:space="0" w:color="auto"/>
        <w:left w:val="none" w:sz="0" w:space="0" w:color="auto"/>
        <w:bottom w:val="none" w:sz="0" w:space="0" w:color="auto"/>
        <w:right w:val="none" w:sz="0" w:space="0" w:color="auto"/>
      </w:divBdr>
    </w:div>
    <w:div w:id="1765613282">
      <w:bodyDiv w:val="1"/>
      <w:marLeft w:val="0"/>
      <w:marRight w:val="0"/>
      <w:marTop w:val="0"/>
      <w:marBottom w:val="0"/>
      <w:divBdr>
        <w:top w:val="none" w:sz="0" w:space="0" w:color="auto"/>
        <w:left w:val="none" w:sz="0" w:space="0" w:color="auto"/>
        <w:bottom w:val="none" w:sz="0" w:space="0" w:color="auto"/>
        <w:right w:val="none" w:sz="0" w:space="0" w:color="auto"/>
      </w:divBdr>
    </w:div>
    <w:div w:id="1767192441">
      <w:bodyDiv w:val="1"/>
      <w:marLeft w:val="0"/>
      <w:marRight w:val="0"/>
      <w:marTop w:val="0"/>
      <w:marBottom w:val="0"/>
      <w:divBdr>
        <w:top w:val="none" w:sz="0" w:space="0" w:color="auto"/>
        <w:left w:val="none" w:sz="0" w:space="0" w:color="auto"/>
        <w:bottom w:val="none" w:sz="0" w:space="0" w:color="auto"/>
        <w:right w:val="none" w:sz="0" w:space="0" w:color="auto"/>
      </w:divBdr>
    </w:div>
    <w:div w:id="1781530762">
      <w:bodyDiv w:val="1"/>
      <w:marLeft w:val="0"/>
      <w:marRight w:val="0"/>
      <w:marTop w:val="0"/>
      <w:marBottom w:val="0"/>
      <w:divBdr>
        <w:top w:val="none" w:sz="0" w:space="0" w:color="auto"/>
        <w:left w:val="none" w:sz="0" w:space="0" w:color="auto"/>
        <w:bottom w:val="none" w:sz="0" w:space="0" w:color="auto"/>
        <w:right w:val="none" w:sz="0" w:space="0" w:color="auto"/>
      </w:divBdr>
    </w:div>
    <w:div w:id="2063867055">
      <w:bodyDiv w:val="1"/>
      <w:marLeft w:val="0"/>
      <w:marRight w:val="0"/>
      <w:marTop w:val="0"/>
      <w:marBottom w:val="0"/>
      <w:divBdr>
        <w:top w:val="none" w:sz="0" w:space="0" w:color="auto"/>
        <w:left w:val="none" w:sz="0" w:space="0" w:color="auto"/>
        <w:bottom w:val="none" w:sz="0" w:space="0" w:color="auto"/>
        <w:right w:val="none" w:sz="0" w:space="0" w:color="auto"/>
      </w:divBdr>
    </w:div>
    <w:div w:id="2084252767">
      <w:bodyDiv w:val="1"/>
      <w:marLeft w:val="0"/>
      <w:marRight w:val="0"/>
      <w:marTop w:val="0"/>
      <w:marBottom w:val="0"/>
      <w:divBdr>
        <w:top w:val="none" w:sz="0" w:space="0" w:color="auto"/>
        <w:left w:val="none" w:sz="0" w:space="0" w:color="auto"/>
        <w:bottom w:val="none" w:sz="0" w:space="0" w:color="auto"/>
        <w:right w:val="none" w:sz="0" w:space="0" w:color="auto"/>
      </w:divBdr>
      <w:divsChild>
        <w:div w:id="717319005">
          <w:marLeft w:val="0"/>
          <w:marRight w:val="0"/>
          <w:marTop w:val="0"/>
          <w:marBottom w:val="0"/>
          <w:divBdr>
            <w:top w:val="none" w:sz="0" w:space="0" w:color="auto"/>
            <w:left w:val="none" w:sz="0" w:space="0" w:color="auto"/>
            <w:bottom w:val="none" w:sz="0" w:space="0" w:color="auto"/>
            <w:right w:val="none" w:sz="0" w:space="0" w:color="auto"/>
          </w:divBdr>
          <w:divsChild>
            <w:div w:id="1650817761">
              <w:marLeft w:val="0"/>
              <w:marRight w:val="0"/>
              <w:marTop w:val="0"/>
              <w:marBottom w:val="0"/>
              <w:divBdr>
                <w:top w:val="none" w:sz="0" w:space="0" w:color="auto"/>
                <w:left w:val="none" w:sz="0" w:space="0" w:color="auto"/>
                <w:bottom w:val="none" w:sz="0" w:space="0" w:color="auto"/>
                <w:right w:val="none" w:sz="0" w:space="0" w:color="auto"/>
              </w:divBdr>
              <w:divsChild>
                <w:div w:id="435640255">
                  <w:marLeft w:val="0"/>
                  <w:marRight w:val="0"/>
                  <w:marTop w:val="0"/>
                  <w:marBottom w:val="0"/>
                  <w:divBdr>
                    <w:top w:val="none" w:sz="0" w:space="0" w:color="auto"/>
                    <w:left w:val="none" w:sz="0" w:space="0" w:color="auto"/>
                    <w:bottom w:val="none" w:sz="0" w:space="0" w:color="auto"/>
                    <w:right w:val="none" w:sz="0" w:space="0" w:color="auto"/>
                  </w:divBdr>
                  <w:divsChild>
                    <w:div w:id="21382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0224">
      <w:bodyDiv w:val="1"/>
      <w:marLeft w:val="0"/>
      <w:marRight w:val="0"/>
      <w:marTop w:val="0"/>
      <w:marBottom w:val="0"/>
      <w:divBdr>
        <w:top w:val="none" w:sz="0" w:space="0" w:color="auto"/>
        <w:left w:val="none" w:sz="0" w:space="0" w:color="auto"/>
        <w:bottom w:val="none" w:sz="0" w:space="0" w:color="auto"/>
        <w:right w:val="none" w:sz="0" w:space="0" w:color="auto"/>
      </w:divBdr>
    </w:div>
    <w:div w:id="2116173597">
      <w:bodyDiv w:val="1"/>
      <w:marLeft w:val="0"/>
      <w:marRight w:val="0"/>
      <w:marTop w:val="0"/>
      <w:marBottom w:val="0"/>
      <w:divBdr>
        <w:top w:val="none" w:sz="0" w:space="0" w:color="auto"/>
        <w:left w:val="none" w:sz="0" w:space="0" w:color="auto"/>
        <w:bottom w:val="none" w:sz="0" w:space="0" w:color="auto"/>
        <w:right w:val="none" w:sz="0" w:space="0" w:color="auto"/>
      </w:divBdr>
    </w:div>
    <w:div w:id="2117483088">
      <w:bodyDiv w:val="1"/>
      <w:marLeft w:val="0"/>
      <w:marRight w:val="0"/>
      <w:marTop w:val="0"/>
      <w:marBottom w:val="0"/>
      <w:divBdr>
        <w:top w:val="none" w:sz="0" w:space="0" w:color="auto"/>
        <w:left w:val="none" w:sz="0" w:space="0" w:color="auto"/>
        <w:bottom w:val="none" w:sz="0" w:space="0" w:color="auto"/>
        <w:right w:val="none" w:sz="0" w:space="0" w:color="auto"/>
      </w:divBdr>
    </w:div>
    <w:div w:id="2128615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EA081-6855-274F-BA31-6482CA10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30</Pages>
  <Words>14894</Words>
  <Characters>84896</Characters>
  <Application>Microsoft Macintosh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99591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Smith</dc:creator>
  <cp:lastModifiedBy>Steven Smith</cp:lastModifiedBy>
  <cp:revision>12</cp:revision>
  <cp:lastPrinted>2016-10-24T15:30:00Z</cp:lastPrinted>
  <dcterms:created xsi:type="dcterms:W3CDTF">2016-10-24T16:22:00Z</dcterms:created>
  <dcterms:modified xsi:type="dcterms:W3CDTF">2017-01-13T20:34:00Z</dcterms:modified>
</cp:coreProperties>
</file>