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E540" w14:textId="77777777" w:rsidR="00AA0AFE" w:rsidRDefault="00AA0AFE" w:rsidP="002732EF">
      <w:pPr>
        <w:spacing w:after="0" w:line="480" w:lineRule="auto"/>
        <w:jc w:val="center"/>
        <w:rPr>
          <w:rFonts w:ascii="Times New Roman" w:eastAsia="Times New Roman" w:hAnsi="Times New Roman" w:cs="Times New Roman"/>
          <w:sz w:val="24"/>
          <w:szCs w:val="24"/>
          <w:lang w:val="en-US"/>
        </w:rPr>
      </w:pPr>
    </w:p>
    <w:p w14:paraId="2D057FEA" w14:textId="4CE21068" w:rsidR="001E4E3B" w:rsidRDefault="001E4E3B" w:rsidP="002732EF">
      <w:pPr>
        <w:spacing w:after="0" w:line="480" w:lineRule="auto"/>
        <w:jc w:val="center"/>
        <w:rPr>
          <w:rFonts w:ascii="Times New Roman" w:eastAsia="Times New Roman" w:hAnsi="Times New Roman" w:cs="Times New Roman"/>
          <w:i/>
          <w:iCs/>
          <w:sz w:val="24"/>
          <w:szCs w:val="24"/>
          <w:lang w:val="en-US"/>
        </w:rPr>
      </w:pPr>
      <w:r w:rsidRPr="000245C9">
        <w:rPr>
          <w:rFonts w:ascii="Times New Roman" w:eastAsia="Times New Roman" w:hAnsi="Times New Roman" w:cs="Times New Roman"/>
          <w:i/>
          <w:iCs/>
          <w:sz w:val="24"/>
          <w:szCs w:val="24"/>
          <w:lang w:val="en-US"/>
        </w:rPr>
        <w:t>Supplement to:</w:t>
      </w:r>
    </w:p>
    <w:p w14:paraId="13146F7E" w14:textId="77777777" w:rsidR="00D076D6" w:rsidRDefault="00D076D6" w:rsidP="00D076D6">
      <w:pPr>
        <w:spacing w:after="0" w:line="480" w:lineRule="auto"/>
        <w:jc w:val="center"/>
        <w:rPr>
          <w:rFonts w:ascii="Times New Roman" w:eastAsia="Times New Roman" w:hAnsi="Times New Roman" w:cs="Times New Roman"/>
          <w:i/>
          <w:iCs/>
          <w:sz w:val="24"/>
          <w:szCs w:val="24"/>
          <w:lang w:val="en-US"/>
        </w:rPr>
      </w:pPr>
    </w:p>
    <w:p w14:paraId="302C33E7" w14:textId="77777777" w:rsidR="00132F77" w:rsidRPr="00132F77" w:rsidRDefault="00132F77" w:rsidP="00132F77">
      <w:pPr>
        <w:spacing w:after="0" w:line="480" w:lineRule="auto"/>
        <w:jc w:val="center"/>
        <w:rPr>
          <w:rFonts w:ascii="Times New Roman" w:eastAsia="Times New Roman" w:hAnsi="Times New Roman" w:cs="Times New Roman"/>
          <w:iCs/>
          <w:sz w:val="24"/>
          <w:szCs w:val="24"/>
          <w:lang w:val="en-US"/>
        </w:rPr>
      </w:pPr>
      <w:r w:rsidRPr="00132F77">
        <w:rPr>
          <w:rFonts w:ascii="Times New Roman" w:eastAsia="Times New Roman" w:hAnsi="Times New Roman" w:cs="Times New Roman"/>
          <w:iCs/>
          <w:sz w:val="24"/>
          <w:szCs w:val="24"/>
          <w:lang w:val="en-US"/>
        </w:rPr>
        <w:t>Nature Adds Color to Life:</w:t>
      </w:r>
    </w:p>
    <w:p w14:paraId="28C286EB" w14:textId="2ACFE223" w:rsidR="00A637DE" w:rsidRDefault="00132F77" w:rsidP="00132F77">
      <w:pPr>
        <w:spacing w:after="0" w:line="480" w:lineRule="auto"/>
        <w:jc w:val="center"/>
        <w:rPr>
          <w:rFonts w:ascii="Times New Roman" w:eastAsia="Times New Roman" w:hAnsi="Times New Roman" w:cs="Times New Roman"/>
          <w:iCs/>
          <w:sz w:val="24"/>
          <w:szCs w:val="24"/>
          <w:lang w:val="en-US"/>
        </w:rPr>
      </w:pPr>
      <w:r w:rsidRPr="00132F77">
        <w:rPr>
          <w:rFonts w:ascii="Times New Roman" w:eastAsia="Times New Roman" w:hAnsi="Times New Roman" w:cs="Times New Roman"/>
          <w:iCs/>
          <w:sz w:val="24"/>
          <w:szCs w:val="24"/>
          <w:lang w:val="en-US"/>
        </w:rPr>
        <w:t>Less Boredom in Natural Versus Artificial Environments</w:t>
      </w:r>
    </w:p>
    <w:p w14:paraId="51E4CAF6" w14:textId="77777777" w:rsidR="00132F77" w:rsidRDefault="00132F77" w:rsidP="00132F77">
      <w:pPr>
        <w:spacing w:after="0" w:line="480" w:lineRule="auto"/>
        <w:jc w:val="center"/>
        <w:rPr>
          <w:rFonts w:ascii="Times New Roman" w:eastAsia="Times New Roman" w:hAnsi="Times New Roman" w:cs="Times New Roman"/>
          <w:sz w:val="24"/>
          <w:szCs w:val="24"/>
          <w:lang w:val="en-US"/>
        </w:rPr>
      </w:pP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637DE" w:rsidRPr="00A637DE" w14:paraId="4D1C0B4D" w14:textId="77777777" w:rsidTr="001B2E17">
        <w:tc>
          <w:tcPr>
            <w:tcW w:w="4508" w:type="dxa"/>
          </w:tcPr>
          <w:p w14:paraId="64A26D87" w14:textId="6FC96DA5" w:rsidR="00A637DE" w:rsidRPr="00A637DE" w:rsidRDefault="00A637DE" w:rsidP="00A637DE">
            <w:pPr>
              <w:spacing w:line="480" w:lineRule="auto"/>
              <w:jc w:val="center"/>
              <w:rPr>
                <w:rFonts w:ascii="Times New Roman" w:hAnsi="Times New Roman" w:cs="Times New Roman"/>
                <w:sz w:val="24"/>
                <w:szCs w:val="24"/>
                <w:vertAlign w:val="superscript"/>
                <w:lang w:val="en-US"/>
              </w:rPr>
            </w:pPr>
            <w:r w:rsidRPr="00A637DE">
              <w:rPr>
                <w:rFonts w:ascii="Times New Roman" w:hAnsi="Times New Roman" w:cs="Times New Roman"/>
                <w:sz w:val="24"/>
                <w:szCs w:val="24"/>
                <w:lang w:val="en-US"/>
              </w:rPr>
              <w:t>Muireann K. O’Dea</w:t>
            </w:r>
          </w:p>
          <w:p w14:paraId="4650CF00" w14:textId="77777777" w:rsidR="00A637DE" w:rsidRPr="00A637DE" w:rsidRDefault="00A637DE" w:rsidP="00A637DE">
            <w:pPr>
              <w:spacing w:line="480" w:lineRule="auto"/>
              <w:jc w:val="center"/>
              <w:rPr>
                <w:rFonts w:ascii="Times New Roman" w:hAnsi="Times New Roman" w:cs="Times New Roman"/>
                <w:sz w:val="24"/>
                <w:szCs w:val="24"/>
                <w:lang w:val="en-US"/>
              </w:rPr>
            </w:pPr>
            <w:r w:rsidRPr="00A637DE">
              <w:rPr>
                <w:rFonts w:ascii="Times New Roman" w:hAnsi="Times New Roman" w:cs="Times New Roman"/>
                <w:sz w:val="24"/>
                <w:szCs w:val="24"/>
                <w:lang w:val="en-US"/>
              </w:rPr>
              <w:t>University of Kaiserslautern-Landau &amp;</w:t>
            </w:r>
          </w:p>
          <w:p w14:paraId="34206031" w14:textId="77777777" w:rsidR="00A637DE" w:rsidRDefault="00A637DE" w:rsidP="00A637DE">
            <w:pPr>
              <w:spacing w:line="480" w:lineRule="auto"/>
              <w:jc w:val="center"/>
              <w:rPr>
                <w:rFonts w:ascii="Times New Roman" w:hAnsi="Times New Roman" w:cs="Times New Roman"/>
                <w:sz w:val="24"/>
                <w:szCs w:val="24"/>
                <w:lang w:val="en-US"/>
              </w:rPr>
            </w:pPr>
            <w:r w:rsidRPr="00A637DE">
              <w:rPr>
                <w:rFonts w:ascii="Times New Roman" w:hAnsi="Times New Roman" w:cs="Times New Roman"/>
                <w:sz w:val="24"/>
                <w:szCs w:val="24"/>
                <w:lang w:val="en-US"/>
              </w:rPr>
              <w:t>University of Limerick</w:t>
            </w:r>
          </w:p>
          <w:p w14:paraId="25220F9D" w14:textId="1106275A" w:rsidR="00D076D6" w:rsidRPr="00A637DE" w:rsidRDefault="00D076D6" w:rsidP="00A637DE">
            <w:pPr>
              <w:spacing w:line="480" w:lineRule="auto"/>
              <w:jc w:val="center"/>
              <w:rPr>
                <w:rFonts w:ascii="Times New Roman" w:hAnsi="Times New Roman" w:cs="Times New Roman"/>
                <w:sz w:val="24"/>
                <w:szCs w:val="24"/>
                <w:lang w:val="en-US"/>
              </w:rPr>
            </w:pPr>
          </w:p>
        </w:tc>
        <w:tc>
          <w:tcPr>
            <w:tcW w:w="4508" w:type="dxa"/>
          </w:tcPr>
          <w:p w14:paraId="26BDC0FE" w14:textId="5FC5FB64" w:rsidR="00A637DE" w:rsidRPr="00A637DE" w:rsidRDefault="00A637DE" w:rsidP="00A637DE">
            <w:pPr>
              <w:spacing w:line="480" w:lineRule="auto"/>
              <w:jc w:val="center"/>
              <w:rPr>
                <w:rFonts w:ascii="Times New Roman" w:hAnsi="Times New Roman" w:cs="Times New Roman"/>
                <w:sz w:val="24"/>
                <w:szCs w:val="24"/>
                <w:vertAlign w:val="superscript"/>
                <w:lang w:val="en-US"/>
              </w:rPr>
            </w:pPr>
            <w:r w:rsidRPr="00A637DE">
              <w:rPr>
                <w:rFonts w:ascii="Times New Roman" w:hAnsi="Times New Roman" w:cs="Times New Roman"/>
                <w:sz w:val="24"/>
                <w:szCs w:val="24"/>
                <w:lang w:val="en-US"/>
              </w:rPr>
              <w:t>Ioana E. Militaru</w:t>
            </w:r>
          </w:p>
          <w:p w14:paraId="58A1AAA3" w14:textId="77777777" w:rsidR="00A637DE" w:rsidRPr="00A637DE" w:rsidRDefault="00A637DE" w:rsidP="00A637DE">
            <w:pPr>
              <w:spacing w:line="480" w:lineRule="auto"/>
              <w:jc w:val="center"/>
              <w:rPr>
                <w:rFonts w:ascii="Times New Roman" w:hAnsi="Times New Roman" w:cs="Times New Roman"/>
                <w:sz w:val="24"/>
                <w:szCs w:val="24"/>
                <w:lang w:val="en-US"/>
              </w:rPr>
            </w:pPr>
            <w:r w:rsidRPr="00A637DE">
              <w:rPr>
                <w:rFonts w:ascii="Times New Roman" w:hAnsi="Times New Roman" w:cs="Times New Roman"/>
                <w:sz w:val="24"/>
                <w:szCs w:val="24"/>
                <w:lang w:val="en-US"/>
              </w:rPr>
              <w:t>University of Cambridge</w:t>
            </w:r>
          </w:p>
        </w:tc>
      </w:tr>
      <w:tr w:rsidR="00A637DE" w:rsidRPr="00A637DE" w14:paraId="64DE813F" w14:textId="77777777" w:rsidTr="001B2E17">
        <w:tc>
          <w:tcPr>
            <w:tcW w:w="4508" w:type="dxa"/>
          </w:tcPr>
          <w:p w14:paraId="47EA6BE1" w14:textId="77777777" w:rsidR="00A637DE" w:rsidRPr="00A637DE" w:rsidRDefault="00A637DE" w:rsidP="00A637DE">
            <w:pPr>
              <w:spacing w:line="480" w:lineRule="auto"/>
              <w:jc w:val="center"/>
              <w:rPr>
                <w:rFonts w:ascii="Times New Roman" w:hAnsi="Times New Roman" w:cs="Times New Roman"/>
                <w:sz w:val="24"/>
                <w:szCs w:val="24"/>
                <w:lang w:val="en-US"/>
              </w:rPr>
            </w:pPr>
            <w:r w:rsidRPr="00A637DE">
              <w:rPr>
                <w:rFonts w:ascii="Times New Roman" w:hAnsi="Times New Roman" w:cs="Times New Roman"/>
                <w:sz w:val="24"/>
                <w:szCs w:val="24"/>
                <w:lang w:val="en-US"/>
              </w:rPr>
              <w:t>Eric R. Igou</w:t>
            </w:r>
          </w:p>
          <w:p w14:paraId="07396797" w14:textId="77777777" w:rsidR="00A637DE" w:rsidRPr="00A637DE" w:rsidRDefault="00A637DE" w:rsidP="00A637DE">
            <w:pPr>
              <w:spacing w:line="480" w:lineRule="auto"/>
              <w:jc w:val="center"/>
              <w:rPr>
                <w:rFonts w:ascii="Times New Roman" w:hAnsi="Times New Roman" w:cs="Times New Roman"/>
                <w:sz w:val="24"/>
                <w:szCs w:val="24"/>
                <w:lang w:val="en-US"/>
              </w:rPr>
            </w:pPr>
            <w:r w:rsidRPr="00A637DE">
              <w:rPr>
                <w:rFonts w:ascii="Times New Roman" w:hAnsi="Times New Roman" w:cs="Times New Roman"/>
                <w:sz w:val="24"/>
                <w:szCs w:val="24"/>
                <w:lang w:val="en-US"/>
              </w:rPr>
              <w:t>University of Limerick</w:t>
            </w:r>
          </w:p>
          <w:p w14:paraId="4047BEF5" w14:textId="77777777" w:rsidR="00A637DE" w:rsidRPr="00A637DE" w:rsidRDefault="00A637DE" w:rsidP="00A637DE">
            <w:pPr>
              <w:spacing w:line="480" w:lineRule="auto"/>
              <w:jc w:val="center"/>
              <w:rPr>
                <w:rFonts w:ascii="Times New Roman" w:hAnsi="Times New Roman" w:cs="Times New Roman"/>
                <w:sz w:val="24"/>
                <w:szCs w:val="24"/>
                <w:lang w:val="en-US"/>
              </w:rPr>
            </w:pPr>
          </w:p>
        </w:tc>
        <w:tc>
          <w:tcPr>
            <w:tcW w:w="4508" w:type="dxa"/>
          </w:tcPr>
          <w:p w14:paraId="1B759233" w14:textId="77777777" w:rsidR="00A637DE" w:rsidRPr="00A637DE" w:rsidRDefault="00A637DE" w:rsidP="00A637DE">
            <w:pPr>
              <w:spacing w:line="480" w:lineRule="auto"/>
              <w:jc w:val="center"/>
              <w:rPr>
                <w:rFonts w:ascii="Times New Roman" w:hAnsi="Times New Roman" w:cs="Times New Roman"/>
                <w:sz w:val="24"/>
                <w:szCs w:val="24"/>
                <w:lang w:val="en-US"/>
              </w:rPr>
            </w:pPr>
            <w:r w:rsidRPr="00A637DE">
              <w:rPr>
                <w:rFonts w:ascii="Times New Roman" w:hAnsi="Times New Roman" w:cs="Times New Roman"/>
                <w:sz w:val="24"/>
                <w:szCs w:val="24"/>
                <w:lang w:val="en-US"/>
              </w:rPr>
              <w:t>Peter J. Rentfrow</w:t>
            </w:r>
          </w:p>
          <w:p w14:paraId="0876762A" w14:textId="77777777" w:rsidR="00A637DE" w:rsidRPr="00A637DE" w:rsidRDefault="00A637DE" w:rsidP="00A637DE">
            <w:pPr>
              <w:spacing w:line="480" w:lineRule="auto"/>
              <w:jc w:val="center"/>
              <w:rPr>
                <w:rFonts w:ascii="Times New Roman" w:hAnsi="Times New Roman" w:cs="Times New Roman"/>
                <w:sz w:val="24"/>
                <w:szCs w:val="24"/>
                <w:lang w:val="en-US"/>
              </w:rPr>
            </w:pPr>
            <w:r w:rsidRPr="00A637DE">
              <w:rPr>
                <w:rFonts w:ascii="Times New Roman" w:hAnsi="Times New Roman" w:cs="Times New Roman"/>
                <w:sz w:val="24"/>
                <w:szCs w:val="24"/>
                <w:lang w:val="en-US"/>
              </w:rPr>
              <w:t>University of Cambridge &amp;</w:t>
            </w:r>
          </w:p>
          <w:p w14:paraId="4D03BF4B" w14:textId="77777777" w:rsidR="00A637DE" w:rsidRDefault="00A637DE" w:rsidP="00A637DE">
            <w:pPr>
              <w:spacing w:line="480" w:lineRule="auto"/>
              <w:jc w:val="center"/>
              <w:rPr>
                <w:rFonts w:ascii="Times New Roman" w:hAnsi="Times New Roman" w:cs="Times New Roman"/>
                <w:sz w:val="24"/>
                <w:szCs w:val="24"/>
                <w:lang w:val="en-US"/>
              </w:rPr>
            </w:pPr>
            <w:r w:rsidRPr="00A637DE">
              <w:rPr>
                <w:rFonts w:ascii="Times New Roman" w:hAnsi="Times New Roman" w:cs="Times New Roman"/>
                <w:sz w:val="24"/>
                <w:szCs w:val="24"/>
                <w:lang w:val="en-US"/>
              </w:rPr>
              <w:t>Korea University</w:t>
            </w:r>
          </w:p>
          <w:p w14:paraId="439FCF3F" w14:textId="52777D03" w:rsidR="00D076D6" w:rsidRPr="00A637DE" w:rsidRDefault="00D076D6" w:rsidP="00A637DE">
            <w:pPr>
              <w:spacing w:line="480" w:lineRule="auto"/>
              <w:jc w:val="center"/>
              <w:rPr>
                <w:rFonts w:ascii="Times New Roman" w:hAnsi="Times New Roman" w:cs="Times New Roman"/>
                <w:sz w:val="24"/>
                <w:szCs w:val="24"/>
                <w:lang w:val="en-US"/>
              </w:rPr>
            </w:pPr>
          </w:p>
        </w:tc>
      </w:tr>
      <w:tr w:rsidR="00A637DE" w:rsidRPr="00A637DE" w14:paraId="5C6C208F" w14:textId="77777777" w:rsidTr="001B2E17">
        <w:tc>
          <w:tcPr>
            <w:tcW w:w="4508" w:type="dxa"/>
          </w:tcPr>
          <w:p w14:paraId="4711342A" w14:textId="77777777" w:rsidR="00A637DE" w:rsidRPr="00A637DE" w:rsidRDefault="00A637DE" w:rsidP="00A637DE">
            <w:pPr>
              <w:spacing w:line="480" w:lineRule="auto"/>
              <w:jc w:val="center"/>
              <w:rPr>
                <w:rFonts w:ascii="Times New Roman" w:hAnsi="Times New Roman" w:cs="Times New Roman"/>
                <w:sz w:val="24"/>
                <w:szCs w:val="24"/>
                <w:lang w:val="en-US"/>
              </w:rPr>
            </w:pPr>
            <w:r w:rsidRPr="00A637DE">
              <w:rPr>
                <w:rFonts w:ascii="Times New Roman" w:hAnsi="Times New Roman" w:cs="Times New Roman"/>
                <w:sz w:val="24"/>
                <w:szCs w:val="24"/>
                <w:lang w:val="en-US"/>
              </w:rPr>
              <w:t>Isabelle Barrett</w:t>
            </w:r>
          </w:p>
          <w:p w14:paraId="7A0B06C5" w14:textId="77777777" w:rsidR="00A637DE" w:rsidRPr="00A637DE" w:rsidRDefault="00A637DE" w:rsidP="00A637DE">
            <w:pPr>
              <w:spacing w:line="480" w:lineRule="auto"/>
              <w:jc w:val="center"/>
              <w:rPr>
                <w:rFonts w:ascii="Times New Roman" w:hAnsi="Times New Roman" w:cs="Times New Roman"/>
                <w:sz w:val="24"/>
                <w:szCs w:val="24"/>
                <w:lang w:val="en-US"/>
              </w:rPr>
            </w:pPr>
            <w:r w:rsidRPr="00A637DE">
              <w:rPr>
                <w:rFonts w:ascii="Times New Roman" w:hAnsi="Times New Roman" w:cs="Times New Roman"/>
                <w:sz w:val="24"/>
                <w:szCs w:val="24"/>
                <w:lang w:val="en-US"/>
              </w:rPr>
              <w:t>University of Warwick</w:t>
            </w:r>
          </w:p>
          <w:p w14:paraId="140FB9C4" w14:textId="77777777" w:rsidR="00A637DE" w:rsidRPr="00A637DE" w:rsidRDefault="00A637DE" w:rsidP="00A637DE">
            <w:pPr>
              <w:spacing w:line="480" w:lineRule="auto"/>
              <w:jc w:val="center"/>
              <w:rPr>
                <w:rFonts w:ascii="Times New Roman" w:hAnsi="Times New Roman" w:cs="Times New Roman"/>
                <w:sz w:val="24"/>
                <w:szCs w:val="24"/>
                <w:lang w:val="en-US"/>
              </w:rPr>
            </w:pPr>
          </w:p>
        </w:tc>
        <w:tc>
          <w:tcPr>
            <w:tcW w:w="4508" w:type="dxa"/>
          </w:tcPr>
          <w:p w14:paraId="3A5653F8" w14:textId="2714897C" w:rsidR="00A637DE" w:rsidRPr="00A637DE" w:rsidRDefault="00A637DE" w:rsidP="00A637DE">
            <w:pPr>
              <w:spacing w:line="480" w:lineRule="auto"/>
              <w:jc w:val="center"/>
              <w:rPr>
                <w:rFonts w:ascii="Times New Roman" w:hAnsi="Times New Roman" w:cs="Times New Roman"/>
                <w:sz w:val="24"/>
                <w:szCs w:val="24"/>
                <w:vertAlign w:val="superscript"/>
                <w:lang w:val="en-US"/>
              </w:rPr>
            </w:pPr>
            <w:r w:rsidRPr="00A637DE">
              <w:rPr>
                <w:rFonts w:ascii="Times New Roman" w:hAnsi="Times New Roman" w:cs="Times New Roman"/>
                <w:sz w:val="24"/>
                <w:szCs w:val="24"/>
                <w:lang w:val="en-US"/>
              </w:rPr>
              <w:t>Wijnand A. P. van Tilburg</w:t>
            </w:r>
          </w:p>
          <w:p w14:paraId="1CE01AAD" w14:textId="77777777" w:rsidR="00A637DE" w:rsidRPr="00A637DE" w:rsidRDefault="00A637DE" w:rsidP="00A637DE">
            <w:pPr>
              <w:spacing w:line="480" w:lineRule="auto"/>
              <w:jc w:val="center"/>
              <w:rPr>
                <w:rFonts w:ascii="Times New Roman" w:hAnsi="Times New Roman" w:cs="Times New Roman"/>
                <w:sz w:val="24"/>
                <w:szCs w:val="24"/>
                <w:lang w:val="en-US"/>
              </w:rPr>
            </w:pPr>
            <w:r w:rsidRPr="00A637DE">
              <w:rPr>
                <w:rFonts w:ascii="Times New Roman" w:hAnsi="Times New Roman" w:cs="Times New Roman"/>
                <w:sz w:val="24"/>
                <w:szCs w:val="24"/>
                <w:lang w:val="en-US"/>
              </w:rPr>
              <w:t>University of Essex</w:t>
            </w:r>
          </w:p>
        </w:tc>
      </w:tr>
    </w:tbl>
    <w:p w14:paraId="6AE7655F" w14:textId="77777777" w:rsidR="003E61D5" w:rsidRDefault="003E61D5" w:rsidP="002732EF">
      <w:pPr>
        <w:spacing w:after="0" w:line="480" w:lineRule="auto"/>
        <w:jc w:val="right"/>
        <w:rPr>
          <w:rFonts w:ascii="Times New Roman" w:eastAsia="Times New Roman" w:hAnsi="Times New Roman" w:cs="Times New Roman"/>
          <w:sz w:val="24"/>
          <w:szCs w:val="24"/>
          <w:lang w:val="en-US"/>
        </w:rPr>
      </w:pPr>
    </w:p>
    <w:p w14:paraId="33687F7B" w14:textId="77777777" w:rsidR="008F061F" w:rsidRDefault="0007291E" w:rsidP="002732EF">
      <w:pPr>
        <w:spacing w:after="0" w:line="480" w:lineRule="auto"/>
        <w:rPr>
          <w:rFonts w:ascii="Times New Roman" w:eastAsia="PMingLiU" w:hAnsi="Times New Roman" w:cs="Times New Roman"/>
          <w:b/>
          <w:bCs/>
          <w:sz w:val="24"/>
          <w:szCs w:val="20"/>
          <w:lang w:val="en-US" w:eastAsia="nl-NL"/>
        </w:rPr>
      </w:pPr>
      <w:r>
        <w:rPr>
          <w:b/>
          <w:bCs/>
        </w:rPr>
        <w:br w:type="page"/>
      </w:r>
    </w:p>
    <w:p w14:paraId="168A5F65" w14:textId="005BACEE" w:rsidR="00D3294F" w:rsidRDefault="00D3294F" w:rsidP="00D3294F">
      <w:pPr>
        <w:spacing w:after="0" w:line="480" w:lineRule="auto"/>
        <w:jc w:val="center"/>
        <w:rPr>
          <w:rFonts w:ascii="Times New Roman" w:eastAsia="PMingLiU" w:hAnsi="Times New Roman" w:cs="Times New Roman"/>
          <w:b/>
          <w:bCs/>
          <w:sz w:val="24"/>
          <w:szCs w:val="20"/>
          <w:lang w:val="en-US" w:eastAsia="nl-NL"/>
        </w:rPr>
      </w:pPr>
      <w:r w:rsidRPr="002732EF">
        <w:rPr>
          <w:rFonts w:ascii="Times New Roman" w:eastAsia="PMingLiU" w:hAnsi="Times New Roman" w:cs="Times New Roman"/>
          <w:b/>
          <w:bCs/>
          <w:sz w:val="24"/>
          <w:szCs w:val="20"/>
          <w:lang w:val="en-US" w:eastAsia="nl-NL"/>
        </w:rPr>
        <w:lastRenderedPageBreak/>
        <w:t xml:space="preserve">Analysis of </w:t>
      </w:r>
      <w:r>
        <w:rPr>
          <w:rFonts w:ascii="Times New Roman" w:eastAsia="PMingLiU" w:hAnsi="Times New Roman" w:cs="Times New Roman"/>
          <w:b/>
          <w:bCs/>
          <w:sz w:val="24"/>
          <w:szCs w:val="20"/>
          <w:lang w:val="en-US" w:eastAsia="nl-NL"/>
        </w:rPr>
        <w:t xml:space="preserve">Meaning (Study 1, </w:t>
      </w:r>
      <w:r w:rsidR="002B6F4E">
        <w:rPr>
          <w:rFonts w:ascii="Times New Roman" w:eastAsia="PMingLiU" w:hAnsi="Times New Roman" w:cs="Times New Roman"/>
          <w:b/>
          <w:bCs/>
          <w:sz w:val="24"/>
          <w:szCs w:val="20"/>
          <w:lang w:val="en-US" w:eastAsia="nl-NL"/>
        </w:rPr>
        <w:t>3</w:t>
      </w:r>
      <w:r>
        <w:rPr>
          <w:rFonts w:ascii="Times New Roman" w:eastAsia="PMingLiU" w:hAnsi="Times New Roman" w:cs="Times New Roman"/>
          <w:b/>
          <w:bCs/>
          <w:sz w:val="24"/>
          <w:szCs w:val="20"/>
          <w:lang w:val="en-US" w:eastAsia="nl-NL"/>
        </w:rPr>
        <w:t xml:space="preserve">, </w:t>
      </w:r>
      <w:r w:rsidR="002B6F4E">
        <w:rPr>
          <w:rFonts w:ascii="Times New Roman" w:eastAsia="PMingLiU" w:hAnsi="Times New Roman" w:cs="Times New Roman"/>
          <w:b/>
          <w:bCs/>
          <w:sz w:val="24"/>
          <w:szCs w:val="20"/>
          <w:lang w:val="en-US" w:eastAsia="nl-NL"/>
        </w:rPr>
        <w:t>4</w:t>
      </w:r>
      <w:r>
        <w:rPr>
          <w:rFonts w:ascii="Times New Roman" w:eastAsia="PMingLiU" w:hAnsi="Times New Roman" w:cs="Times New Roman"/>
          <w:b/>
          <w:bCs/>
          <w:sz w:val="24"/>
          <w:szCs w:val="20"/>
          <w:lang w:val="en-US" w:eastAsia="nl-NL"/>
        </w:rPr>
        <w:t>)</w:t>
      </w:r>
    </w:p>
    <w:p w14:paraId="195EC1A7" w14:textId="1E5FD213" w:rsidR="00C0611A" w:rsidRPr="00C0611A" w:rsidRDefault="00C0611A" w:rsidP="00C0611A">
      <w:pPr>
        <w:spacing w:after="0" w:line="480" w:lineRule="auto"/>
        <w:ind w:firstLine="720"/>
        <w:rPr>
          <w:rFonts w:ascii="Times New Roman" w:eastAsia="PMingLiU" w:hAnsi="Times New Roman" w:cs="Times New Roman"/>
          <w:bCs/>
          <w:sz w:val="24"/>
          <w:szCs w:val="20"/>
          <w:lang w:val="en-US" w:eastAsia="nl-NL"/>
        </w:rPr>
      </w:pPr>
      <w:r w:rsidRPr="00C0611A">
        <w:rPr>
          <w:rFonts w:ascii="Times New Roman" w:eastAsia="PMingLiU" w:hAnsi="Times New Roman" w:cs="Times New Roman"/>
          <w:bCs/>
          <w:sz w:val="24"/>
          <w:szCs w:val="20"/>
          <w:lang w:val="en-US" w:eastAsia="nl-NL"/>
        </w:rPr>
        <w:t>Research shows that experiencing the natural world and developing a relationship with nature can be an important contributor to perceptions of meaning in life</w:t>
      </w:r>
      <w:r w:rsidR="00D527D8">
        <w:rPr>
          <w:rFonts w:ascii="Times New Roman" w:eastAsia="PMingLiU" w:hAnsi="Times New Roman" w:cs="Times New Roman"/>
          <w:bCs/>
          <w:sz w:val="24"/>
          <w:szCs w:val="20"/>
          <w:lang w:val="en-US" w:eastAsia="nl-NL"/>
        </w:rPr>
        <w:t xml:space="preserve"> at the level of individual differences</w:t>
      </w:r>
      <w:r w:rsidRPr="00C0611A">
        <w:rPr>
          <w:rFonts w:ascii="Times New Roman" w:eastAsia="PMingLiU" w:hAnsi="Times New Roman" w:cs="Times New Roman"/>
          <w:bCs/>
          <w:sz w:val="24"/>
          <w:szCs w:val="20"/>
          <w:lang w:val="en-US" w:eastAsia="nl-NL"/>
        </w:rPr>
        <w:t xml:space="preserve"> (Howell et al., 2012). Indeed, perceptions of meaning in life mediate the relationship between connectedness to nature and well-being. </w:t>
      </w:r>
      <w:r>
        <w:rPr>
          <w:rFonts w:ascii="Times New Roman" w:eastAsia="PMingLiU" w:hAnsi="Times New Roman" w:cs="Times New Roman"/>
          <w:bCs/>
          <w:sz w:val="24"/>
          <w:szCs w:val="20"/>
          <w:lang w:val="en-US" w:eastAsia="nl-NL"/>
        </w:rPr>
        <w:t xml:space="preserve">Boredom is characterized by a lack of perceived meaning. Accordingly, </w:t>
      </w:r>
      <w:r w:rsidR="00D527D8">
        <w:rPr>
          <w:rFonts w:ascii="Times New Roman" w:eastAsia="PMingLiU" w:hAnsi="Times New Roman" w:cs="Times New Roman"/>
          <w:bCs/>
          <w:sz w:val="24"/>
          <w:szCs w:val="20"/>
          <w:lang w:val="en-US" w:eastAsia="nl-NL"/>
        </w:rPr>
        <w:t xml:space="preserve">if these trait relations generalize to states, then </w:t>
      </w:r>
      <w:r>
        <w:rPr>
          <w:rFonts w:ascii="Times New Roman" w:eastAsia="PMingLiU" w:hAnsi="Times New Roman" w:cs="Times New Roman"/>
          <w:bCs/>
          <w:sz w:val="24"/>
          <w:szCs w:val="20"/>
          <w:lang w:val="en-US" w:eastAsia="nl-NL"/>
        </w:rPr>
        <w:t xml:space="preserve">we may expect that natural environments offer meaning and that this boost in meaning correlates with a reduction in boredom (Fahlman et al., 2009; Van Tilburg 2011; 2019). We measured perceptions </w:t>
      </w:r>
      <w:r w:rsidR="008D3C0B">
        <w:rPr>
          <w:rFonts w:ascii="Times New Roman" w:eastAsia="PMingLiU" w:hAnsi="Times New Roman" w:cs="Times New Roman"/>
          <w:bCs/>
          <w:sz w:val="24"/>
          <w:szCs w:val="20"/>
          <w:lang w:val="en-US" w:eastAsia="nl-NL"/>
        </w:rPr>
        <w:t xml:space="preserve">of </w:t>
      </w:r>
      <w:r>
        <w:rPr>
          <w:rFonts w:ascii="Times New Roman" w:eastAsia="PMingLiU" w:hAnsi="Times New Roman" w:cs="Times New Roman"/>
          <w:bCs/>
          <w:sz w:val="24"/>
          <w:szCs w:val="20"/>
          <w:lang w:val="en-US" w:eastAsia="nl-NL"/>
        </w:rPr>
        <w:t>meaning in Study 1</w:t>
      </w:r>
      <w:r w:rsidR="00F96B42">
        <w:rPr>
          <w:rFonts w:ascii="Times New Roman" w:eastAsia="PMingLiU" w:hAnsi="Times New Roman" w:cs="Times New Roman"/>
          <w:bCs/>
          <w:sz w:val="24"/>
          <w:szCs w:val="20"/>
          <w:lang w:val="en-US" w:eastAsia="nl-NL"/>
        </w:rPr>
        <w:t>, 3, and 4</w:t>
      </w:r>
      <w:r>
        <w:rPr>
          <w:rFonts w:ascii="Times New Roman" w:eastAsia="PMingLiU" w:hAnsi="Times New Roman" w:cs="Times New Roman"/>
          <w:bCs/>
          <w:sz w:val="24"/>
          <w:szCs w:val="20"/>
          <w:lang w:val="en-US" w:eastAsia="nl-NL"/>
        </w:rPr>
        <w:t xml:space="preserve"> </w:t>
      </w:r>
      <w:r w:rsidR="00D076D6">
        <w:rPr>
          <w:rFonts w:ascii="Times New Roman" w:eastAsia="PMingLiU" w:hAnsi="Times New Roman" w:cs="Times New Roman"/>
          <w:bCs/>
          <w:sz w:val="24"/>
          <w:szCs w:val="20"/>
          <w:lang w:val="en-US" w:eastAsia="nl-NL"/>
        </w:rPr>
        <w:t xml:space="preserve">and </w:t>
      </w:r>
      <w:r>
        <w:rPr>
          <w:rFonts w:ascii="Times New Roman" w:eastAsia="PMingLiU" w:hAnsi="Times New Roman" w:cs="Times New Roman"/>
          <w:bCs/>
          <w:sz w:val="24"/>
          <w:szCs w:val="20"/>
          <w:lang w:val="en-US" w:eastAsia="nl-NL"/>
        </w:rPr>
        <w:t xml:space="preserve">explored how it varied across natural and </w:t>
      </w:r>
      <w:r w:rsidR="0043238D">
        <w:rPr>
          <w:rFonts w:ascii="Times New Roman" w:eastAsia="PMingLiU" w:hAnsi="Times New Roman" w:cs="Times New Roman"/>
          <w:bCs/>
          <w:sz w:val="24"/>
          <w:szCs w:val="20"/>
          <w:lang w:val="en-US" w:eastAsia="nl-NL"/>
        </w:rPr>
        <w:t>artificial</w:t>
      </w:r>
      <w:r>
        <w:rPr>
          <w:rFonts w:ascii="Times New Roman" w:eastAsia="PMingLiU" w:hAnsi="Times New Roman" w:cs="Times New Roman"/>
          <w:bCs/>
          <w:sz w:val="24"/>
          <w:szCs w:val="20"/>
          <w:lang w:val="en-US" w:eastAsia="nl-NL"/>
        </w:rPr>
        <w:t xml:space="preserve"> environments and whether it correlated negatively with boredom. </w:t>
      </w:r>
    </w:p>
    <w:p w14:paraId="61979099" w14:textId="3AC10161" w:rsidR="00D3294F" w:rsidRDefault="00D3294F" w:rsidP="00D3294F">
      <w:pPr>
        <w:spacing w:after="0" w:line="480" w:lineRule="auto"/>
        <w:rPr>
          <w:rFonts w:ascii="Times New Roman" w:eastAsia="PMingLiU" w:hAnsi="Times New Roman" w:cs="Times New Roman"/>
          <w:b/>
          <w:bCs/>
          <w:sz w:val="24"/>
          <w:szCs w:val="20"/>
          <w:lang w:val="en-US" w:eastAsia="nl-NL"/>
        </w:rPr>
      </w:pPr>
      <w:r>
        <w:rPr>
          <w:rFonts w:ascii="Times New Roman" w:eastAsia="PMingLiU" w:hAnsi="Times New Roman" w:cs="Times New Roman"/>
          <w:b/>
          <w:bCs/>
          <w:sz w:val="24"/>
          <w:szCs w:val="20"/>
          <w:lang w:val="en-US" w:eastAsia="nl-NL"/>
        </w:rPr>
        <w:t>Study 1</w:t>
      </w:r>
    </w:p>
    <w:p w14:paraId="2456DE7A" w14:textId="4C7344DC" w:rsidR="002B6F4E" w:rsidRPr="00D3294F" w:rsidRDefault="002B6F4E" w:rsidP="002B6F4E">
      <w:pPr>
        <w:spacing w:after="0" w:line="480" w:lineRule="auto"/>
        <w:ind w:firstLine="720"/>
        <w:rPr>
          <w:rFonts w:ascii="Times New Roman" w:eastAsia="PMingLiU" w:hAnsi="Times New Roman" w:cs="Times New Roman"/>
          <w:bCs/>
          <w:sz w:val="24"/>
          <w:szCs w:val="20"/>
          <w:lang w:val="en-US" w:eastAsia="nl-NL"/>
        </w:rPr>
      </w:pPr>
      <w:r>
        <w:rPr>
          <w:rFonts w:ascii="Times New Roman" w:eastAsia="PMingLiU" w:hAnsi="Times New Roman" w:cs="Times New Roman"/>
          <w:bCs/>
          <w:sz w:val="24"/>
          <w:szCs w:val="20"/>
          <w:lang w:val="en-US" w:eastAsia="nl-NL"/>
        </w:rPr>
        <w:t>We found no significant difference in meaning between the natural (</w:t>
      </w:r>
      <w:r>
        <w:rPr>
          <w:rFonts w:ascii="Times New Roman" w:eastAsia="PMingLiU" w:hAnsi="Times New Roman" w:cs="Times New Roman"/>
          <w:bCs/>
          <w:i/>
          <w:sz w:val="24"/>
          <w:szCs w:val="20"/>
          <w:lang w:val="en-US" w:eastAsia="nl-NL"/>
        </w:rPr>
        <w:t>M</w:t>
      </w:r>
      <w:r>
        <w:rPr>
          <w:rFonts w:ascii="Times New Roman" w:eastAsia="PMingLiU" w:hAnsi="Times New Roman" w:cs="Times New Roman"/>
          <w:bCs/>
          <w:sz w:val="24"/>
          <w:szCs w:val="20"/>
          <w:lang w:val="en-US" w:eastAsia="nl-NL"/>
        </w:rPr>
        <w:t xml:space="preserve"> = 4.59, </w:t>
      </w:r>
      <w:r>
        <w:rPr>
          <w:rFonts w:ascii="Times New Roman" w:eastAsia="PMingLiU" w:hAnsi="Times New Roman" w:cs="Times New Roman"/>
          <w:bCs/>
          <w:i/>
          <w:sz w:val="24"/>
          <w:szCs w:val="20"/>
          <w:lang w:val="en-US" w:eastAsia="nl-NL"/>
        </w:rPr>
        <w:t>SD</w:t>
      </w:r>
      <w:r>
        <w:rPr>
          <w:rFonts w:ascii="Times New Roman" w:eastAsia="PMingLiU" w:hAnsi="Times New Roman" w:cs="Times New Roman"/>
          <w:bCs/>
          <w:sz w:val="24"/>
          <w:szCs w:val="20"/>
          <w:lang w:val="en-US" w:eastAsia="nl-NL"/>
        </w:rPr>
        <w:t xml:space="preserve"> = 1.61) and </w:t>
      </w:r>
      <w:r w:rsidR="0043238D">
        <w:rPr>
          <w:rFonts w:ascii="Times New Roman" w:eastAsia="PMingLiU" w:hAnsi="Times New Roman" w:cs="Times New Roman"/>
          <w:bCs/>
          <w:sz w:val="24"/>
          <w:szCs w:val="20"/>
          <w:lang w:val="en-US" w:eastAsia="nl-NL"/>
        </w:rPr>
        <w:t>artificial</w:t>
      </w:r>
      <w:r>
        <w:rPr>
          <w:rFonts w:ascii="Times New Roman" w:eastAsia="PMingLiU" w:hAnsi="Times New Roman" w:cs="Times New Roman"/>
          <w:bCs/>
          <w:sz w:val="24"/>
          <w:szCs w:val="20"/>
          <w:lang w:val="en-US" w:eastAsia="nl-NL"/>
        </w:rPr>
        <w:t xml:space="preserve"> (</w:t>
      </w:r>
      <w:r>
        <w:rPr>
          <w:rFonts w:ascii="Times New Roman" w:eastAsia="PMingLiU" w:hAnsi="Times New Roman" w:cs="Times New Roman"/>
          <w:bCs/>
          <w:i/>
          <w:sz w:val="24"/>
          <w:szCs w:val="20"/>
          <w:lang w:val="en-US" w:eastAsia="nl-NL"/>
        </w:rPr>
        <w:t>M</w:t>
      </w:r>
      <w:r>
        <w:rPr>
          <w:rFonts w:ascii="Times New Roman" w:eastAsia="PMingLiU" w:hAnsi="Times New Roman" w:cs="Times New Roman"/>
          <w:bCs/>
          <w:sz w:val="24"/>
          <w:szCs w:val="20"/>
          <w:lang w:val="en-US" w:eastAsia="nl-NL"/>
        </w:rPr>
        <w:t xml:space="preserve"> = 4.48, </w:t>
      </w:r>
      <w:r>
        <w:rPr>
          <w:rFonts w:ascii="Times New Roman" w:eastAsia="PMingLiU" w:hAnsi="Times New Roman" w:cs="Times New Roman"/>
          <w:bCs/>
          <w:i/>
          <w:sz w:val="24"/>
          <w:szCs w:val="20"/>
          <w:lang w:val="en-US" w:eastAsia="nl-NL"/>
        </w:rPr>
        <w:t>SD</w:t>
      </w:r>
      <w:r>
        <w:rPr>
          <w:rFonts w:ascii="Times New Roman" w:eastAsia="PMingLiU" w:hAnsi="Times New Roman" w:cs="Times New Roman"/>
          <w:bCs/>
          <w:sz w:val="24"/>
          <w:szCs w:val="20"/>
          <w:lang w:val="en-US" w:eastAsia="nl-NL"/>
        </w:rPr>
        <w:t xml:space="preserve"> = 1.56) environments, </w:t>
      </w:r>
      <w:r w:rsidRPr="002732EF">
        <w:rPr>
          <w:rFonts w:ascii="Times New Roman" w:eastAsia="PMingLiU" w:hAnsi="Times New Roman" w:cs="Times New Roman"/>
          <w:bCs/>
          <w:i/>
          <w:sz w:val="24"/>
          <w:szCs w:val="20"/>
          <w:lang w:val="en-US" w:eastAsia="nl-NL"/>
        </w:rPr>
        <w:t>M</w:t>
      </w:r>
      <w:r w:rsidRPr="002732EF">
        <w:rPr>
          <w:rFonts w:ascii="Times New Roman" w:eastAsia="PMingLiU" w:hAnsi="Times New Roman" w:cs="Times New Roman"/>
          <w:bCs/>
          <w:sz w:val="24"/>
          <w:szCs w:val="20"/>
          <w:vertAlign w:val="subscript"/>
          <w:lang w:val="en-US" w:eastAsia="nl-NL"/>
        </w:rPr>
        <w:t>nature</w:t>
      </w:r>
      <w:r>
        <w:rPr>
          <w:rFonts w:ascii="Times New Roman" w:eastAsia="PMingLiU" w:hAnsi="Times New Roman" w:cs="Times New Roman"/>
          <w:bCs/>
          <w:sz w:val="24"/>
          <w:szCs w:val="20"/>
          <w:lang w:val="en-US" w:eastAsia="nl-NL"/>
        </w:rPr>
        <w:t xml:space="preserve"> – </w:t>
      </w:r>
      <w:r w:rsidRPr="002732EF">
        <w:rPr>
          <w:rFonts w:ascii="Times New Roman" w:eastAsia="PMingLiU" w:hAnsi="Times New Roman" w:cs="Times New Roman"/>
          <w:bCs/>
          <w:i/>
          <w:sz w:val="24"/>
          <w:szCs w:val="20"/>
          <w:lang w:val="en-US" w:eastAsia="nl-NL"/>
        </w:rPr>
        <w:t>M</w:t>
      </w:r>
      <w:r w:rsidR="0043238D">
        <w:rPr>
          <w:rFonts w:ascii="Times New Roman" w:eastAsia="PMingLiU" w:hAnsi="Times New Roman" w:cs="Times New Roman"/>
          <w:bCs/>
          <w:sz w:val="24"/>
          <w:szCs w:val="20"/>
          <w:vertAlign w:val="subscript"/>
          <w:lang w:val="en-US" w:eastAsia="nl-NL"/>
        </w:rPr>
        <w:t>artificial</w:t>
      </w:r>
      <w:r w:rsidRPr="002732EF">
        <w:rPr>
          <w:rFonts w:ascii="Times New Roman" w:eastAsia="PMingLiU" w:hAnsi="Times New Roman" w:cs="Times New Roman"/>
          <w:bCs/>
          <w:sz w:val="24"/>
          <w:szCs w:val="20"/>
          <w:vertAlign w:val="subscript"/>
          <w:lang w:val="en-US" w:eastAsia="nl-NL"/>
        </w:rPr>
        <w:t xml:space="preserve"> </w:t>
      </w:r>
      <w:r>
        <w:rPr>
          <w:rFonts w:ascii="Times New Roman" w:eastAsia="PMingLiU" w:hAnsi="Times New Roman" w:cs="Times New Roman"/>
          <w:bCs/>
          <w:sz w:val="24"/>
          <w:szCs w:val="20"/>
          <w:lang w:val="en-US" w:eastAsia="nl-NL"/>
        </w:rPr>
        <w:t xml:space="preserve">= 0.108, </w:t>
      </w:r>
      <w:r w:rsidRPr="00225591">
        <w:rPr>
          <w:rFonts w:ascii="Times New Roman" w:eastAsia="PMingLiU" w:hAnsi="Times New Roman" w:cs="Times New Roman"/>
          <w:bCs/>
          <w:i/>
          <w:sz w:val="24"/>
          <w:szCs w:val="20"/>
          <w:lang w:val="en-US" w:eastAsia="nl-NL"/>
        </w:rPr>
        <w:t>SE</w:t>
      </w:r>
      <w:r>
        <w:rPr>
          <w:rFonts w:ascii="Times New Roman" w:eastAsia="PMingLiU" w:hAnsi="Times New Roman" w:cs="Times New Roman"/>
          <w:bCs/>
          <w:sz w:val="24"/>
          <w:szCs w:val="20"/>
          <w:lang w:val="en-US" w:eastAsia="nl-NL"/>
        </w:rPr>
        <w:t xml:space="preserve"> = .256, </w:t>
      </w:r>
      <w:r w:rsidRPr="00225591">
        <w:rPr>
          <w:rFonts w:ascii="Times New Roman" w:eastAsia="PMingLiU" w:hAnsi="Times New Roman" w:cs="Times New Roman"/>
          <w:bCs/>
          <w:i/>
          <w:sz w:val="24"/>
          <w:szCs w:val="20"/>
          <w:lang w:val="en-US" w:eastAsia="nl-NL"/>
        </w:rPr>
        <w:t>t</w:t>
      </w:r>
      <w:r>
        <w:rPr>
          <w:rFonts w:ascii="Times New Roman" w:eastAsia="PMingLiU" w:hAnsi="Times New Roman" w:cs="Times New Roman"/>
          <w:bCs/>
          <w:sz w:val="24"/>
          <w:szCs w:val="20"/>
          <w:lang w:val="en-US" w:eastAsia="nl-NL"/>
        </w:rPr>
        <w:t xml:space="preserve">(152) = 0.420, </w:t>
      </w:r>
      <w:r>
        <w:rPr>
          <w:rFonts w:ascii="Times New Roman" w:eastAsia="PMingLiU" w:hAnsi="Times New Roman" w:cs="Times New Roman"/>
          <w:bCs/>
          <w:i/>
          <w:sz w:val="24"/>
          <w:szCs w:val="20"/>
          <w:lang w:val="en-US" w:eastAsia="nl-NL"/>
        </w:rPr>
        <w:t xml:space="preserve">p </w:t>
      </w:r>
      <w:r>
        <w:rPr>
          <w:rFonts w:ascii="Times New Roman" w:eastAsia="PMingLiU" w:hAnsi="Times New Roman" w:cs="Times New Roman"/>
          <w:bCs/>
          <w:sz w:val="24"/>
          <w:szCs w:val="20"/>
          <w:lang w:val="en-US" w:eastAsia="nl-NL"/>
        </w:rPr>
        <w:t>= .675, 95%</w:t>
      </w:r>
      <w:r>
        <w:rPr>
          <w:rFonts w:ascii="Times New Roman" w:eastAsia="PMingLiU" w:hAnsi="Times New Roman" w:cs="Times New Roman"/>
          <w:bCs/>
          <w:i/>
          <w:sz w:val="24"/>
          <w:szCs w:val="20"/>
          <w:lang w:val="en-US" w:eastAsia="nl-NL"/>
        </w:rPr>
        <w:t xml:space="preserve">CI </w:t>
      </w:r>
      <w:r>
        <w:rPr>
          <w:rFonts w:ascii="Times New Roman" w:eastAsia="PMingLiU" w:hAnsi="Times New Roman" w:cs="Times New Roman"/>
          <w:bCs/>
          <w:sz w:val="24"/>
          <w:szCs w:val="20"/>
          <w:lang w:val="en-US" w:eastAsia="nl-NL"/>
        </w:rPr>
        <w:t xml:space="preserve">= [-0.398; 0.613], </w:t>
      </w:r>
      <w:r>
        <w:rPr>
          <w:rFonts w:ascii="Times New Roman" w:eastAsia="PMingLiU" w:hAnsi="Times New Roman" w:cs="Times New Roman"/>
          <w:bCs/>
          <w:i/>
          <w:sz w:val="24"/>
          <w:szCs w:val="20"/>
          <w:lang w:val="en-US" w:eastAsia="nl-NL"/>
        </w:rPr>
        <w:t>d</w:t>
      </w:r>
      <w:r>
        <w:rPr>
          <w:rFonts w:ascii="Times New Roman" w:eastAsia="PMingLiU" w:hAnsi="Times New Roman" w:cs="Times New Roman"/>
          <w:bCs/>
          <w:sz w:val="24"/>
          <w:szCs w:val="20"/>
          <w:lang w:val="en-US" w:eastAsia="nl-NL"/>
        </w:rPr>
        <w:t xml:space="preserve"> = .068. Meaning correlated significantly positively with three-item vividness index, </w:t>
      </w:r>
      <w:r>
        <w:rPr>
          <w:rFonts w:ascii="Times New Roman" w:eastAsia="PMingLiU" w:hAnsi="Times New Roman" w:cs="Times New Roman"/>
          <w:bCs/>
          <w:i/>
          <w:sz w:val="24"/>
          <w:szCs w:val="20"/>
          <w:lang w:val="en-US" w:eastAsia="nl-NL"/>
        </w:rPr>
        <w:t>r</w:t>
      </w:r>
      <w:r>
        <w:rPr>
          <w:rFonts w:ascii="Times New Roman" w:eastAsia="PMingLiU" w:hAnsi="Times New Roman" w:cs="Times New Roman"/>
          <w:bCs/>
          <w:sz w:val="24"/>
          <w:szCs w:val="20"/>
          <w:lang w:val="en-US" w:eastAsia="nl-NL"/>
        </w:rPr>
        <w:t>(</w:t>
      </w:r>
      <w:r w:rsidR="00621EF7" w:rsidRPr="00621EF7">
        <w:rPr>
          <w:rFonts w:ascii="Times New Roman" w:eastAsia="PMingLiU" w:hAnsi="Times New Roman" w:cs="Times New Roman"/>
          <w:bCs/>
          <w:sz w:val="24"/>
          <w:szCs w:val="20"/>
          <w:lang w:val="en-US" w:eastAsia="nl-NL"/>
        </w:rPr>
        <w:t>153</w:t>
      </w:r>
      <w:r>
        <w:rPr>
          <w:rFonts w:ascii="Times New Roman" w:eastAsia="PMingLiU" w:hAnsi="Times New Roman" w:cs="Times New Roman"/>
          <w:bCs/>
          <w:sz w:val="24"/>
          <w:szCs w:val="20"/>
          <w:lang w:val="en-US" w:eastAsia="nl-NL"/>
        </w:rPr>
        <w:t xml:space="preserve">) = .331, </w:t>
      </w:r>
      <w:r>
        <w:rPr>
          <w:rFonts w:ascii="Times New Roman" w:eastAsia="PMingLiU" w:hAnsi="Times New Roman" w:cs="Times New Roman"/>
          <w:bCs/>
          <w:i/>
          <w:sz w:val="24"/>
          <w:szCs w:val="20"/>
          <w:lang w:val="en-US" w:eastAsia="nl-NL"/>
        </w:rPr>
        <w:t xml:space="preserve">p </w:t>
      </w:r>
      <w:r>
        <w:rPr>
          <w:rFonts w:ascii="Times New Roman" w:eastAsia="PMingLiU" w:hAnsi="Times New Roman" w:cs="Times New Roman"/>
          <w:bCs/>
          <w:sz w:val="24"/>
          <w:szCs w:val="20"/>
          <w:lang w:val="en-US" w:eastAsia="nl-NL"/>
        </w:rPr>
        <w:t>&lt; .001</w:t>
      </w:r>
      <w:r w:rsidR="002A3535">
        <w:rPr>
          <w:rFonts w:ascii="Times New Roman" w:eastAsia="PMingLiU" w:hAnsi="Times New Roman" w:cs="Times New Roman"/>
          <w:bCs/>
          <w:sz w:val="24"/>
          <w:szCs w:val="20"/>
          <w:lang w:val="en-US" w:eastAsia="nl-NL"/>
        </w:rPr>
        <w:t>, and single-item vividness measure,</w:t>
      </w:r>
      <w:r w:rsidR="002A3535" w:rsidRPr="002A3535">
        <w:rPr>
          <w:rFonts w:ascii="Times New Roman" w:eastAsia="PMingLiU" w:hAnsi="Times New Roman" w:cs="Times New Roman"/>
          <w:bCs/>
          <w:i/>
          <w:sz w:val="24"/>
          <w:szCs w:val="20"/>
          <w:lang w:val="en-US" w:eastAsia="nl-NL"/>
        </w:rPr>
        <w:t xml:space="preserve"> </w:t>
      </w:r>
      <w:r w:rsidR="002A3535">
        <w:rPr>
          <w:rFonts w:ascii="Times New Roman" w:eastAsia="PMingLiU" w:hAnsi="Times New Roman" w:cs="Times New Roman"/>
          <w:bCs/>
          <w:i/>
          <w:sz w:val="24"/>
          <w:szCs w:val="20"/>
          <w:lang w:val="en-US" w:eastAsia="nl-NL"/>
        </w:rPr>
        <w:t>r</w:t>
      </w:r>
      <w:r w:rsidR="002A3535">
        <w:rPr>
          <w:rFonts w:ascii="Times New Roman" w:eastAsia="PMingLiU" w:hAnsi="Times New Roman" w:cs="Times New Roman"/>
          <w:bCs/>
          <w:sz w:val="24"/>
          <w:szCs w:val="20"/>
          <w:lang w:val="en-US" w:eastAsia="nl-NL"/>
        </w:rPr>
        <w:t>(</w:t>
      </w:r>
      <w:r w:rsidR="00621EF7" w:rsidRPr="00621EF7">
        <w:rPr>
          <w:rFonts w:ascii="Times New Roman" w:eastAsia="PMingLiU" w:hAnsi="Times New Roman" w:cs="Times New Roman"/>
          <w:bCs/>
          <w:sz w:val="24"/>
          <w:szCs w:val="20"/>
          <w:lang w:val="en-US" w:eastAsia="nl-NL"/>
        </w:rPr>
        <w:t>152</w:t>
      </w:r>
      <w:r w:rsidR="002A3535">
        <w:rPr>
          <w:rFonts w:ascii="Times New Roman" w:eastAsia="PMingLiU" w:hAnsi="Times New Roman" w:cs="Times New Roman"/>
          <w:bCs/>
          <w:sz w:val="24"/>
          <w:szCs w:val="20"/>
          <w:lang w:val="en-US" w:eastAsia="nl-NL"/>
        </w:rPr>
        <w:t xml:space="preserve">) = .258, </w:t>
      </w:r>
      <w:r w:rsidR="002A3535">
        <w:rPr>
          <w:rFonts w:ascii="Times New Roman" w:eastAsia="PMingLiU" w:hAnsi="Times New Roman" w:cs="Times New Roman"/>
          <w:bCs/>
          <w:i/>
          <w:sz w:val="24"/>
          <w:szCs w:val="20"/>
          <w:lang w:val="en-US" w:eastAsia="nl-NL"/>
        </w:rPr>
        <w:t xml:space="preserve">p </w:t>
      </w:r>
      <w:r w:rsidR="002A3535">
        <w:rPr>
          <w:rFonts w:ascii="Times New Roman" w:eastAsia="PMingLiU" w:hAnsi="Times New Roman" w:cs="Times New Roman"/>
          <w:bCs/>
          <w:sz w:val="24"/>
          <w:szCs w:val="20"/>
          <w:lang w:val="en-US" w:eastAsia="nl-NL"/>
        </w:rPr>
        <w:t>= .001,</w:t>
      </w:r>
      <w:r>
        <w:rPr>
          <w:rFonts w:ascii="Times New Roman" w:eastAsia="PMingLiU" w:hAnsi="Times New Roman" w:cs="Times New Roman"/>
          <w:bCs/>
          <w:sz w:val="24"/>
          <w:szCs w:val="20"/>
          <w:lang w:val="en-US" w:eastAsia="nl-NL"/>
        </w:rPr>
        <w:t xml:space="preserve"> but, surprisingly, not with boredom, </w:t>
      </w:r>
      <w:r>
        <w:rPr>
          <w:rFonts w:ascii="Times New Roman" w:eastAsia="PMingLiU" w:hAnsi="Times New Roman" w:cs="Times New Roman"/>
          <w:bCs/>
          <w:i/>
          <w:sz w:val="24"/>
          <w:szCs w:val="20"/>
          <w:lang w:val="en-US" w:eastAsia="nl-NL"/>
        </w:rPr>
        <w:t>r</w:t>
      </w:r>
      <w:r>
        <w:rPr>
          <w:rFonts w:ascii="Times New Roman" w:eastAsia="PMingLiU" w:hAnsi="Times New Roman" w:cs="Times New Roman"/>
          <w:bCs/>
          <w:sz w:val="24"/>
          <w:szCs w:val="20"/>
          <w:lang w:val="en-US" w:eastAsia="nl-NL"/>
        </w:rPr>
        <w:t>(</w:t>
      </w:r>
      <w:r w:rsidR="00621EF7" w:rsidRPr="00621EF7">
        <w:rPr>
          <w:rFonts w:ascii="Times New Roman" w:eastAsia="PMingLiU" w:hAnsi="Times New Roman" w:cs="Times New Roman"/>
          <w:bCs/>
          <w:sz w:val="24"/>
          <w:szCs w:val="20"/>
          <w:lang w:val="en-US" w:eastAsia="nl-NL"/>
        </w:rPr>
        <w:t>153</w:t>
      </w:r>
      <w:r>
        <w:rPr>
          <w:rFonts w:ascii="Times New Roman" w:eastAsia="PMingLiU" w:hAnsi="Times New Roman" w:cs="Times New Roman"/>
          <w:bCs/>
          <w:sz w:val="24"/>
          <w:szCs w:val="20"/>
          <w:lang w:val="en-US" w:eastAsia="nl-NL"/>
        </w:rPr>
        <w:t xml:space="preserve">) = -.085, </w:t>
      </w:r>
      <w:r>
        <w:rPr>
          <w:rFonts w:ascii="Times New Roman" w:eastAsia="PMingLiU" w:hAnsi="Times New Roman" w:cs="Times New Roman"/>
          <w:bCs/>
          <w:i/>
          <w:sz w:val="24"/>
          <w:szCs w:val="20"/>
          <w:lang w:val="en-US" w:eastAsia="nl-NL"/>
        </w:rPr>
        <w:t xml:space="preserve">p </w:t>
      </w:r>
      <w:r>
        <w:rPr>
          <w:rFonts w:ascii="Times New Roman" w:eastAsia="PMingLiU" w:hAnsi="Times New Roman" w:cs="Times New Roman"/>
          <w:bCs/>
          <w:sz w:val="24"/>
          <w:szCs w:val="20"/>
          <w:lang w:val="en-US" w:eastAsia="nl-NL"/>
        </w:rPr>
        <w:t>= .294.</w:t>
      </w:r>
    </w:p>
    <w:p w14:paraId="0E93237D" w14:textId="775EEA49" w:rsidR="00D3294F" w:rsidRDefault="00D3294F" w:rsidP="00D3294F">
      <w:pPr>
        <w:spacing w:after="0" w:line="480" w:lineRule="auto"/>
        <w:rPr>
          <w:rFonts w:ascii="Times New Roman" w:eastAsia="PMingLiU" w:hAnsi="Times New Roman" w:cs="Times New Roman"/>
          <w:b/>
          <w:bCs/>
          <w:sz w:val="24"/>
          <w:szCs w:val="20"/>
          <w:lang w:val="en-US" w:eastAsia="nl-NL"/>
        </w:rPr>
      </w:pPr>
      <w:r>
        <w:rPr>
          <w:rFonts w:ascii="Times New Roman" w:eastAsia="PMingLiU" w:hAnsi="Times New Roman" w:cs="Times New Roman"/>
          <w:b/>
          <w:bCs/>
          <w:sz w:val="24"/>
          <w:szCs w:val="20"/>
          <w:lang w:val="en-US" w:eastAsia="nl-NL"/>
        </w:rPr>
        <w:t xml:space="preserve">Study </w:t>
      </w:r>
      <w:r w:rsidR="002B6F4E">
        <w:rPr>
          <w:rFonts w:ascii="Times New Roman" w:eastAsia="PMingLiU" w:hAnsi="Times New Roman" w:cs="Times New Roman"/>
          <w:b/>
          <w:bCs/>
          <w:sz w:val="24"/>
          <w:szCs w:val="20"/>
          <w:lang w:val="en-US" w:eastAsia="nl-NL"/>
        </w:rPr>
        <w:t>3</w:t>
      </w:r>
    </w:p>
    <w:p w14:paraId="5CBD0A47" w14:textId="27C6F3BA" w:rsidR="002B6F4E" w:rsidRDefault="002B6F4E" w:rsidP="002B6F4E">
      <w:pPr>
        <w:pStyle w:val="APABody"/>
      </w:pPr>
      <w:r>
        <w:t>Participants who viewed the images of nature (</w:t>
      </w:r>
      <w:r>
        <w:rPr>
          <w:i/>
        </w:rPr>
        <w:t>M</w:t>
      </w:r>
      <w:r>
        <w:t xml:space="preserve"> = 4.72, </w:t>
      </w:r>
      <w:r>
        <w:rPr>
          <w:i/>
        </w:rPr>
        <w:t>SD</w:t>
      </w:r>
      <w:r>
        <w:t xml:space="preserve"> = 1.55) did not perceive life as significantly less or more meaningful than those who viewed the </w:t>
      </w:r>
      <w:r w:rsidR="0043238D">
        <w:t>artificial</w:t>
      </w:r>
      <w:r>
        <w:t xml:space="preserve"> environments (</w:t>
      </w:r>
      <w:r>
        <w:rPr>
          <w:i/>
        </w:rPr>
        <w:t>M</w:t>
      </w:r>
      <w:r>
        <w:t xml:space="preserve"> = 4.49, </w:t>
      </w:r>
      <w:r>
        <w:rPr>
          <w:i/>
        </w:rPr>
        <w:t>SD</w:t>
      </w:r>
      <w:r>
        <w:t xml:space="preserve"> = 1.72), </w:t>
      </w:r>
      <w:r w:rsidRPr="002732EF">
        <w:rPr>
          <w:bCs/>
          <w:i/>
        </w:rPr>
        <w:t>M</w:t>
      </w:r>
      <w:r w:rsidRPr="002732EF">
        <w:rPr>
          <w:bCs/>
          <w:vertAlign w:val="subscript"/>
        </w:rPr>
        <w:t>nature</w:t>
      </w:r>
      <w:r>
        <w:rPr>
          <w:bCs/>
        </w:rPr>
        <w:t xml:space="preserve"> – </w:t>
      </w:r>
      <w:r w:rsidRPr="002732EF">
        <w:rPr>
          <w:bCs/>
          <w:i/>
        </w:rPr>
        <w:t>M</w:t>
      </w:r>
      <w:r w:rsidR="0043238D">
        <w:rPr>
          <w:bCs/>
          <w:vertAlign w:val="subscript"/>
        </w:rPr>
        <w:t>artificial</w:t>
      </w:r>
      <w:r w:rsidRPr="002732EF">
        <w:rPr>
          <w:bCs/>
          <w:vertAlign w:val="subscript"/>
        </w:rPr>
        <w:t xml:space="preserve"> </w:t>
      </w:r>
      <w:r>
        <w:rPr>
          <w:bCs/>
        </w:rPr>
        <w:t xml:space="preserve">= 0.230, </w:t>
      </w:r>
      <w:r w:rsidRPr="00225591">
        <w:rPr>
          <w:bCs/>
          <w:i/>
        </w:rPr>
        <w:t>SE</w:t>
      </w:r>
      <w:r>
        <w:rPr>
          <w:bCs/>
        </w:rPr>
        <w:t xml:space="preserve"> = .342, </w:t>
      </w:r>
      <w:r w:rsidRPr="00225591">
        <w:rPr>
          <w:bCs/>
          <w:i/>
        </w:rPr>
        <w:t>t</w:t>
      </w:r>
      <w:r>
        <w:rPr>
          <w:bCs/>
        </w:rPr>
        <w:t xml:space="preserve">(90) = 0.674, </w:t>
      </w:r>
      <w:r>
        <w:rPr>
          <w:bCs/>
          <w:i/>
        </w:rPr>
        <w:t xml:space="preserve">p </w:t>
      </w:r>
      <w:r>
        <w:rPr>
          <w:bCs/>
        </w:rPr>
        <w:t>= .502, 95%</w:t>
      </w:r>
      <w:r>
        <w:rPr>
          <w:bCs/>
          <w:i/>
        </w:rPr>
        <w:t xml:space="preserve">CI </w:t>
      </w:r>
      <w:r>
        <w:rPr>
          <w:bCs/>
        </w:rPr>
        <w:t xml:space="preserve">= [-0.448; 0.909], </w:t>
      </w:r>
      <w:r>
        <w:rPr>
          <w:bCs/>
          <w:i/>
        </w:rPr>
        <w:t>d</w:t>
      </w:r>
      <w:r>
        <w:rPr>
          <w:bCs/>
        </w:rPr>
        <w:t xml:space="preserve"> = 0.14</w:t>
      </w:r>
      <w:r w:rsidR="00B645F1">
        <w:rPr>
          <w:bCs/>
        </w:rPr>
        <w:t>0</w:t>
      </w:r>
      <w:r>
        <w:rPr>
          <w:bCs/>
        </w:rPr>
        <w:t xml:space="preserve">. </w:t>
      </w:r>
      <w:r>
        <w:t xml:space="preserve">These results do not provide evidence that nature displays (relative to </w:t>
      </w:r>
      <w:r w:rsidR="0043238D">
        <w:t>artificial</w:t>
      </w:r>
      <w:r>
        <w:t xml:space="preserve"> environment ones) alter perceived meaning in life.</w:t>
      </w:r>
      <w:r>
        <w:rPr>
          <w:bCs/>
        </w:rPr>
        <w:t xml:space="preserve"> We found that (state) b</w:t>
      </w:r>
      <w:r>
        <w:t xml:space="preserve">oredom was significantly negatively correlated with perceived meaning in life, </w:t>
      </w:r>
      <w:r w:rsidRPr="46DCE4F5">
        <w:rPr>
          <w:i/>
          <w:iCs/>
        </w:rPr>
        <w:t>r</w:t>
      </w:r>
      <w:r>
        <w:rPr>
          <w:iCs/>
        </w:rPr>
        <w:t>(</w:t>
      </w:r>
      <w:r w:rsidR="00B645F1" w:rsidRPr="00B645F1">
        <w:rPr>
          <w:iCs/>
        </w:rPr>
        <w:t>90</w:t>
      </w:r>
      <w:r>
        <w:rPr>
          <w:iCs/>
        </w:rPr>
        <w:t>)</w:t>
      </w:r>
      <w:r>
        <w:t xml:space="preserve"> = -.210, </w:t>
      </w:r>
      <w:r w:rsidRPr="46DCE4F5">
        <w:rPr>
          <w:i/>
          <w:iCs/>
        </w:rPr>
        <w:t>p</w:t>
      </w:r>
      <w:r>
        <w:t xml:space="preserve"> = .045, in keeping with prior findings suggesting that seeing life as a whole </w:t>
      </w:r>
      <w:r>
        <w:lastRenderedPageBreak/>
        <w:t>as meaningful can prevent momentary experiences of boredom (e.g., Van Tilburg et al., 2019).</w:t>
      </w:r>
      <w:r w:rsidR="00227471">
        <w:t xml:space="preserve"> Also the correlation between vividness and meaning was significant, </w:t>
      </w:r>
      <w:r w:rsidR="00227471" w:rsidRPr="46DCE4F5">
        <w:rPr>
          <w:i/>
          <w:iCs/>
        </w:rPr>
        <w:t>r</w:t>
      </w:r>
      <w:r w:rsidR="00227471">
        <w:rPr>
          <w:iCs/>
        </w:rPr>
        <w:t>(</w:t>
      </w:r>
      <w:r w:rsidR="00B645F1" w:rsidRPr="00B645F1">
        <w:rPr>
          <w:iCs/>
        </w:rPr>
        <w:t>90</w:t>
      </w:r>
      <w:r w:rsidR="00227471">
        <w:rPr>
          <w:iCs/>
        </w:rPr>
        <w:t>)</w:t>
      </w:r>
      <w:r w:rsidR="00227471">
        <w:t xml:space="preserve"> = .246, </w:t>
      </w:r>
      <w:r w:rsidR="00227471" w:rsidRPr="46DCE4F5">
        <w:rPr>
          <w:i/>
          <w:iCs/>
        </w:rPr>
        <w:t>p</w:t>
      </w:r>
      <w:r w:rsidR="00227471">
        <w:t xml:space="preserve"> = .018.</w:t>
      </w:r>
    </w:p>
    <w:p w14:paraId="3DC52716" w14:textId="63778CE1" w:rsidR="00D3294F" w:rsidRDefault="00D3294F" w:rsidP="00C0611A">
      <w:pPr>
        <w:keepNext/>
        <w:spacing w:after="0" w:line="480" w:lineRule="auto"/>
        <w:rPr>
          <w:rFonts w:ascii="Times New Roman" w:eastAsia="PMingLiU" w:hAnsi="Times New Roman" w:cs="Times New Roman"/>
          <w:b/>
          <w:bCs/>
          <w:sz w:val="24"/>
          <w:szCs w:val="20"/>
          <w:lang w:val="en-US" w:eastAsia="nl-NL"/>
        </w:rPr>
      </w:pPr>
      <w:r>
        <w:rPr>
          <w:rFonts w:ascii="Times New Roman" w:eastAsia="PMingLiU" w:hAnsi="Times New Roman" w:cs="Times New Roman"/>
          <w:b/>
          <w:bCs/>
          <w:sz w:val="24"/>
          <w:szCs w:val="20"/>
          <w:lang w:val="en-US" w:eastAsia="nl-NL"/>
        </w:rPr>
        <w:t xml:space="preserve">Study </w:t>
      </w:r>
      <w:r w:rsidR="002B6F4E">
        <w:rPr>
          <w:rFonts w:ascii="Times New Roman" w:eastAsia="PMingLiU" w:hAnsi="Times New Roman" w:cs="Times New Roman"/>
          <w:b/>
          <w:bCs/>
          <w:sz w:val="24"/>
          <w:szCs w:val="20"/>
          <w:lang w:val="en-US" w:eastAsia="nl-NL"/>
        </w:rPr>
        <w:t>4</w:t>
      </w:r>
    </w:p>
    <w:p w14:paraId="194E5375" w14:textId="4B337519" w:rsidR="002B6F4E" w:rsidRPr="004A593D" w:rsidRDefault="002B6F4E" w:rsidP="002B6F4E">
      <w:pPr>
        <w:pStyle w:val="APABody"/>
        <w:rPr>
          <w:i/>
          <w:iCs/>
        </w:rPr>
      </w:pPr>
      <w:r>
        <w:t xml:space="preserve">The design of Study 4 did not allow us to test if nature (vs artificial) displays indirectly contributed to perceived meaning in life (by reducing boredom). The reason for this was that participants saw equivalent amounts of nature and artificial environments. However, participants reported higher levels of perceived meaning in life when the environments caused less boredom on average, </w:t>
      </w:r>
      <w:r w:rsidRPr="46DCE4F5">
        <w:rPr>
          <w:i/>
          <w:iCs/>
        </w:rPr>
        <w:t>r</w:t>
      </w:r>
      <w:r>
        <w:t xml:space="preserve"> = -.2</w:t>
      </w:r>
      <w:r w:rsidR="00613DB8">
        <w:t>7</w:t>
      </w:r>
      <w:r>
        <w:t xml:space="preserve">8, </w:t>
      </w:r>
      <w:r w:rsidRPr="46DCE4F5">
        <w:rPr>
          <w:i/>
          <w:iCs/>
        </w:rPr>
        <w:t>p</w:t>
      </w:r>
      <w:r>
        <w:t xml:space="preserve"> = .00</w:t>
      </w:r>
      <w:r w:rsidR="00613DB8">
        <w:t>3</w:t>
      </w:r>
      <w:r>
        <w:t>.</w:t>
      </w:r>
    </w:p>
    <w:p w14:paraId="09F07C3A" w14:textId="463E65B9" w:rsidR="00FB007E" w:rsidRDefault="00FB007E" w:rsidP="00C52867">
      <w:pPr>
        <w:spacing w:after="0" w:line="480" w:lineRule="auto"/>
        <w:jc w:val="center"/>
        <w:rPr>
          <w:rFonts w:ascii="Times New Roman" w:eastAsia="PMingLiU" w:hAnsi="Times New Roman" w:cs="Times New Roman"/>
          <w:b/>
          <w:sz w:val="24"/>
          <w:szCs w:val="20"/>
          <w:lang w:val="en-US" w:eastAsia="nl-NL"/>
        </w:rPr>
      </w:pPr>
      <w:r>
        <w:rPr>
          <w:rFonts w:ascii="Times New Roman" w:eastAsia="PMingLiU" w:hAnsi="Times New Roman" w:cs="Times New Roman"/>
          <w:b/>
          <w:sz w:val="24"/>
          <w:szCs w:val="20"/>
          <w:lang w:val="en-US" w:eastAsia="nl-NL"/>
        </w:rPr>
        <w:t>Emotion Correlations (Study 1 &amp; 5)</w:t>
      </w:r>
    </w:p>
    <w:p w14:paraId="13CFD3A5" w14:textId="1AC92FD6" w:rsidR="00FB007E" w:rsidRDefault="00FB007E" w:rsidP="00FB007E">
      <w:pPr>
        <w:spacing w:after="0" w:line="480" w:lineRule="auto"/>
        <w:rPr>
          <w:rFonts w:ascii="Times New Roman" w:eastAsia="PMingLiU" w:hAnsi="Times New Roman" w:cs="Times New Roman"/>
          <w:bCs/>
          <w:sz w:val="24"/>
          <w:szCs w:val="20"/>
          <w:lang w:val="en-US" w:eastAsia="nl-NL"/>
        </w:rPr>
      </w:pPr>
      <w:r>
        <w:rPr>
          <w:rFonts w:ascii="Times New Roman" w:eastAsia="PMingLiU" w:hAnsi="Times New Roman" w:cs="Times New Roman"/>
          <w:bCs/>
          <w:sz w:val="24"/>
          <w:szCs w:val="20"/>
          <w:lang w:val="en-US" w:eastAsia="nl-NL"/>
        </w:rPr>
        <w:tab/>
        <w:t>We measured, aside from self-reported boredom</w:t>
      </w:r>
      <w:r w:rsidR="00577727">
        <w:rPr>
          <w:rFonts w:ascii="Times New Roman" w:eastAsia="PMingLiU" w:hAnsi="Times New Roman" w:cs="Times New Roman"/>
          <w:bCs/>
          <w:sz w:val="24"/>
          <w:szCs w:val="20"/>
          <w:lang w:val="en-US" w:eastAsia="nl-NL"/>
        </w:rPr>
        <w:t>,</w:t>
      </w:r>
      <w:r>
        <w:rPr>
          <w:rFonts w:ascii="Times New Roman" w:eastAsia="PMingLiU" w:hAnsi="Times New Roman" w:cs="Times New Roman"/>
          <w:bCs/>
          <w:sz w:val="24"/>
          <w:szCs w:val="20"/>
          <w:lang w:val="en-US" w:eastAsia="nl-NL"/>
        </w:rPr>
        <w:t xml:space="preserve"> several other emotions in Study 1 and 5</w:t>
      </w:r>
      <w:r w:rsidR="00577727">
        <w:rPr>
          <w:rFonts w:ascii="Times New Roman" w:eastAsia="PMingLiU" w:hAnsi="Times New Roman" w:cs="Times New Roman"/>
          <w:bCs/>
          <w:sz w:val="24"/>
          <w:szCs w:val="20"/>
          <w:lang w:val="en-US" w:eastAsia="nl-NL"/>
        </w:rPr>
        <w:t>:</w:t>
      </w:r>
      <w:r>
        <w:rPr>
          <w:rFonts w:ascii="Times New Roman" w:eastAsia="PMingLiU" w:hAnsi="Times New Roman" w:cs="Times New Roman"/>
          <w:bCs/>
          <w:sz w:val="24"/>
          <w:szCs w:val="20"/>
          <w:lang w:val="en-US" w:eastAsia="nl-NL"/>
        </w:rPr>
        <w:t xml:space="preserve"> happiness, awe, and sadness</w:t>
      </w:r>
      <w:r w:rsidR="00577727">
        <w:rPr>
          <w:rFonts w:ascii="Times New Roman" w:eastAsia="PMingLiU" w:hAnsi="Times New Roman" w:cs="Times New Roman"/>
          <w:bCs/>
          <w:sz w:val="24"/>
          <w:szCs w:val="20"/>
          <w:lang w:val="en-US" w:eastAsia="nl-NL"/>
        </w:rPr>
        <w:t xml:space="preserve">. These emotions correlated significantly with boredom in </w:t>
      </w:r>
      <w:r w:rsidR="00643DDA">
        <w:rPr>
          <w:rFonts w:ascii="Times New Roman" w:eastAsia="PMingLiU" w:hAnsi="Times New Roman" w:cs="Times New Roman"/>
          <w:bCs/>
          <w:sz w:val="24"/>
          <w:szCs w:val="20"/>
          <w:lang w:val="en-US" w:eastAsia="nl-NL"/>
        </w:rPr>
        <w:t>S</w:t>
      </w:r>
      <w:r w:rsidR="00577727">
        <w:rPr>
          <w:rFonts w:ascii="Times New Roman" w:eastAsia="PMingLiU" w:hAnsi="Times New Roman" w:cs="Times New Roman"/>
          <w:bCs/>
          <w:sz w:val="24"/>
          <w:szCs w:val="20"/>
          <w:lang w:val="en-US" w:eastAsia="nl-NL"/>
        </w:rPr>
        <w:t>tud</w:t>
      </w:r>
      <w:r w:rsidR="00643DDA">
        <w:rPr>
          <w:rFonts w:ascii="Times New Roman" w:eastAsia="PMingLiU" w:hAnsi="Times New Roman" w:cs="Times New Roman"/>
          <w:bCs/>
          <w:sz w:val="24"/>
          <w:szCs w:val="20"/>
          <w:lang w:val="en-US" w:eastAsia="nl-NL"/>
        </w:rPr>
        <w:t>y 1</w:t>
      </w:r>
      <w:r w:rsidR="00577727">
        <w:rPr>
          <w:rFonts w:ascii="Times New Roman" w:eastAsia="PMingLiU" w:hAnsi="Times New Roman" w:cs="Times New Roman"/>
          <w:bCs/>
          <w:sz w:val="24"/>
          <w:szCs w:val="20"/>
          <w:lang w:val="en-US" w:eastAsia="nl-NL"/>
        </w:rPr>
        <w:t>, such that boredom was associated with lower levels of happiness and awe, and higher levels of sadness</w:t>
      </w:r>
      <w:r w:rsidR="00643DDA">
        <w:rPr>
          <w:rFonts w:ascii="Times New Roman" w:eastAsia="PMingLiU" w:hAnsi="Times New Roman" w:cs="Times New Roman"/>
          <w:bCs/>
          <w:sz w:val="24"/>
          <w:szCs w:val="20"/>
          <w:lang w:val="en-US" w:eastAsia="nl-NL"/>
        </w:rPr>
        <w:t xml:space="preserve"> (Table S1)</w:t>
      </w:r>
      <w:r w:rsidR="00577727">
        <w:rPr>
          <w:rFonts w:ascii="Times New Roman" w:eastAsia="PMingLiU" w:hAnsi="Times New Roman" w:cs="Times New Roman"/>
          <w:bCs/>
          <w:sz w:val="24"/>
          <w:szCs w:val="20"/>
          <w:lang w:val="en-US" w:eastAsia="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5"/>
        <w:gridCol w:w="1910"/>
        <w:gridCol w:w="1931"/>
        <w:gridCol w:w="1910"/>
      </w:tblGrid>
      <w:tr w:rsidR="00577727" w:rsidRPr="0046391E" w14:paraId="7E632CCF" w14:textId="77777777" w:rsidTr="00577727">
        <w:tc>
          <w:tcPr>
            <w:tcW w:w="0" w:type="auto"/>
            <w:gridSpan w:val="4"/>
            <w:tcBorders>
              <w:bottom w:val="single" w:sz="4" w:space="0" w:color="auto"/>
            </w:tcBorders>
          </w:tcPr>
          <w:p w14:paraId="51653C64" w14:textId="77777777" w:rsidR="00577727" w:rsidRPr="0078278B" w:rsidRDefault="00577727" w:rsidP="001B2E17">
            <w:pPr>
              <w:pStyle w:val="NormalWeb"/>
              <w:spacing w:before="0" w:beforeAutospacing="0" w:after="0" w:afterAutospacing="0" w:line="480" w:lineRule="auto"/>
              <w:rPr>
                <w:b/>
                <w:bCs/>
                <w:color w:val="000000"/>
              </w:rPr>
            </w:pPr>
            <w:r w:rsidRPr="0078278B">
              <w:rPr>
                <w:b/>
                <w:bCs/>
                <w:color w:val="000000"/>
              </w:rPr>
              <w:t xml:space="preserve">Table </w:t>
            </w:r>
            <w:r>
              <w:rPr>
                <w:b/>
                <w:bCs/>
                <w:color w:val="000000"/>
              </w:rPr>
              <w:t>S1</w:t>
            </w:r>
          </w:p>
          <w:p w14:paraId="33CA992D" w14:textId="674D332E" w:rsidR="00577727" w:rsidRPr="00742E55" w:rsidRDefault="00577727" w:rsidP="001B2E17">
            <w:pPr>
              <w:pStyle w:val="NormalWeb"/>
              <w:spacing w:before="0" w:beforeAutospacing="0" w:after="0" w:afterAutospacing="0" w:line="480" w:lineRule="auto"/>
              <w:rPr>
                <w:i/>
                <w:iCs/>
                <w:color w:val="000000"/>
              </w:rPr>
            </w:pPr>
            <w:r w:rsidRPr="0078278B">
              <w:rPr>
                <w:i/>
                <w:iCs/>
                <w:color w:val="000000"/>
              </w:rPr>
              <w:t xml:space="preserve">Zero-Order Pearson’s Correlations Between </w:t>
            </w:r>
            <w:r>
              <w:rPr>
                <w:i/>
                <w:iCs/>
                <w:color w:val="000000"/>
              </w:rPr>
              <w:t>Emotions in Study 1</w:t>
            </w:r>
          </w:p>
        </w:tc>
      </w:tr>
      <w:tr w:rsidR="00577727" w:rsidRPr="0046391E" w14:paraId="6C1C94A2" w14:textId="77777777" w:rsidTr="00577727">
        <w:tc>
          <w:tcPr>
            <w:tcW w:w="0" w:type="auto"/>
            <w:tcBorders>
              <w:top w:val="single" w:sz="4" w:space="0" w:color="auto"/>
              <w:bottom w:val="single" w:sz="4" w:space="0" w:color="auto"/>
            </w:tcBorders>
          </w:tcPr>
          <w:p w14:paraId="3DBAFCC2" w14:textId="77777777" w:rsidR="00577727" w:rsidRPr="0046391E" w:rsidRDefault="00577727" w:rsidP="001B2E17">
            <w:pPr>
              <w:pStyle w:val="NormalWeb"/>
              <w:spacing w:before="0" w:beforeAutospacing="0" w:after="0" w:afterAutospacing="0"/>
              <w:rPr>
                <w:color w:val="000000" w:themeColor="text1"/>
              </w:rPr>
            </w:pPr>
          </w:p>
        </w:tc>
        <w:tc>
          <w:tcPr>
            <w:tcW w:w="0" w:type="auto"/>
            <w:tcBorders>
              <w:top w:val="single" w:sz="4" w:space="0" w:color="auto"/>
              <w:bottom w:val="single" w:sz="4" w:space="0" w:color="auto"/>
            </w:tcBorders>
          </w:tcPr>
          <w:p w14:paraId="497F662F" w14:textId="77777777" w:rsidR="00577727" w:rsidRPr="0046391E" w:rsidRDefault="00577727" w:rsidP="001B2E17">
            <w:pPr>
              <w:pStyle w:val="NormalWeb"/>
              <w:spacing w:before="0" w:beforeAutospacing="0" w:after="0" w:afterAutospacing="0"/>
              <w:rPr>
                <w:color w:val="000000" w:themeColor="text1"/>
              </w:rPr>
            </w:pPr>
            <w:r>
              <w:rPr>
                <w:color w:val="000000" w:themeColor="text1"/>
              </w:rPr>
              <w:t>1.</w:t>
            </w:r>
          </w:p>
        </w:tc>
        <w:tc>
          <w:tcPr>
            <w:tcW w:w="0" w:type="auto"/>
            <w:tcBorders>
              <w:top w:val="single" w:sz="4" w:space="0" w:color="auto"/>
              <w:bottom w:val="single" w:sz="4" w:space="0" w:color="auto"/>
            </w:tcBorders>
          </w:tcPr>
          <w:p w14:paraId="377FEC65" w14:textId="7D6EF9A0" w:rsidR="00577727" w:rsidRPr="0046391E" w:rsidRDefault="00577727" w:rsidP="001B2E17">
            <w:pPr>
              <w:pStyle w:val="NormalWeb"/>
              <w:spacing w:before="0" w:beforeAutospacing="0" w:after="0" w:afterAutospacing="0"/>
              <w:rPr>
                <w:color w:val="000000" w:themeColor="text1"/>
              </w:rPr>
            </w:pPr>
            <w:r>
              <w:rPr>
                <w:color w:val="000000" w:themeColor="text1"/>
              </w:rPr>
              <w:t xml:space="preserve">2. </w:t>
            </w:r>
          </w:p>
        </w:tc>
        <w:tc>
          <w:tcPr>
            <w:tcW w:w="0" w:type="auto"/>
            <w:tcBorders>
              <w:top w:val="single" w:sz="4" w:space="0" w:color="auto"/>
              <w:bottom w:val="single" w:sz="4" w:space="0" w:color="auto"/>
            </w:tcBorders>
          </w:tcPr>
          <w:p w14:paraId="71628887" w14:textId="07F8B760" w:rsidR="00577727" w:rsidRDefault="00577727" w:rsidP="001B2E17">
            <w:pPr>
              <w:pStyle w:val="NormalWeb"/>
              <w:spacing w:before="0" w:beforeAutospacing="0" w:after="0" w:afterAutospacing="0"/>
              <w:rPr>
                <w:color w:val="000000" w:themeColor="text1"/>
              </w:rPr>
            </w:pPr>
            <w:r>
              <w:rPr>
                <w:color w:val="000000" w:themeColor="text1"/>
              </w:rPr>
              <w:t xml:space="preserve">3. </w:t>
            </w:r>
          </w:p>
        </w:tc>
      </w:tr>
      <w:tr w:rsidR="00577727" w:rsidRPr="0046391E" w14:paraId="609F8D79" w14:textId="77777777" w:rsidTr="00577727">
        <w:tc>
          <w:tcPr>
            <w:tcW w:w="0" w:type="auto"/>
            <w:tcBorders>
              <w:top w:val="single" w:sz="4" w:space="0" w:color="auto"/>
            </w:tcBorders>
          </w:tcPr>
          <w:p w14:paraId="1F7EF2C8" w14:textId="77777777" w:rsidR="00577727" w:rsidRPr="0046391E" w:rsidRDefault="00577727" w:rsidP="001B2E17">
            <w:pPr>
              <w:pStyle w:val="NormalWeb"/>
              <w:spacing w:before="0" w:beforeAutospacing="0" w:after="0" w:afterAutospacing="0"/>
              <w:rPr>
                <w:color w:val="000000" w:themeColor="text1"/>
              </w:rPr>
            </w:pPr>
            <w:r w:rsidRPr="0046391E">
              <w:rPr>
                <w:color w:val="000000" w:themeColor="text1"/>
              </w:rPr>
              <w:t>1. Boredom</w:t>
            </w:r>
          </w:p>
        </w:tc>
        <w:tc>
          <w:tcPr>
            <w:tcW w:w="0" w:type="auto"/>
            <w:tcBorders>
              <w:top w:val="single" w:sz="4" w:space="0" w:color="auto"/>
            </w:tcBorders>
          </w:tcPr>
          <w:p w14:paraId="643493BB" w14:textId="77777777" w:rsidR="00577727" w:rsidRPr="0046391E" w:rsidRDefault="00577727" w:rsidP="001B2E17">
            <w:pPr>
              <w:pStyle w:val="NormalWeb"/>
              <w:spacing w:before="0" w:beforeAutospacing="0" w:after="0" w:afterAutospacing="0"/>
              <w:rPr>
                <w:color w:val="000000" w:themeColor="text1"/>
              </w:rPr>
            </w:pPr>
            <w:r>
              <w:rPr>
                <w:color w:val="000000" w:themeColor="text1"/>
              </w:rPr>
              <w:t>–</w:t>
            </w:r>
          </w:p>
        </w:tc>
        <w:tc>
          <w:tcPr>
            <w:tcW w:w="0" w:type="auto"/>
            <w:tcBorders>
              <w:top w:val="single" w:sz="4" w:space="0" w:color="auto"/>
            </w:tcBorders>
          </w:tcPr>
          <w:p w14:paraId="50146C29" w14:textId="77777777" w:rsidR="00577727" w:rsidRPr="0046391E" w:rsidRDefault="00577727" w:rsidP="001B2E17">
            <w:pPr>
              <w:pStyle w:val="NormalWeb"/>
              <w:spacing w:before="0" w:beforeAutospacing="0" w:after="0" w:afterAutospacing="0"/>
              <w:rPr>
                <w:color w:val="000000" w:themeColor="text1"/>
              </w:rPr>
            </w:pPr>
          </w:p>
        </w:tc>
        <w:tc>
          <w:tcPr>
            <w:tcW w:w="0" w:type="auto"/>
            <w:tcBorders>
              <w:top w:val="single" w:sz="4" w:space="0" w:color="auto"/>
            </w:tcBorders>
          </w:tcPr>
          <w:p w14:paraId="48CFA2A6" w14:textId="77777777" w:rsidR="00577727" w:rsidRPr="0046391E" w:rsidRDefault="00577727" w:rsidP="001B2E17">
            <w:pPr>
              <w:pStyle w:val="NormalWeb"/>
              <w:spacing w:before="0" w:beforeAutospacing="0" w:after="0" w:afterAutospacing="0"/>
              <w:rPr>
                <w:color w:val="000000" w:themeColor="text1"/>
              </w:rPr>
            </w:pPr>
          </w:p>
        </w:tc>
      </w:tr>
      <w:tr w:rsidR="00577727" w:rsidRPr="0046391E" w14:paraId="3E27CEB5" w14:textId="77777777" w:rsidTr="00577727">
        <w:trPr>
          <w:trHeight w:val="375"/>
        </w:trPr>
        <w:tc>
          <w:tcPr>
            <w:tcW w:w="0" w:type="auto"/>
            <w:vAlign w:val="center"/>
          </w:tcPr>
          <w:p w14:paraId="64034C9F" w14:textId="325F6E5F" w:rsidR="00577727" w:rsidRPr="0046391E" w:rsidRDefault="00577727" w:rsidP="001B2E17">
            <w:pPr>
              <w:pStyle w:val="NormalWeb"/>
              <w:spacing w:before="0" w:beforeAutospacing="0" w:after="0" w:afterAutospacing="0"/>
              <w:rPr>
                <w:color w:val="000000" w:themeColor="text1"/>
              </w:rPr>
            </w:pPr>
            <w:r>
              <w:rPr>
                <w:color w:val="000000" w:themeColor="text1"/>
              </w:rPr>
              <w:t>2</w:t>
            </w:r>
            <w:r w:rsidRPr="0046391E">
              <w:rPr>
                <w:color w:val="000000" w:themeColor="text1"/>
              </w:rPr>
              <w:t xml:space="preserve">. </w:t>
            </w:r>
            <w:r>
              <w:rPr>
                <w:color w:val="000000" w:themeColor="text1"/>
              </w:rPr>
              <w:t>Sadness</w:t>
            </w:r>
          </w:p>
        </w:tc>
        <w:tc>
          <w:tcPr>
            <w:tcW w:w="0" w:type="auto"/>
            <w:vAlign w:val="center"/>
          </w:tcPr>
          <w:p w14:paraId="15FF2648" w14:textId="2F116B00" w:rsidR="00577727" w:rsidRPr="0046391E" w:rsidRDefault="00577727" w:rsidP="00577727">
            <w:pPr>
              <w:pStyle w:val="NormalWeb"/>
              <w:spacing w:after="0" w:afterAutospacing="0"/>
              <w:contextualSpacing/>
              <w:rPr>
                <w:color w:val="000000" w:themeColor="text1"/>
              </w:rPr>
            </w:pPr>
            <w:r w:rsidRPr="00167113">
              <w:rPr>
                <w:color w:val="000000" w:themeColor="text1"/>
              </w:rPr>
              <w:t>0.</w:t>
            </w:r>
            <w:r>
              <w:rPr>
                <w:color w:val="000000" w:themeColor="text1"/>
              </w:rPr>
              <w:t>332</w:t>
            </w:r>
          </w:p>
        </w:tc>
        <w:tc>
          <w:tcPr>
            <w:tcW w:w="0" w:type="auto"/>
            <w:vAlign w:val="center"/>
          </w:tcPr>
          <w:p w14:paraId="786C4423" w14:textId="422D8915" w:rsidR="00577727" w:rsidRPr="0046391E" w:rsidRDefault="00643DDA" w:rsidP="001B2E17">
            <w:pPr>
              <w:pStyle w:val="NormalWeb"/>
              <w:spacing w:before="0" w:beforeAutospacing="0" w:after="0" w:afterAutospacing="0"/>
              <w:rPr>
                <w:color w:val="000000" w:themeColor="text1"/>
              </w:rPr>
            </w:pPr>
            <w:r>
              <w:rPr>
                <w:color w:val="000000" w:themeColor="text1"/>
              </w:rPr>
              <w:t>–</w:t>
            </w:r>
            <w:r w:rsidR="00577727" w:rsidRPr="0046391E">
              <w:rPr>
                <w:rFonts w:eastAsia="Times New Roman"/>
                <w:color w:val="000000" w:themeColor="text1"/>
              </w:rPr>
              <w:t> </w:t>
            </w:r>
          </w:p>
        </w:tc>
        <w:tc>
          <w:tcPr>
            <w:tcW w:w="0" w:type="auto"/>
            <w:vAlign w:val="center"/>
          </w:tcPr>
          <w:p w14:paraId="701DB14D" w14:textId="09892EC9" w:rsidR="00577727" w:rsidRPr="0046391E" w:rsidRDefault="00577727" w:rsidP="001B2E17">
            <w:pPr>
              <w:pStyle w:val="NormalWeb"/>
              <w:spacing w:before="0" w:beforeAutospacing="0" w:after="0" w:afterAutospacing="0"/>
              <w:rPr>
                <w:rFonts w:eastAsia="Times New Roman"/>
                <w:color w:val="000000" w:themeColor="text1"/>
              </w:rPr>
            </w:pPr>
            <w:r w:rsidRPr="0046391E">
              <w:rPr>
                <w:rFonts w:eastAsia="Times New Roman"/>
                <w:color w:val="000000" w:themeColor="text1"/>
              </w:rPr>
              <w:t> </w:t>
            </w:r>
          </w:p>
        </w:tc>
      </w:tr>
      <w:tr w:rsidR="00577727" w:rsidRPr="0046391E" w14:paraId="5E59E33E" w14:textId="77777777" w:rsidTr="00577727">
        <w:trPr>
          <w:trHeight w:val="414"/>
        </w:trPr>
        <w:tc>
          <w:tcPr>
            <w:tcW w:w="0" w:type="auto"/>
            <w:vAlign w:val="center"/>
          </w:tcPr>
          <w:p w14:paraId="1831D9C9" w14:textId="099B49ED" w:rsidR="00577727" w:rsidRPr="0046391E" w:rsidRDefault="00577727" w:rsidP="001B2E17">
            <w:pPr>
              <w:pStyle w:val="NormalWeb"/>
              <w:spacing w:before="0" w:beforeAutospacing="0" w:after="0" w:afterAutospacing="0"/>
              <w:rPr>
                <w:color w:val="000000" w:themeColor="text1"/>
              </w:rPr>
            </w:pPr>
            <w:r>
              <w:rPr>
                <w:rFonts w:eastAsia="Times New Roman"/>
                <w:color w:val="000000" w:themeColor="text1"/>
              </w:rPr>
              <w:t>3</w:t>
            </w:r>
            <w:r w:rsidRPr="0046391E">
              <w:rPr>
                <w:rFonts w:eastAsia="Times New Roman"/>
                <w:color w:val="000000" w:themeColor="text1"/>
              </w:rPr>
              <w:t xml:space="preserve">. </w:t>
            </w:r>
            <w:r>
              <w:rPr>
                <w:rFonts w:eastAsia="Times New Roman"/>
                <w:color w:val="000000" w:themeColor="text1"/>
              </w:rPr>
              <w:t>Happiness</w:t>
            </w:r>
          </w:p>
        </w:tc>
        <w:tc>
          <w:tcPr>
            <w:tcW w:w="0" w:type="auto"/>
            <w:vAlign w:val="center"/>
          </w:tcPr>
          <w:p w14:paraId="4B7CBA4D" w14:textId="48540EF9" w:rsidR="00577727" w:rsidRPr="0046391E" w:rsidRDefault="00577727" w:rsidP="001B2E17">
            <w:pPr>
              <w:pStyle w:val="NormalWeb"/>
              <w:spacing w:before="0" w:beforeAutospacing="0" w:after="0" w:afterAutospacing="0"/>
              <w:rPr>
                <w:color w:val="000000" w:themeColor="text1"/>
              </w:rPr>
            </w:pPr>
            <w:r>
              <w:rPr>
                <w:rFonts w:eastAsia="Times New Roman"/>
                <w:color w:val="000000" w:themeColor="text1"/>
              </w:rPr>
              <w:t>-</w:t>
            </w:r>
            <w:r w:rsidRPr="0046391E">
              <w:rPr>
                <w:rFonts w:eastAsia="Times New Roman"/>
                <w:color w:val="000000" w:themeColor="text1"/>
              </w:rPr>
              <w:t>0.</w:t>
            </w:r>
            <w:r>
              <w:rPr>
                <w:rFonts w:eastAsia="Times New Roman"/>
                <w:color w:val="000000" w:themeColor="text1"/>
              </w:rPr>
              <w:t>330</w:t>
            </w:r>
          </w:p>
        </w:tc>
        <w:tc>
          <w:tcPr>
            <w:tcW w:w="0" w:type="auto"/>
            <w:vAlign w:val="center"/>
          </w:tcPr>
          <w:p w14:paraId="0B04045A" w14:textId="23EAF9FC" w:rsidR="00577727" w:rsidRPr="0046391E" w:rsidRDefault="00577727" w:rsidP="001B2E17">
            <w:pPr>
              <w:pStyle w:val="NormalWeb"/>
              <w:spacing w:before="0" w:beforeAutospacing="0" w:after="0" w:afterAutospacing="0"/>
              <w:rPr>
                <w:color w:val="000000" w:themeColor="text1"/>
              </w:rPr>
            </w:pPr>
            <w:r>
              <w:rPr>
                <w:rFonts w:eastAsia="Times New Roman"/>
                <w:color w:val="000000" w:themeColor="text1"/>
              </w:rPr>
              <w:t>-0.353</w:t>
            </w:r>
          </w:p>
        </w:tc>
        <w:tc>
          <w:tcPr>
            <w:tcW w:w="0" w:type="auto"/>
            <w:vAlign w:val="center"/>
          </w:tcPr>
          <w:p w14:paraId="7F904FFF" w14:textId="67F0BE66" w:rsidR="00577727" w:rsidRPr="0046391E" w:rsidRDefault="00643DDA" w:rsidP="001B2E17">
            <w:pPr>
              <w:pStyle w:val="NormalWeb"/>
              <w:spacing w:before="0" w:beforeAutospacing="0" w:after="0" w:afterAutospacing="0"/>
              <w:rPr>
                <w:rFonts w:eastAsia="Times New Roman"/>
                <w:color w:val="000000" w:themeColor="text1"/>
              </w:rPr>
            </w:pPr>
            <w:r>
              <w:rPr>
                <w:color w:val="000000" w:themeColor="text1"/>
              </w:rPr>
              <w:t>–</w:t>
            </w:r>
            <w:r w:rsidR="00577727" w:rsidRPr="0046391E">
              <w:rPr>
                <w:rFonts w:eastAsia="Times New Roman"/>
                <w:color w:val="000000" w:themeColor="text1"/>
              </w:rPr>
              <w:t> </w:t>
            </w:r>
          </w:p>
        </w:tc>
      </w:tr>
      <w:tr w:rsidR="00577727" w:rsidRPr="0046391E" w14:paraId="338E3782" w14:textId="77777777" w:rsidTr="00577727">
        <w:trPr>
          <w:trHeight w:val="82"/>
        </w:trPr>
        <w:tc>
          <w:tcPr>
            <w:tcW w:w="0" w:type="auto"/>
            <w:tcBorders>
              <w:bottom w:val="single" w:sz="4" w:space="0" w:color="auto"/>
            </w:tcBorders>
            <w:vAlign w:val="center"/>
          </w:tcPr>
          <w:p w14:paraId="61C3EB5A" w14:textId="38F6A354" w:rsidR="00577727" w:rsidRPr="0046391E" w:rsidRDefault="00577727" w:rsidP="001B2E17">
            <w:pPr>
              <w:pStyle w:val="NormalWeb"/>
              <w:spacing w:before="0" w:beforeAutospacing="0" w:after="0" w:afterAutospacing="0"/>
              <w:rPr>
                <w:color w:val="000000" w:themeColor="text1"/>
              </w:rPr>
            </w:pPr>
            <w:r>
              <w:rPr>
                <w:rFonts w:eastAsia="Times New Roman"/>
                <w:color w:val="000000" w:themeColor="text1"/>
              </w:rPr>
              <w:t>4. Awe</w:t>
            </w:r>
          </w:p>
        </w:tc>
        <w:tc>
          <w:tcPr>
            <w:tcW w:w="0" w:type="auto"/>
            <w:tcBorders>
              <w:bottom w:val="single" w:sz="4" w:space="0" w:color="auto"/>
            </w:tcBorders>
            <w:vAlign w:val="center"/>
          </w:tcPr>
          <w:p w14:paraId="3428C69E" w14:textId="75156736" w:rsidR="00577727" w:rsidRPr="0046391E" w:rsidRDefault="00577727" w:rsidP="001B2E17">
            <w:pPr>
              <w:pStyle w:val="NormalWeb"/>
              <w:spacing w:before="0" w:beforeAutospacing="0" w:after="0" w:afterAutospacing="0"/>
              <w:rPr>
                <w:color w:val="000000" w:themeColor="text1"/>
              </w:rPr>
            </w:pPr>
            <w:r w:rsidRPr="0046391E">
              <w:rPr>
                <w:rFonts w:eastAsia="Times New Roman"/>
                <w:color w:val="000000" w:themeColor="text1"/>
              </w:rPr>
              <w:t>-0.</w:t>
            </w:r>
            <w:r>
              <w:rPr>
                <w:rFonts w:eastAsia="Times New Roman"/>
                <w:color w:val="000000" w:themeColor="text1"/>
              </w:rPr>
              <w:t>305</w:t>
            </w:r>
          </w:p>
        </w:tc>
        <w:tc>
          <w:tcPr>
            <w:tcW w:w="0" w:type="auto"/>
            <w:tcBorders>
              <w:bottom w:val="single" w:sz="4" w:space="0" w:color="auto"/>
            </w:tcBorders>
            <w:vAlign w:val="center"/>
          </w:tcPr>
          <w:p w14:paraId="664238BD" w14:textId="77777777" w:rsidR="00577727" w:rsidRDefault="00577727" w:rsidP="001B2E17">
            <w:pPr>
              <w:pStyle w:val="NormalWeb"/>
              <w:spacing w:before="0" w:beforeAutospacing="0" w:after="0" w:afterAutospacing="0"/>
              <w:rPr>
                <w:rFonts w:eastAsia="Times New Roman"/>
                <w:color w:val="000000" w:themeColor="text1"/>
              </w:rPr>
            </w:pPr>
            <w:r w:rsidRPr="0046391E">
              <w:rPr>
                <w:rFonts w:eastAsia="Times New Roman"/>
                <w:color w:val="000000" w:themeColor="text1"/>
              </w:rPr>
              <w:t>0.</w:t>
            </w:r>
            <w:r>
              <w:rPr>
                <w:rFonts w:eastAsia="Times New Roman"/>
                <w:color w:val="000000" w:themeColor="text1"/>
              </w:rPr>
              <w:t>005</w:t>
            </w:r>
          </w:p>
          <w:p w14:paraId="1B587CF5" w14:textId="30DB4515" w:rsidR="00577727" w:rsidRPr="0046391E" w:rsidRDefault="00577727" w:rsidP="001B2E17">
            <w:pPr>
              <w:pStyle w:val="NormalWeb"/>
              <w:spacing w:before="0" w:beforeAutospacing="0" w:after="0" w:afterAutospacing="0"/>
              <w:rPr>
                <w:color w:val="000000" w:themeColor="text1"/>
              </w:rPr>
            </w:pPr>
            <w:r>
              <w:rPr>
                <w:color w:val="000000" w:themeColor="text1"/>
              </w:rPr>
              <w:t>(.954)</w:t>
            </w:r>
          </w:p>
        </w:tc>
        <w:tc>
          <w:tcPr>
            <w:tcW w:w="0" w:type="auto"/>
            <w:tcBorders>
              <w:bottom w:val="single" w:sz="4" w:space="0" w:color="auto"/>
            </w:tcBorders>
            <w:vAlign w:val="center"/>
          </w:tcPr>
          <w:p w14:paraId="4B7A72AD" w14:textId="1B8E3C50" w:rsidR="00577727" w:rsidRPr="0046391E" w:rsidRDefault="00577727" w:rsidP="001B2E17">
            <w:pPr>
              <w:pStyle w:val="NormalWeb"/>
              <w:spacing w:before="0" w:beforeAutospacing="0" w:after="0" w:afterAutospacing="0"/>
              <w:rPr>
                <w:rFonts w:eastAsia="Times New Roman"/>
                <w:color w:val="000000" w:themeColor="text1"/>
              </w:rPr>
            </w:pPr>
            <w:r w:rsidRPr="0046391E">
              <w:rPr>
                <w:rFonts w:eastAsia="Times New Roman"/>
                <w:color w:val="000000" w:themeColor="text1"/>
              </w:rPr>
              <w:t>-0.</w:t>
            </w:r>
            <w:r>
              <w:rPr>
                <w:rFonts w:eastAsia="Times New Roman"/>
                <w:color w:val="000000" w:themeColor="text1"/>
              </w:rPr>
              <w:t>289</w:t>
            </w:r>
          </w:p>
        </w:tc>
      </w:tr>
      <w:tr w:rsidR="00577727" w:rsidRPr="0046391E" w14:paraId="7B2E317C" w14:textId="77777777" w:rsidTr="00577727">
        <w:trPr>
          <w:trHeight w:val="82"/>
        </w:trPr>
        <w:tc>
          <w:tcPr>
            <w:tcW w:w="0" w:type="auto"/>
            <w:gridSpan w:val="4"/>
            <w:tcBorders>
              <w:top w:val="single" w:sz="4" w:space="0" w:color="auto"/>
            </w:tcBorders>
            <w:vAlign w:val="center"/>
          </w:tcPr>
          <w:p w14:paraId="71F435D7" w14:textId="76EDB5F3" w:rsidR="00577727" w:rsidRDefault="00577727" w:rsidP="001B2E17">
            <w:pPr>
              <w:pStyle w:val="NormalWeb"/>
              <w:spacing w:before="0" w:beforeAutospacing="0" w:after="0" w:afterAutospacing="0" w:line="480" w:lineRule="auto"/>
              <w:rPr>
                <w:i/>
                <w:iCs/>
                <w:color w:val="000000"/>
              </w:rPr>
            </w:pPr>
            <w:r w:rsidRPr="00AC2036">
              <w:rPr>
                <w:i/>
                <w:iCs/>
                <w:color w:val="000000" w:themeColor="text1"/>
              </w:rPr>
              <w:t>Note.</w:t>
            </w:r>
            <w:r w:rsidRPr="00AC2036">
              <w:rPr>
                <w:color w:val="000000" w:themeColor="text1"/>
              </w:rPr>
              <w:t xml:space="preserve"> Computed correlations used Pearson-method with </w:t>
            </w:r>
            <w:r>
              <w:rPr>
                <w:color w:val="000000" w:themeColor="text1"/>
              </w:rPr>
              <w:t>pairwise</w:t>
            </w:r>
            <w:r w:rsidRPr="00AC2036">
              <w:rPr>
                <w:color w:val="000000" w:themeColor="text1"/>
              </w:rPr>
              <w:t>-deletion. All</w:t>
            </w:r>
            <w:r>
              <w:rPr>
                <w:color w:val="000000" w:themeColor="text1"/>
              </w:rPr>
              <w:t xml:space="preserve"> </w:t>
            </w:r>
            <w:r w:rsidRPr="00AC2036">
              <w:rPr>
                <w:color w:val="000000" w:themeColor="text1"/>
              </w:rPr>
              <w:t xml:space="preserve">correlations were significant at </w:t>
            </w:r>
            <w:r w:rsidRPr="00AC2036">
              <w:rPr>
                <w:i/>
                <w:iCs/>
                <w:color w:val="000000" w:themeColor="text1"/>
              </w:rPr>
              <w:t xml:space="preserve">p </w:t>
            </w:r>
            <w:r w:rsidRPr="00AC2036">
              <w:rPr>
                <w:color w:val="000000" w:themeColor="text1"/>
              </w:rPr>
              <w:t>&lt; .001 unless otherwise stated in parentheses.</w:t>
            </w:r>
          </w:p>
          <w:p w14:paraId="40C25B1D" w14:textId="77777777" w:rsidR="00577727" w:rsidRDefault="00577727" w:rsidP="001B2E17">
            <w:pPr>
              <w:pStyle w:val="NormalWeb"/>
              <w:spacing w:before="0" w:beforeAutospacing="0" w:after="0" w:afterAutospacing="0"/>
              <w:rPr>
                <w:rFonts w:eastAsia="Times New Roman"/>
                <w:color w:val="000000" w:themeColor="text1"/>
              </w:rPr>
            </w:pPr>
          </w:p>
        </w:tc>
      </w:tr>
    </w:tbl>
    <w:p w14:paraId="5F9B8B86" w14:textId="37D78C48" w:rsidR="00577727" w:rsidRDefault="00643DDA" w:rsidP="00FB007E">
      <w:pPr>
        <w:spacing w:after="0" w:line="480" w:lineRule="auto"/>
        <w:rPr>
          <w:rFonts w:ascii="Times New Roman" w:eastAsia="PMingLiU" w:hAnsi="Times New Roman" w:cs="Times New Roman"/>
          <w:bCs/>
          <w:sz w:val="24"/>
          <w:szCs w:val="20"/>
          <w:lang w:val="en-US" w:eastAsia="nl-NL"/>
        </w:rPr>
      </w:pPr>
      <w:r>
        <w:rPr>
          <w:rFonts w:ascii="Times New Roman" w:eastAsia="PMingLiU" w:hAnsi="Times New Roman" w:cs="Times New Roman"/>
          <w:bCs/>
          <w:sz w:val="24"/>
          <w:szCs w:val="20"/>
          <w:lang w:val="en-US" w:eastAsia="nl-NL"/>
        </w:rPr>
        <w:tab/>
        <w:t>Boredom reported prior to viewing landscapes in Study 5 correlated positively with sadness, negatively with happiness, and negatively but not significantly with awe. Each of these correlations were significant for boredom reported after viewing the landscapes (Table S2).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1021"/>
        <w:gridCol w:w="1021"/>
        <w:gridCol w:w="1021"/>
        <w:gridCol w:w="1021"/>
        <w:gridCol w:w="992"/>
        <w:gridCol w:w="1021"/>
        <w:gridCol w:w="950"/>
      </w:tblGrid>
      <w:tr w:rsidR="00643DDA" w:rsidRPr="0046391E" w14:paraId="297F2736" w14:textId="2C63F5E3" w:rsidTr="001B2E17">
        <w:tc>
          <w:tcPr>
            <w:tcW w:w="0" w:type="auto"/>
            <w:gridSpan w:val="8"/>
            <w:tcBorders>
              <w:bottom w:val="single" w:sz="4" w:space="0" w:color="auto"/>
            </w:tcBorders>
          </w:tcPr>
          <w:p w14:paraId="25524E47" w14:textId="3EAB3D64" w:rsidR="00643DDA" w:rsidRPr="0078278B" w:rsidRDefault="00643DDA" w:rsidP="001B2E17">
            <w:pPr>
              <w:pStyle w:val="NormalWeb"/>
              <w:spacing w:before="0" w:beforeAutospacing="0" w:after="0" w:afterAutospacing="0" w:line="480" w:lineRule="auto"/>
              <w:rPr>
                <w:b/>
                <w:bCs/>
                <w:color w:val="000000"/>
              </w:rPr>
            </w:pPr>
            <w:r w:rsidRPr="0078278B">
              <w:rPr>
                <w:b/>
                <w:bCs/>
                <w:color w:val="000000"/>
              </w:rPr>
              <w:t xml:space="preserve">Table </w:t>
            </w:r>
            <w:r>
              <w:rPr>
                <w:b/>
                <w:bCs/>
                <w:color w:val="000000"/>
              </w:rPr>
              <w:t>S</w:t>
            </w:r>
            <w:r w:rsidR="00D5772A">
              <w:rPr>
                <w:b/>
                <w:bCs/>
                <w:color w:val="000000"/>
              </w:rPr>
              <w:t>2</w:t>
            </w:r>
          </w:p>
          <w:p w14:paraId="11DCD6EA" w14:textId="7F7B3F23" w:rsidR="00643DDA" w:rsidRPr="0078278B" w:rsidRDefault="00643DDA" w:rsidP="001B2E17">
            <w:pPr>
              <w:pStyle w:val="NormalWeb"/>
              <w:spacing w:before="0" w:beforeAutospacing="0" w:after="0" w:afterAutospacing="0" w:line="480" w:lineRule="auto"/>
              <w:rPr>
                <w:b/>
                <w:bCs/>
                <w:color w:val="000000"/>
              </w:rPr>
            </w:pPr>
            <w:r w:rsidRPr="0078278B">
              <w:rPr>
                <w:i/>
                <w:iCs/>
                <w:color w:val="000000"/>
              </w:rPr>
              <w:t xml:space="preserve">Zero-Order Pearson’s Correlations Between </w:t>
            </w:r>
            <w:r>
              <w:rPr>
                <w:i/>
                <w:iCs/>
                <w:color w:val="000000"/>
              </w:rPr>
              <w:t xml:space="preserve">Emotions in Study </w:t>
            </w:r>
            <w:r w:rsidR="00BD4FF8">
              <w:rPr>
                <w:i/>
                <w:iCs/>
                <w:color w:val="000000"/>
              </w:rPr>
              <w:t>5</w:t>
            </w:r>
          </w:p>
        </w:tc>
      </w:tr>
      <w:tr w:rsidR="00BD4FF8" w:rsidRPr="0046391E" w14:paraId="1A5706E9" w14:textId="602D937E" w:rsidTr="00643DDA">
        <w:tc>
          <w:tcPr>
            <w:tcW w:w="0" w:type="auto"/>
            <w:tcBorders>
              <w:top w:val="single" w:sz="4" w:space="0" w:color="auto"/>
              <w:bottom w:val="single" w:sz="4" w:space="0" w:color="auto"/>
            </w:tcBorders>
          </w:tcPr>
          <w:p w14:paraId="0E101D35" w14:textId="77777777" w:rsidR="00643DDA" w:rsidRPr="0046391E" w:rsidRDefault="00643DDA" w:rsidP="001B2E17">
            <w:pPr>
              <w:pStyle w:val="NormalWeb"/>
              <w:spacing w:before="0" w:beforeAutospacing="0" w:after="0" w:afterAutospacing="0"/>
              <w:rPr>
                <w:color w:val="000000" w:themeColor="text1"/>
              </w:rPr>
            </w:pPr>
          </w:p>
        </w:tc>
        <w:tc>
          <w:tcPr>
            <w:tcW w:w="0" w:type="auto"/>
            <w:tcBorders>
              <w:top w:val="single" w:sz="4" w:space="0" w:color="auto"/>
              <w:bottom w:val="single" w:sz="4" w:space="0" w:color="auto"/>
            </w:tcBorders>
          </w:tcPr>
          <w:p w14:paraId="1B3D44E3" w14:textId="77777777" w:rsidR="00643DDA" w:rsidRPr="0046391E" w:rsidRDefault="00643DDA" w:rsidP="001B2E17">
            <w:pPr>
              <w:pStyle w:val="NormalWeb"/>
              <w:spacing w:before="0" w:beforeAutospacing="0" w:after="0" w:afterAutospacing="0"/>
              <w:rPr>
                <w:color w:val="000000" w:themeColor="text1"/>
              </w:rPr>
            </w:pPr>
            <w:r>
              <w:rPr>
                <w:color w:val="000000" w:themeColor="text1"/>
              </w:rPr>
              <w:t>1.</w:t>
            </w:r>
          </w:p>
        </w:tc>
        <w:tc>
          <w:tcPr>
            <w:tcW w:w="0" w:type="auto"/>
            <w:tcBorders>
              <w:top w:val="single" w:sz="4" w:space="0" w:color="auto"/>
              <w:bottom w:val="single" w:sz="4" w:space="0" w:color="auto"/>
            </w:tcBorders>
          </w:tcPr>
          <w:p w14:paraId="188868A5" w14:textId="77777777" w:rsidR="00643DDA" w:rsidRPr="0046391E" w:rsidRDefault="00643DDA" w:rsidP="001B2E17">
            <w:pPr>
              <w:pStyle w:val="NormalWeb"/>
              <w:spacing w:before="0" w:beforeAutospacing="0" w:after="0" w:afterAutospacing="0"/>
              <w:rPr>
                <w:color w:val="000000" w:themeColor="text1"/>
              </w:rPr>
            </w:pPr>
            <w:r>
              <w:rPr>
                <w:color w:val="000000" w:themeColor="text1"/>
              </w:rPr>
              <w:t xml:space="preserve">2. </w:t>
            </w:r>
          </w:p>
        </w:tc>
        <w:tc>
          <w:tcPr>
            <w:tcW w:w="0" w:type="auto"/>
            <w:tcBorders>
              <w:top w:val="single" w:sz="4" w:space="0" w:color="auto"/>
              <w:bottom w:val="single" w:sz="4" w:space="0" w:color="auto"/>
            </w:tcBorders>
          </w:tcPr>
          <w:p w14:paraId="442353EA" w14:textId="77777777" w:rsidR="00643DDA" w:rsidRDefault="00643DDA" w:rsidP="001B2E17">
            <w:pPr>
              <w:pStyle w:val="NormalWeb"/>
              <w:spacing w:before="0" w:beforeAutospacing="0" w:after="0" w:afterAutospacing="0"/>
              <w:rPr>
                <w:color w:val="000000" w:themeColor="text1"/>
              </w:rPr>
            </w:pPr>
            <w:r>
              <w:rPr>
                <w:color w:val="000000" w:themeColor="text1"/>
              </w:rPr>
              <w:t xml:space="preserve">3. </w:t>
            </w:r>
          </w:p>
        </w:tc>
        <w:tc>
          <w:tcPr>
            <w:tcW w:w="0" w:type="auto"/>
            <w:tcBorders>
              <w:top w:val="single" w:sz="4" w:space="0" w:color="auto"/>
              <w:bottom w:val="single" w:sz="4" w:space="0" w:color="auto"/>
            </w:tcBorders>
          </w:tcPr>
          <w:p w14:paraId="34122062" w14:textId="5AABFB92" w:rsidR="00643DDA" w:rsidRDefault="00643DDA" w:rsidP="001B2E17">
            <w:pPr>
              <w:pStyle w:val="NormalWeb"/>
              <w:spacing w:before="0" w:beforeAutospacing="0" w:after="0" w:afterAutospacing="0"/>
              <w:rPr>
                <w:color w:val="000000" w:themeColor="text1"/>
              </w:rPr>
            </w:pPr>
            <w:r>
              <w:rPr>
                <w:color w:val="000000" w:themeColor="text1"/>
              </w:rPr>
              <w:t>4.</w:t>
            </w:r>
          </w:p>
        </w:tc>
        <w:tc>
          <w:tcPr>
            <w:tcW w:w="0" w:type="auto"/>
            <w:tcBorders>
              <w:top w:val="single" w:sz="4" w:space="0" w:color="auto"/>
              <w:bottom w:val="single" w:sz="4" w:space="0" w:color="auto"/>
            </w:tcBorders>
          </w:tcPr>
          <w:p w14:paraId="5AAEBCBC" w14:textId="0F9C2D6F" w:rsidR="00643DDA" w:rsidRDefault="00643DDA" w:rsidP="001B2E17">
            <w:pPr>
              <w:pStyle w:val="NormalWeb"/>
              <w:spacing w:before="0" w:beforeAutospacing="0" w:after="0" w:afterAutospacing="0"/>
              <w:rPr>
                <w:color w:val="000000" w:themeColor="text1"/>
              </w:rPr>
            </w:pPr>
            <w:r>
              <w:rPr>
                <w:color w:val="000000" w:themeColor="text1"/>
              </w:rPr>
              <w:t>5.</w:t>
            </w:r>
          </w:p>
        </w:tc>
        <w:tc>
          <w:tcPr>
            <w:tcW w:w="0" w:type="auto"/>
            <w:tcBorders>
              <w:top w:val="single" w:sz="4" w:space="0" w:color="auto"/>
              <w:bottom w:val="single" w:sz="4" w:space="0" w:color="auto"/>
            </w:tcBorders>
          </w:tcPr>
          <w:p w14:paraId="31DEDA92" w14:textId="3F493B65" w:rsidR="00643DDA" w:rsidRDefault="00643DDA" w:rsidP="001B2E17">
            <w:pPr>
              <w:pStyle w:val="NormalWeb"/>
              <w:spacing w:before="0" w:beforeAutospacing="0" w:after="0" w:afterAutospacing="0"/>
              <w:rPr>
                <w:color w:val="000000" w:themeColor="text1"/>
              </w:rPr>
            </w:pPr>
            <w:r>
              <w:rPr>
                <w:color w:val="000000" w:themeColor="text1"/>
              </w:rPr>
              <w:t>6.</w:t>
            </w:r>
          </w:p>
        </w:tc>
        <w:tc>
          <w:tcPr>
            <w:tcW w:w="0" w:type="auto"/>
            <w:tcBorders>
              <w:top w:val="single" w:sz="4" w:space="0" w:color="auto"/>
              <w:bottom w:val="single" w:sz="4" w:space="0" w:color="auto"/>
            </w:tcBorders>
          </w:tcPr>
          <w:p w14:paraId="4F80235C" w14:textId="6015C559" w:rsidR="00643DDA" w:rsidRDefault="00643DDA" w:rsidP="001B2E17">
            <w:pPr>
              <w:pStyle w:val="NormalWeb"/>
              <w:spacing w:before="0" w:beforeAutospacing="0" w:after="0" w:afterAutospacing="0"/>
              <w:rPr>
                <w:color w:val="000000" w:themeColor="text1"/>
              </w:rPr>
            </w:pPr>
            <w:r>
              <w:rPr>
                <w:color w:val="000000" w:themeColor="text1"/>
              </w:rPr>
              <w:t>7.</w:t>
            </w:r>
          </w:p>
        </w:tc>
      </w:tr>
      <w:tr w:rsidR="00BD4FF8" w:rsidRPr="0046391E" w14:paraId="21446E4D" w14:textId="01D9716B" w:rsidTr="00812538">
        <w:tc>
          <w:tcPr>
            <w:tcW w:w="0" w:type="auto"/>
            <w:tcBorders>
              <w:top w:val="single" w:sz="4" w:space="0" w:color="auto"/>
            </w:tcBorders>
          </w:tcPr>
          <w:p w14:paraId="17B0D663" w14:textId="6E2F5B36" w:rsidR="00643DDA" w:rsidRPr="0046391E" w:rsidRDefault="00643DDA" w:rsidP="001B2E17">
            <w:pPr>
              <w:pStyle w:val="NormalWeb"/>
              <w:spacing w:before="0" w:beforeAutospacing="0" w:after="0" w:afterAutospacing="0"/>
              <w:rPr>
                <w:color w:val="000000" w:themeColor="text1"/>
              </w:rPr>
            </w:pPr>
            <w:r w:rsidRPr="0046391E">
              <w:rPr>
                <w:color w:val="000000" w:themeColor="text1"/>
              </w:rPr>
              <w:t>1. Boredom</w:t>
            </w:r>
            <w:r>
              <w:rPr>
                <w:color w:val="000000" w:themeColor="text1"/>
              </w:rPr>
              <w:t xml:space="preserve"> (pre)</w:t>
            </w:r>
          </w:p>
        </w:tc>
        <w:tc>
          <w:tcPr>
            <w:tcW w:w="0" w:type="auto"/>
            <w:tcBorders>
              <w:top w:val="single" w:sz="4" w:space="0" w:color="auto"/>
            </w:tcBorders>
          </w:tcPr>
          <w:p w14:paraId="761D6137" w14:textId="77777777" w:rsidR="00643DDA" w:rsidRPr="00BD4FF8" w:rsidRDefault="00643DDA" w:rsidP="00812538">
            <w:pPr>
              <w:pStyle w:val="NormalWeb"/>
              <w:spacing w:before="0" w:beforeAutospacing="0" w:after="0" w:afterAutospacing="0"/>
              <w:rPr>
                <w:color w:val="000000" w:themeColor="text1"/>
              </w:rPr>
            </w:pPr>
            <w:r w:rsidRPr="00BD4FF8">
              <w:rPr>
                <w:color w:val="000000" w:themeColor="text1"/>
              </w:rPr>
              <w:t>–</w:t>
            </w:r>
          </w:p>
        </w:tc>
        <w:tc>
          <w:tcPr>
            <w:tcW w:w="0" w:type="auto"/>
            <w:tcBorders>
              <w:top w:val="single" w:sz="4" w:space="0" w:color="auto"/>
            </w:tcBorders>
          </w:tcPr>
          <w:p w14:paraId="60275F3C" w14:textId="77777777" w:rsidR="00643DDA" w:rsidRPr="00BD4FF8" w:rsidRDefault="00643DDA" w:rsidP="00812538">
            <w:pPr>
              <w:pStyle w:val="NormalWeb"/>
              <w:spacing w:before="0" w:beforeAutospacing="0" w:after="0" w:afterAutospacing="0"/>
              <w:rPr>
                <w:color w:val="000000" w:themeColor="text1"/>
              </w:rPr>
            </w:pPr>
          </w:p>
        </w:tc>
        <w:tc>
          <w:tcPr>
            <w:tcW w:w="0" w:type="auto"/>
            <w:tcBorders>
              <w:top w:val="single" w:sz="4" w:space="0" w:color="auto"/>
            </w:tcBorders>
          </w:tcPr>
          <w:p w14:paraId="617D5C22" w14:textId="77777777" w:rsidR="00643DDA" w:rsidRPr="00BD4FF8" w:rsidRDefault="00643DDA" w:rsidP="00812538">
            <w:pPr>
              <w:pStyle w:val="NormalWeb"/>
              <w:spacing w:before="0" w:beforeAutospacing="0" w:after="0" w:afterAutospacing="0"/>
              <w:rPr>
                <w:color w:val="000000" w:themeColor="text1"/>
              </w:rPr>
            </w:pPr>
          </w:p>
        </w:tc>
        <w:tc>
          <w:tcPr>
            <w:tcW w:w="0" w:type="auto"/>
            <w:tcBorders>
              <w:top w:val="single" w:sz="4" w:space="0" w:color="auto"/>
            </w:tcBorders>
          </w:tcPr>
          <w:p w14:paraId="2F15FCCD" w14:textId="77777777" w:rsidR="00643DDA" w:rsidRPr="00BD4FF8" w:rsidRDefault="00643DDA" w:rsidP="00812538">
            <w:pPr>
              <w:pStyle w:val="NormalWeb"/>
              <w:spacing w:before="0" w:beforeAutospacing="0" w:after="0" w:afterAutospacing="0"/>
              <w:rPr>
                <w:color w:val="000000" w:themeColor="text1"/>
              </w:rPr>
            </w:pPr>
          </w:p>
        </w:tc>
        <w:tc>
          <w:tcPr>
            <w:tcW w:w="0" w:type="auto"/>
            <w:tcBorders>
              <w:top w:val="single" w:sz="4" w:space="0" w:color="auto"/>
            </w:tcBorders>
          </w:tcPr>
          <w:p w14:paraId="06EF24FF" w14:textId="36712E9D" w:rsidR="00643DDA" w:rsidRPr="00BD4FF8" w:rsidRDefault="00643DDA" w:rsidP="00812538">
            <w:pPr>
              <w:pStyle w:val="NormalWeb"/>
              <w:spacing w:before="0" w:beforeAutospacing="0" w:after="0" w:afterAutospacing="0"/>
              <w:rPr>
                <w:color w:val="000000" w:themeColor="text1"/>
              </w:rPr>
            </w:pPr>
          </w:p>
        </w:tc>
        <w:tc>
          <w:tcPr>
            <w:tcW w:w="0" w:type="auto"/>
            <w:tcBorders>
              <w:top w:val="single" w:sz="4" w:space="0" w:color="auto"/>
            </w:tcBorders>
          </w:tcPr>
          <w:p w14:paraId="70148AC8" w14:textId="7C8B4BFD" w:rsidR="00643DDA" w:rsidRPr="00BD4FF8" w:rsidRDefault="00643DDA" w:rsidP="00812538">
            <w:pPr>
              <w:pStyle w:val="NormalWeb"/>
              <w:spacing w:before="0" w:beforeAutospacing="0" w:after="0" w:afterAutospacing="0"/>
              <w:rPr>
                <w:color w:val="000000" w:themeColor="text1"/>
              </w:rPr>
            </w:pPr>
          </w:p>
        </w:tc>
        <w:tc>
          <w:tcPr>
            <w:tcW w:w="0" w:type="auto"/>
            <w:tcBorders>
              <w:top w:val="single" w:sz="4" w:space="0" w:color="auto"/>
            </w:tcBorders>
          </w:tcPr>
          <w:p w14:paraId="0DE0C60E" w14:textId="4D73D739" w:rsidR="00643DDA" w:rsidRPr="00BD4FF8" w:rsidRDefault="00643DDA" w:rsidP="00812538">
            <w:pPr>
              <w:pStyle w:val="NormalWeb"/>
              <w:spacing w:before="0" w:beforeAutospacing="0" w:after="0" w:afterAutospacing="0"/>
              <w:rPr>
                <w:color w:val="000000" w:themeColor="text1"/>
              </w:rPr>
            </w:pPr>
          </w:p>
        </w:tc>
      </w:tr>
      <w:tr w:rsidR="00BD4FF8" w:rsidRPr="0046391E" w14:paraId="23035541" w14:textId="031AB2B3" w:rsidTr="00812538">
        <w:trPr>
          <w:trHeight w:val="375"/>
        </w:trPr>
        <w:tc>
          <w:tcPr>
            <w:tcW w:w="0" w:type="auto"/>
            <w:vAlign w:val="center"/>
          </w:tcPr>
          <w:p w14:paraId="594853AB" w14:textId="2A126998" w:rsidR="00BD4FF8" w:rsidRPr="0046391E" w:rsidRDefault="00BD4FF8" w:rsidP="00BD4FF8">
            <w:pPr>
              <w:pStyle w:val="NormalWeb"/>
              <w:spacing w:before="0" w:beforeAutospacing="0" w:after="0" w:afterAutospacing="0"/>
              <w:rPr>
                <w:color w:val="000000" w:themeColor="text1"/>
              </w:rPr>
            </w:pPr>
            <w:r>
              <w:rPr>
                <w:color w:val="000000" w:themeColor="text1"/>
              </w:rPr>
              <w:t>2</w:t>
            </w:r>
            <w:r w:rsidRPr="0046391E">
              <w:rPr>
                <w:color w:val="000000" w:themeColor="text1"/>
              </w:rPr>
              <w:t xml:space="preserve">. </w:t>
            </w:r>
            <w:r>
              <w:rPr>
                <w:color w:val="000000" w:themeColor="text1"/>
              </w:rPr>
              <w:t>Sadness (pre)</w:t>
            </w:r>
          </w:p>
        </w:tc>
        <w:tc>
          <w:tcPr>
            <w:tcW w:w="0" w:type="auto"/>
          </w:tcPr>
          <w:p w14:paraId="46BE9CD7" w14:textId="1A982531" w:rsidR="00BD4FF8" w:rsidRPr="00BD4FF8" w:rsidRDefault="00BD4FF8" w:rsidP="00812538">
            <w:pPr>
              <w:pStyle w:val="NormalWeb"/>
              <w:spacing w:after="0" w:afterAutospacing="0"/>
              <w:contextualSpacing/>
              <w:rPr>
                <w:color w:val="000000" w:themeColor="text1"/>
              </w:rPr>
            </w:pPr>
            <w:r w:rsidRPr="00643DDA">
              <w:rPr>
                <w:rFonts w:eastAsia="Times New Roman"/>
                <w:color w:val="000000"/>
              </w:rPr>
              <w:t>0.405</w:t>
            </w:r>
          </w:p>
        </w:tc>
        <w:tc>
          <w:tcPr>
            <w:tcW w:w="0" w:type="auto"/>
          </w:tcPr>
          <w:p w14:paraId="1993B628" w14:textId="37423793" w:rsidR="00BD4FF8" w:rsidRPr="00BD4FF8" w:rsidRDefault="00BD4FF8" w:rsidP="00812538">
            <w:pPr>
              <w:pStyle w:val="NormalWeb"/>
              <w:spacing w:before="0" w:beforeAutospacing="0" w:after="0" w:afterAutospacing="0"/>
              <w:rPr>
                <w:color w:val="000000" w:themeColor="text1"/>
              </w:rPr>
            </w:pPr>
            <w:r w:rsidRPr="00BD4FF8">
              <w:rPr>
                <w:color w:val="000000" w:themeColor="text1"/>
              </w:rPr>
              <w:t>–</w:t>
            </w:r>
          </w:p>
        </w:tc>
        <w:tc>
          <w:tcPr>
            <w:tcW w:w="0" w:type="auto"/>
          </w:tcPr>
          <w:p w14:paraId="52BFCC09" w14:textId="025AC491" w:rsidR="00BD4FF8" w:rsidRPr="00BD4FF8" w:rsidRDefault="00BD4FF8" w:rsidP="00812538">
            <w:pPr>
              <w:pStyle w:val="NormalWeb"/>
              <w:spacing w:before="0" w:beforeAutospacing="0" w:after="0" w:afterAutospacing="0"/>
              <w:rPr>
                <w:rFonts w:eastAsia="Times New Roman"/>
                <w:color w:val="000000" w:themeColor="text1"/>
              </w:rPr>
            </w:pPr>
          </w:p>
        </w:tc>
        <w:tc>
          <w:tcPr>
            <w:tcW w:w="0" w:type="auto"/>
          </w:tcPr>
          <w:p w14:paraId="2677F0CD" w14:textId="77777777" w:rsidR="00BD4FF8" w:rsidRPr="00BD4FF8" w:rsidRDefault="00BD4FF8" w:rsidP="00812538">
            <w:pPr>
              <w:pStyle w:val="NormalWeb"/>
              <w:spacing w:before="0" w:beforeAutospacing="0" w:after="0" w:afterAutospacing="0"/>
              <w:rPr>
                <w:rFonts w:eastAsia="Times New Roman"/>
                <w:color w:val="000000" w:themeColor="text1"/>
              </w:rPr>
            </w:pPr>
          </w:p>
        </w:tc>
        <w:tc>
          <w:tcPr>
            <w:tcW w:w="0" w:type="auto"/>
          </w:tcPr>
          <w:p w14:paraId="65787DA8" w14:textId="79900E0D" w:rsidR="00BD4FF8" w:rsidRPr="00BD4FF8" w:rsidRDefault="00BD4FF8" w:rsidP="00812538">
            <w:pPr>
              <w:pStyle w:val="NormalWeb"/>
              <w:spacing w:before="0" w:beforeAutospacing="0" w:after="0" w:afterAutospacing="0"/>
              <w:rPr>
                <w:rFonts w:eastAsia="Times New Roman"/>
                <w:color w:val="000000" w:themeColor="text1"/>
              </w:rPr>
            </w:pPr>
          </w:p>
        </w:tc>
        <w:tc>
          <w:tcPr>
            <w:tcW w:w="0" w:type="auto"/>
          </w:tcPr>
          <w:p w14:paraId="7ACD1964" w14:textId="1F6AF652" w:rsidR="00BD4FF8" w:rsidRPr="00BD4FF8" w:rsidRDefault="00BD4FF8" w:rsidP="00812538">
            <w:pPr>
              <w:pStyle w:val="NormalWeb"/>
              <w:spacing w:before="0" w:beforeAutospacing="0" w:after="0" w:afterAutospacing="0"/>
              <w:rPr>
                <w:rFonts w:eastAsia="Times New Roman"/>
                <w:color w:val="000000" w:themeColor="text1"/>
              </w:rPr>
            </w:pPr>
          </w:p>
        </w:tc>
        <w:tc>
          <w:tcPr>
            <w:tcW w:w="0" w:type="auto"/>
          </w:tcPr>
          <w:p w14:paraId="32463C91" w14:textId="5F1D1C21" w:rsidR="00BD4FF8" w:rsidRPr="00BD4FF8" w:rsidRDefault="00BD4FF8" w:rsidP="00812538">
            <w:pPr>
              <w:pStyle w:val="NormalWeb"/>
              <w:spacing w:before="0" w:beforeAutospacing="0" w:after="0" w:afterAutospacing="0"/>
              <w:rPr>
                <w:rFonts w:eastAsia="Times New Roman"/>
                <w:color w:val="000000" w:themeColor="text1"/>
              </w:rPr>
            </w:pPr>
          </w:p>
        </w:tc>
      </w:tr>
      <w:tr w:rsidR="00BD4FF8" w:rsidRPr="0046391E" w14:paraId="474E3041" w14:textId="4B8E61B7" w:rsidTr="00812538">
        <w:trPr>
          <w:trHeight w:val="414"/>
        </w:trPr>
        <w:tc>
          <w:tcPr>
            <w:tcW w:w="0" w:type="auto"/>
            <w:vAlign w:val="center"/>
          </w:tcPr>
          <w:p w14:paraId="51EA6C3D" w14:textId="42CD4A3B" w:rsidR="00BD4FF8" w:rsidRPr="0046391E" w:rsidRDefault="00BD4FF8" w:rsidP="00BD4FF8">
            <w:pPr>
              <w:pStyle w:val="NormalWeb"/>
              <w:spacing w:before="0" w:beforeAutospacing="0" w:after="0" w:afterAutospacing="0"/>
              <w:rPr>
                <w:color w:val="000000" w:themeColor="text1"/>
              </w:rPr>
            </w:pPr>
            <w:r>
              <w:rPr>
                <w:rFonts w:eastAsia="Times New Roman"/>
                <w:color w:val="000000" w:themeColor="text1"/>
              </w:rPr>
              <w:t>3</w:t>
            </w:r>
            <w:r w:rsidRPr="0046391E">
              <w:rPr>
                <w:rFonts w:eastAsia="Times New Roman"/>
                <w:color w:val="000000" w:themeColor="text1"/>
              </w:rPr>
              <w:t xml:space="preserve">. </w:t>
            </w:r>
            <w:r>
              <w:rPr>
                <w:rFonts w:eastAsia="Times New Roman"/>
                <w:color w:val="000000" w:themeColor="text1"/>
              </w:rPr>
              <w:t>Happiness (pre)</w:t>
            </w:r>
          </w:p>
        </w:tc>
        <w:tc>
          <w:tcPr>
            <w:tcW w:w="0" w:type="auto"/>
          </w:tcPr>
          <w:p w14:paraId="294740E5" w14:textId="59D77E60" w:rsidR="00BD4FF8" w:rsidRPr="00BD4FF8" w:rsidRDefault="00BD4FF8" w:rsidP="00812538">
            <w:pPr>
              <w:pStyle w:val="NormalWeb"/>
              <w:spacing w:before="0" w:beforeAutospacing="0" w:after="0" w:afterAutospacing="0"/>
              <w:rPr>
                <w:color w:val="000000" w:themeColor="text1"/>
              </w:rPr>
            </w:pPr>
            <w:r w:rsidRPr="00643DDA">
              <w:rPr>
                <w:rFonts w:eastAsia="Times New Roman"/>
                <w:color w:val="000000"/>
              </w:rPr>
              <w:t>-0.411</w:t>
            </w:r>
          </w:p>
        </w:tc>
        <w:tc>
          <w:tcPr>
            <w:tcW w:w="0" w:type="auto"/>
          </w:tcPr>
          <w:p w14:paraId="2D9157C6" w14:textId="288AB118" w:rsidR="00BD4FF8" w:rsidRPr="00BD4FF8" w:rsidRDefault="00BD4FF8" w:rsidP="00812538">
            <w:pPr>
              <w:pStyle w:val="NormalWeb"/>
              <w:spacing w:before="0" w:beforeAutospacing="0" w:after="0" w:afterAutospacing="0"/>
              <w:rPr>
                <w:color w:val="000000" w:themeColor="text1"/>
              </w:rPr>
            </w:pPr>
            <w:r w:rsidRPr="00643DDA">
              <w:rPr>
                <w:rFonts w:eastAsia="Times New Roman"/>
                <w:color w:val="000000"/>
              </w:rPr>
              <w:t>-0.567</w:t>
            </w:r>
          </w:p>
        </w:tc>
        <w:tc>
          <w:tcPr>
            <w:tcW w:w="0" w:type="auto"/>
          </w:tcPr>
          <w:p w14:paraId="3BE124D1" w14:textId="6F33B10F" w:rsidR="00BD4FF8" w:rsidRPr="00BD4FF8" w:rsidRDefault="00BD4FF8" w:rsidP="00812538">
            <w:pPr>
              <w:pStyle w:val="NormalWeb"/>
              <w:spacing w:before="0" w:beforeAutospacing="0" w:after="0" w:afterAutospacing="0"/>
              <w:rPr>
                <w:rFonts w:eastAsia="Times New Roman"/>
                <w:color w:val="000000" w:themeColor="text1"/>
              </w:rPr>
            </w:pPr>
            <w:r w:rsidRPr="00BD4FF8">
              <w:rPr>
                <w:color w:val="000000" w:themeColor="text1"/>
              </w:rPr>
              <w:t>–</w:t>
            </w:r>
          </w:p>
        </w:tc>
        <w:tc>
          <w:tcPr>
            <w:tcW w:w="0" w:type="auto"/>
          </w:tcPr>
          <w:p w14:paraId="3DEF3709" w14:textId="77777777" w:rsidR="00BD4FF8" w:rsidRPr="00BD4FF8" w:rsidRDefault="00BD4FF8" w:rsidP="00812538">
            <w:pPr>
              <w:pStyle w:val="NormalWeb"/>
              <w:spacing w:before="0" w:beforeAutospacing="0" w:after="0" w:afterAutospacing="0"/>
              <w:rPr>
                <w:rFonts w:eastAsia="Times New Roman"/>
                <w:color w:val="000000" w:themeColor="text1"/>
              </w:rPr>
            </w:pPr>
          </w:p>
        </w:tc>
        <w:tc>
          <w:tcPr>
            <w:tcW w:w="0" w:type="auto"/>
          </w:tcPr>
          <w:p w14:paraId="00B14515" w14:textId="625DA77C" w:rsidR="00BD4FF8" w:rsidRPr="00BD4FF8" w:rsidRDefault="00BD4FF8" w:rsidP="00812538">
            <w:pPr>
              <w:pStyle w:val="NormalWeb"/>
              <w:spacing w:before="0" w:beforeAutospacing="0" w:after="0" w:afterAutospacing="0"/>
              <w:rPr>
                <w:rFonts w:eastAsia="Times New Roman"/>
                <w:color w:val="000000" w:themeColor="text1"/>
              </w:rPr>
            </w:pPr>
          </w:p>
        </w:tc>
        <w:tc>
          <w:tcPr>
            <w:tcW w:w="0" w:type="auto"/>
          </w:tcPr>
          <w:p w14:paraId="1A1FF57F" w14:textId="5A797603" w:rsidR="00BD4FF8" w:rsidRPr="00BD4FF8" w:rsidRDefault="00BD4FF8" w:rsidP="00812538">
            <w:pPr>
              <w:pStyle w:val="NormalWeb"/>
              <w:spacing w:before="0" w:beforeAutospacing="0" w:after="0" w:afterAutospacing="0"/>
              <w:rPr>
                <w:rFonts w:eastAsia="Times New Roman"/>
                <w:color w:val="000000" w:themeColor="text1"/>
              </w:rPr>
            </w:pPr>
          </w:p>
        </w:tc>
        <w:tc>
          <w:tcPr>
            <w:tcW w:w="0" w:type="auto"/>
          </w:tcPr>
          <w:p w14:paraId="30478E8F" w14:textId="295417C0" w:rsidR="00BD4FF8" w:rsidRPr="00BD4FF8" w:rsidRDefault="00BD4FF8" w:rsidP="00812538">
            <w:pPr>
              <w:pStyle w:val="NormalWeb"/>
              <w:spacing w:before="0" w:beforeAutospacing="0" w:after="0" w:afterAutospacing="0"/>
              <w:rPr>
                <w:rFonts w:eastAsia="Times New Roman"/>
                <w:color w:val="000000" w:themeColor="text1"/>
              </w:rPr>
            </w:pPr>
          </w:p>
        </w:tc>
      </w:tr>
      <w:tr w:rsidR="00BD4FF8" w:rsidRPr="0046391E" w14:paraId="59C5C341" w14:textId="77777777" w:rsidTr="00812538">
        <w:trPr>
          <w:trHeight w:val="414"/>
        </w:trPr>
        <w:tc>
          <w:tcPr>
            <w:tcW w:w="0" w:type="auto"/>
            <w:vAlign w:val="center"/>
          </w:tcPr>
          <w:p w14:paraId="5626F337" w14:textId="1F319C2C" w:rsidR="00BD4FF8" w:rsidRDefault="00BD4FF8" w:rsidP="00BD4FF8">
            <w:pPr>
              <w:pStyle w:val="NormalWeb"/>
              <w:spacing w:before="0" w:beforeAutospacing="0" w:after="0" w:afterAutospacing="0"/>
              <w:rPr>
                <w:rFonts w:eastAsia="Times New Roman"/>
                <w:color w:val="000000" w:themeColor="text1"/>
              </w:rPr>
            </w:pPr>
            <w:r>
              <w:rPr>
                <w:rFonts w:eastAsia="Times New Roman"/>
                <w:color w:val="000000" w:themeColor="text1"/>
              </w:rPr>
              <w:t>4. Awe (pre)</w:t>
            </w:r>
          </w:p>
        </w:tc>
        <w:tc>
          <w:tcPr>
            <w:tcW w:w="0" w:type="auto"/>
          </w:tcPr>
          <w:p w14:paraId="3A40DDA8" w14:textId="77777777" w:rsidR="00BD4FF8" w:rsidRDefault="00BD4FF8" w:rsidP="00812538">
            <w:pPr>
              <w:pStyle w:val="NormalWeb"/>
              <w:spacing w:before="0" w:beforeAutospacing="0" w:after="0" w:afterAutospacing="0"/>
              <w:rPr>
                <w:rFonts w:eastAsia="Times New Roman"/>
                <w:color w:val="000000"/>
              </w:rPr>
            </w:pPr>
            <w:r w:rsidRPr="00643DDA">
              <w:rPr>
                <w:rFonts w:eastAsia="Times New Roman"/>
                <w:color w:val="000000"/>
              </w:rPr>
              <w:t>-0.062</w:t>
            </w:r>
          </w:p>
          <w:p w14:paraId="2F4D72AD" w14:textId="20C0585D" w:rsidR="00BD4FF8" w:rsidRPr="00BD4FF8" w:rsidRDefault="00BD4FF8" w:rsidP="00812538">
            <w:pPr>
              <w:pStyle w:val="NormalWeb"/>
              <w:spacing w:before="0" w:beforeAutospacing="0" w:after="0" w:afterAutospacing="0"/>
              <w:rPr>
                <w:rFonts w:eastAsia="Times New Roman"/>
                <w:color w:val="000000" w:themeColor="text1"/>
              </w:rPr>
            </w:pPr>
            <w:r>
              <w:rPr>
                <w:rFonts w:eastAsia="Times New Roman"/>
                <w:color w:val="000000" w:themeColor="text1"/>
              </w:rPr>
              <w:t>(.290)</w:t>
            </w:r>
          </w:p>
        </w:tc>
        <w:tc>
          <w:tcPr>
            <w:tcW w:w="0" w:type="auto"/>
          </w:tcPr>
          <w:p w14:paraId="49157DF3" w14:textId="77777777" w:rsidR="00BD4FF8" w:rsidRDefault="00BD4FF8" w:rsidP="00812538">
            <w:pPr>
              <w:pStyle w:val="NormalWeb"/>
              <w:spacing w:before="0" w:beforeAutospacing="0" w:after="0" w:afterAutospacing="0"/>
              <w:rPr>
                <w:rFonts w:eastAsia="Times New Roman"/>
                <w:color w:val="000000"/>
              </w:rPr>
            </w:pPr>
            <w:r w:rsidRPr="00643DDA">
              <w:rPr>
                <w:rFonts w:eastAsia="Times New Roman"/>
                <w:color w:val="000000"/>
              </w:rPr>
              <w:t>0.082</w:t>
            </w:r>
          </w:p>
          <w:p w14:paraId="49352DB0" w14:textId="094B8037" w:rsidR="00BD4FF8" w:rsidRPr="00BD4FF8" w:rsidRDefault="00BD4FF8" w:rsidP="00812538">
            <w:pPr>
              <w:pStyle w:val="NormalWeb"/>
              <w:spacing w:before="0" w:beforeAutospacing="0" w:after="0" w:afterAutospacing="0"/>
              <w:rPr>
                <w:rFonts w:eastAsia="Times New Roman"/>
                <w:color w:val="000000" w:themeColor="text1"/>
              </w:rPr>
            </w:pPr>
            <w:r>
              <w:rPr>
                <w:rFonts w:eastAsia="Times New Roman"/>
                <w:color w:val="000000"/>
              </w:rPr>
              <w:t>(.158)</w:t>
            </w:r>
          </w:p>
        </w:tc>
        <w:tc>
          <w:tcPr>
            <w:tcW w:w="0" w:type="auto"/>
          </w:tcPr>
          <w:p w14:paraId="1826A6C9" w14:textId="4FF01917"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0.270</w:t>
            </w:r>
          </w:p>
        </w:tc>
        <w:tc>
          <w:tcPr>
            <w:tcW w:w="0" w:type="auto"/>
          </w:tcPr>
          <w:p w14:paraId="1DD92B70" w14:textId="7B217184" w:rsidR="00BD4FF8" w:rsidRPr="00BD4FF8" w:rsidRDefault="00BD4FF8" w:rsidP="00812538">
            <w:pPr>
              <w:pStyle w:val="NormalWeb"/>
              <w:spacing w:before="0" w:beforeAutospacing="0" w:after="0" w:afterAutospacing="0"/>
              <w:rPr>
                <w:rFonts w:eastAsia="Times New Roman"/>
                <w:color w:val="000000" w:themeColor="text1"/>
              </w:rPr>
            </w:pPr>
            <w:r w:rsidRPr="00BD4FF8">
              <w:rPr>
                <w:color w:val="000000" w:themeColor="text1"/>
              </w:rPr>
              <w:t>–</w:t>
            </w:r>
          </w:p>
        </w:tc>
        <w:tc>
          <w:tcPr>
            <w:tcW w:w="0" w:type="auto"/>
          </w:tcPr>
          <w:p w14:paraId="2F6426EE" w14:textId="77777777" w:rsidR="00BD4FF8" w:rsidRPr="00BD4FF8" w:rsidRDefault="00BD4FF8" w:rsidP="00812538">
            <w:pPr>
              <w:pStyle w:val="NormalWeb"/>
              <w:spacing w:before="0" w:beforeAutospacing="0" w:after="0" w:afterAutospacing="0"/>
              <w:rPr>
                <w:rFonts w:eastAsia="Times New Roman"/>
                <w:color w:val="000000" w:themeColor="text1"/>
              </w:rPr>
            </w:pPr>
          </w:p>
        </w:tc>
        <w:tc>
          <w:tcPr>
            <w:tcW w:w="0" w:type="auto"/>
          </w:tcPr>
          <w:p w14:paraId="303637A0" w14:textId="77777777" w:rsidR="00BD4FF8" w:rsidRPr="00BD4FF8" w:rsidRDefault="00BD4FF8" w:rsidP="00812538">
            <w:pPr>
              <w:pStyle w:val="NormalWeb"/>
              <w:spacing w:before="0" w:beforeAutospacing="0" w:after="0" w:afterAutospacing="0"/>
              <w:rPr>
                <w:rFonts w:eastAsia="Times New Roman"/>
                <w:color w:val="000000" w:themeColor="text1"/>
              </w:rPr>
            </w:pPr>
          </w:p>
        </w:tc>
        <w:tc>
          <w:tcPr>
            <w:tcW w:w="0" w:type="auto"/>
          </w:tcPr>
          <w:p w14:paraId="2B00D3B0" w14:textId="77777777" w:rsidR="00BD4FF8" w:rsidRPr="00BD4FF8" w:rsidRDefault="00BD4FF8" w:rsidP="00812538">
            <w:pPr>
              <w:pStyle w:val="NormalWeb"/>
              <w:spacing w:before="0" w:beforeAutospacing="0" w:after="0" w:afterAutospacing="0"/>
              <w:rPr>
                <w:rFonts w:eastAsia="Times New Roman"/>
                <w:color w:val="000000" w:themeColor="text1"/>
              </w:rPr>
            </w:pPr>
          </w:p>
        </w:tc>
      </w:tr>
      <w:tr w:rsidR="00BD4FF8" w:rsidRPr="0046391E" w14:paraId="574F5C18" w14:textId="77777777" w:rsidTr="00812538">
        <w:trPr>
          <w:trHeight w:val="414"/>
        </w:trPr>
        <w:tc>
          <w:tcPr>
            <w:tcW w:w="0" w:type="auto"/>
          </w:tcPr>
          <w:p w14:paraId="5DB78A88" w14:textId="3ED03100" w:rsidR="00BD4FF8" w:rsidRDefault="00BD4FF8" w:rsidP="00BD4FF8">
            <w:pPr>
              <w:pStyle w:val="NormalWeb"/>
              <w:spacing w:before="0" w:beforeAutospacing="0" w:after="0" w:afterAutospacing="0"/>
              <w:rPr>
                <w:rFonts w:eastAsia="Times New Roman"/>
                <w:color w:val="000000" w:themeColor="text1"/>
              </w:rPr>
            </w:pPr>
            <w:r>
              <w:rPr>
                <w:color w:val="000000" w:themeColor="text1"/>
              </w:rPr>
              <w:t>5</w:t>
            </w:r>
            <w:r w:rsidRPr="0046391E">
              <w:rPr>
                <w:color w:val="000000" w:themeColor="text1"/>
              </w:rPr>
              <w:t>. Boredom</w:t>
            </w:r>
            <w:r>
              <w:rPr>
                <w:color w:val="000000" w:themeColor="text1"/>
              </w:rPr>
              <w:t xml:space="preserve"> (post)</w:t>
            </w:r>
          </w:p>
        </w:tc>
        <w:tc>
          <w:tcPr>
            <w:tcW w:w="0" w:type="auto"/>
          </w:tcPr>
          <w:p w14:paraId="654A6509" w14:textId="22722090"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0.630</w:t>
            </w:r>
          </w:p>
        </w:tc>
        <w:tc>
          <w:tcPr>
            <w:tcW w:w="0" w:type="auto"/>
          </w:tcPr>
          <w:p w14:paraId="7212FE1B" w14:textId="24837D35"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0.269</w:t>
            </w:r>
          </w:p>
        </w:tc>
        <w:tc>
          <w:tcPr>
            <w:tcW w:w="0" w:type="auto"/>
          </w:tcPr>
          <w:p w14:paraId="5DAB4AF7" w14:textId="48FF70C8"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-0.250</w:t>
            </w:r>
          </w:p>
        </w:tc>
        <w:tc>
          <w:tcPr>
            <w:tcW w:w="0" w:type="auto"/>
          </w:tcPr>
          <w:p w14:paraId="1FB54439" w14:textId="77777777" w:rsidR="00BD4FF8" w:rsidRDefault="00BD4FF8" w:rsidP="00812538">
            <w:pPr>
              <w:pStyle w:val="NormalWeb"/>
              <w:spacing w:before="0" w:beforeAutospacing="0" w:after="0" w:afterAutospacing="0"/>
              <w:rPr>
                <w:rFonts w:eastAsia="Times New Roman"/>
                <w:color w:val="000000"/>
              </w:rPr>
            </w:pPr>
            <w:r w:rsidRPr="00643DDA">
              <w:rPr>
                <w:rFonts w:eastAsia="Times New Roman"/>
                <w:color w:val="000000"/>
              </w:rPr>
              <w:t>-0.056</w:t>
            </w:r>
          </w:p>
          <w:p w14:paraId="0F67DAFF" w14:textId="6DFEB2B5" w:rsidR="00812538" w:rsidRPr="00BD4FF8" w:rsidRDefault="00812538" w:rsidP="00812538">
            <w:pPr>
              <w:pStyle w:val="NormalWeb"/>
              <w:spacing w:before="0" w:beforeAutospacing="0" w:after="0" w:afterAutospacing="0"/>
              <w:rPr>
                <w:rFonts w:eastAsia="Times New Roman"/>
                <w:color w:val="000000" w:themeColor="text1"/>
              </w:rPr>
            </w:pPr>
            <w:r>
              <w:rPr>
                <w:rFonts w:eastAsia="Times New Roman"/>
                <w:color w:val="000000"/>
              </w:rPr>
              <w:t>(.338)</w:t>
            </w:r>
          </w:p>
        </w:tc>
        <w:tc>
          <w:tcPr>
            <w:tcW w:w="0" w:type="auto"/>
          </w:tcPr>
          <w:p w14:paraId="1E492661" w14:textId="4D0CD7C7" w:rsidR="00BD4FF8" w:rsidRPr="00BD4FF8" w:rsidRDefault="00BD4FF8" w:rsidP="00812538">
            <w:pPr>
              <w:pStyle w:val="NormalWeb"/>
              <w:spacing w:before="0" w:beforeAutospacing="0" w:after="0" w:afterAutospacing="0"/>
              <w:rPr>
                <w:rFonts w:eastAsia="Times New Roman"/>
                <w:color w:val="000000" w:themeColor="text1"/>
              </w:rPr>
            </w:pPr>
            <w:r w:rsidRPr="00BD4FF8">
              <w:rPr>
                <w:color w:val="000000" w:themeColor="text1"/>
              </w:rPr>
              <w:t>–</w:t>
            </w:r>
          </w:p>
        </w:tc>
        <w:tc>
          <w:tcPr>
            <w:tcW w:w="0" w:type="auto"/>
          </w:tcPr>
          <w:p w14:paraId="7752247C" w14:textId="77777777" w:rsidR="00BD4FF8" w:rsidRPr="00BD4FF8" w:rsidRDefault="00BD4FF8" w:rsidP="00812538">
            <w:pPr>
              <w:pStyle w:val="NormalWeb"/>
              <w:spacing w:before="0" w:beforeAutospacing="0" w:after="0" w:afterAutospacing="0"/>
              <w:rPr>
                <w:rFonts w:eastAsia="Times New Roman"/>
                <w:color w:val="000000" w:themeColor="text1"/>
              </w:rPr>
            </w:pPr>
          </w:p>
        </w:tc>
        <w:tc>
          <w:tcPr>
            <w:tcW w:w="0" w:type="auto"/>
          </w:tcPr>
          <w:p w14:paraId="254EB3AB" w14:textId="77777777" w:rsidR="00BD4FF8" w:rsidRPr="00BD4FF8" w:rsidRDefault="00BD4FF8" w:rsidP="00812538">
            <w:pPr>
              <w:pStyle w:val="NormalWeb"/>
              <w:spacing w:before="0" w:beforeAutospacing="0" w:after="0" w:afterAutospacing="0"/>
              <w:rPr>
                <w:rFonts w:eastAsia="Times New Roman"/>
                <w:color w:val="000000" w:themeColor="text1"/>
              </w:rPr>
            </w:pPr>
          </w:p>
        </w:tc>
      </w:tr>
      <w:tr w:rsidR="00BD4FF8" w:rsidRPr="0046391E" w14:paraId="7BC5DA2B" w14:textId="77777777" w:rsidTr="00812538">
        <w:trPr>
          <w:trHeight w:val="414"/>
        </w:trPr>
        <w:tc>
          <w:tcPr>
            <w:tcW w:w="0" w:type="auto"/>
            <w:vAlign w:val="center"/>
          </w:tcPr>
          <w:p w14:paraId="232762E5" w14:textId="2ADCF502" w:rsidR="00BD4FF8" w:rsidRDefault="00BD4FF8" w:rsidP="00BD4FF8">
            <w:pPr>
              <w:pStyle w:val="NormalWeb"/>
              <w:spacing w:before="0" w:beforeAutospacing="0" w:after="0" w:afterAutospacing="0"/>
              <w:rPr>
                <w:rFonts w:eastAsia="Times New Roman"/>
                <w:color w:val="000000" w:themeColor="text1"/>
              </w:rPr>
            </w:pPr>
            <w:r>
              <w:rPr>
                <w:color w:val="000000" w:themeColor="text1"/>
              </w:rPr>
              <w:t>6</w:t>
            </w:r>
            <w:r w:rsidRPr="0046391E">
              <w:rPr>
                <w:color w:val="000000" w:themeColor="text1"/>
              </w:rPr>
              <w:t xml:space="preserve">. </w:t>
            </w:r>
            <w:r>
              <w:rPr>
                <w:color w:val="000000" w:themeColor="text1"/>
              </w:rPr>
              <w:t>Sadness (post)</w:t>
            </w:r>
          </w:p>
        </w:tc>
        <w:tc>
          <w:tcPr>
            <w:tcW w:w="0" w:type="auto"/>
          </w:tcPr>
          <w:p w14:paraId="3909A2B7" w14:textId="0F57E6AB"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0.387</w:t>
            </w:r>
          </w:p>
        </w:tc>
        <w:tc>
          <w:tcPr>
            <w:tcW w:w="0" w:type="auto"/>
          </w:tcPr>
          <w:p w14:paraId="41B410CF" w14:textId="636726C1"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0.744</w:t>
            </w:r>
          </w:p>
        </w:tc>
        <w:tc>
          <w:tcPr>
            <w:tcW w:w="0" w:type="auto"/>
          </w:tcPr>
          <w:p w14:paraId="33F5B63B" w14:textId="0A9671F1"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-0.464</w:t>
            </w:r>
          </w:p>
        </w:tc>
        <w:tc>
          <w:tcPr>
            <w:tcW w:w="0" w:type="auto"/>
          </w:tcPr>
          <w:p w14:paraId="5146D760" w14:textId="77777777" w:rsidR="00BD4FF8" w:rsidRDefault="00BD4FF8" w:rsidP="00812538">
            <w:pPr>
              <w:pStyle w:val="NormalWeb"/>
              <w:spacing w:before="0" w:beforeAutospacing="0" w:after="0" w:afterAutospacing="0"/>
              <w:rPr>
                <w:rFonts w:eastAsia="Times New Roman"/>
                <w:color w:val="000000"/>
              </w:rPr>
            </w:pPr>
            <w:r w:rsidRPr="00643DDA">
              <w:rPr>
                <w:rFonts w:eastAsia="Times New Roman"/>
                <w:color w:val="000000"/>
              </w:rPr>
              <w:t>0.034</w:t>
            </w:r>
          </w:p>
          <w:p w14:paraId="745CD7E3" w14:textId="5F1AB75F" w:rsidR="00812538" w:rsidRPr="00BD4FF8" w:rsidRDefault="00812538" w:rsidP="00812538">
            <w:pPr>
              <w:pStyle w:val="NormalWeb"/>
              <w:spacing w:before="0" w:beforeAutospacing="0" w:after="0" w:afterAutospacing="0"/>
              <w:rPr>
                <w:rFonts w:eastAsia="Times New Roman"/>
                <w:color w:val="000000" w:themeColor="text1"/>
              </w:rPr>
            </w:pPr>
            <w:r>
              <w:rPr>
                <w:rFonts w:eastAsia="Times New Roman"/>
                <w:color w:val="000000"/>
              </w:rPr>
              <w:t>(.563)</w:t>
            </w:r>
          </w:p>
        </w:tc>
        <w:tc>
          <w:tcPr>
            <w:tcW w:w="0" w:type="auto"/>
          </w:tcPr>
          <w:p w14:paraId="28D3133B" w14:textId="3C3E18EB"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0.397</w:t>
            </w:r>
          </w:p>
        </w:tc>
        <w:tc>
          <w:tcPr>
            <w:tcW w:w="0" w:type="auto"/>
          </w:tcPr>
          <w:p w14:paraId="44958A56" w14:textId="00BECCD5" w:rsidR="00BD4FF8" w:rsidRPr="00BD4FF8" w:rsidRDefault="00BD4FF8" w:rsidP="00812538">
            <w:pPr>
              <w:pStyle w:val="NormalWeb"/>
              <w:spacing w:before="0" w:beforeAutospacing="0" w:after="0" w:afterAutospacing="0"/>
              <w:rPr>
                <w:rFonts w:eastAsia="Times New Roman"/>
                <w:color w:val="000000" w:themeColor="text1"/>
              </w:rPr>
            </w:pPr>
            <w:r w:rsidRPr="00BD4FF8">
              <w:rPr>
                <w:color w:val="000000" w:themeColor="text1"/>
              </w:rPr>
              <w:t>–</w:t>
            </w:r>
          </w:p>
        </w:tc>
        <w:tc>
          <w:tcPr>
            <w:tcW w:w="0" w:type="auto"/>
          </w:tcPr>
          <w:p w14:paraId="37E8DF28" w14:textId="77777777" w:rsidR="00BD4FF8" w:rsidRPr="00BD4FF8" w:rsidRDefault="00BD4FF8" w:rsidP="00812538">
            <w:pPr>
              <w:pStyle w:val="NormalWeb"/>
              <w:spacing w:before="0" w:beforeAutospacing="0" w:after="0" w:afterAutospacing="0"/>
              <w:rPr>
                <w:rFonts w:eastAsia="Times New Roman"/>
                <w:color w:val="000000" w:themeColor="text1"/>
              </w:rPr>
            </w:pPr>
          </w:p>
        </w:tc>
      </w:tr>
      <w:tr w:rsidR="00BD4FF8" w:rsidRPr="0046391E" w14:paraId="37183C0F" w14:textId="77777777" w:rsidTr="00812538">
        <w:trPr>
          <w:trHeight w:val="414"/>
        </w:trPr>
        <w:tc>
          <w:tcPr>
            <w:tcW w:w="0" w:type="auto"/>
            <w:vAlign w:val="center"/>
          </w:tcPr>
          <w:p w14:paraId="06C72C76" w14:textId="7477E807" w:rsidR="00BD4FF8" w:rsidRDefault="00BD4FF8" w:rsidP="00BD4FF8">
            <w:pPr>
              <w:pStyle w:val="NormalWeb"/>
              <w:spacing w:before="0" w:beforeAutospacing="0" w:after="0" w:afterAutospacing="0"/>
              <w:rPr>
                <w:rFonts w:eastAsia="Times New Roman"/>
                <w:color w:val="000000" w:themeColor="text1"/>
              </w:rPr>
            </w:pPr>
            <w:r>
              <w:rPr>
                <w:rFonts w:eastAsia="Times New Roman"/>
                <w:color w:val="000000" w:themeColor="text1"/>
              </w:rPr>
              <w:t>7</w:t>
            </w:r>
            <w:r w:rsidRPr="0046391E">
              <w:rPr>
                <w:rFonts w:eastAsia="Times New Roman"/>
                <w:color w:val="000000" w:themeColor="text1"/>
              </w:rPr>
              <w:t xml:space="preserve">. </w:t>
            </w:r>
            <w:r>
              <w:rPr>
                <w:rFonts w:eastAsia="Times New Roman"/>
                <w:color w:val="000000" w:themeColor="text1"/>
              </w:rPr>
              <w:t>Happiness (</w:t>
            </w:r>
            <w:r>
              <w:rPr>
                <w:color w:val="000000" w:themeColor="text1"/>
              </w:rPr>
              <w:t>post</w:t>
            </w:r>
            <w:r>
              <w:rPr>
                <w:rFonts w:eastAsia="Times New Roman"/>
                <w:color w:val="000000" w:themeColor="text1"/>
              </w:rPr>
              <w:t>)</w:t>
            </w:r>
          </w:p>
        </w:tc>
        <w:tc>
          <w:tcPr>
            <w:tcW w:w="0" w:type="auto"/>
          </w:tcPr>
          <w:p w14:paraId="22015A39" w14:textId="3A38E3FF"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-0.328</w:t>
            </w:r>
          </w:p>
        </w:tc>
        <w:tc>
          <w:tcPr>
            <w:tcW w:w="0" w:type="auto"/>
          </w:tcPr>
          <w:p w14:paraId="28EF0EC1" w14:textId="0746A56A"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-0.312</w:t>
            </w:r>
          </w:p>
        </w:tc>
        <w:tc>
          <w:tcPr>
            <w:tcW w:w="0" w:type="auto"/>
          </w:tcPr>
          <w:p w14:paraId="7615D7FA" w14:textId="489DD064"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0.579</w:t>
            </w:r>
          </w:p>
        </w:tc>
        <w:tc>
          <w:tcPr>
            <w:tcW w:w="0" w:type="auto"/>
          </w:tcPr>
          <w:p w14:paraId="3F0B982B" w14:textId="258A0CA1"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0.254</w:t>
            </w:r>
          </w:p>
        </w:tc>
        <w:tc>
          <w:tcPr>
            <w:tcW w:w="0" w:type="auto"/>
          </w:tcPr>
          <w:p w14:paraId="3AD97753" w14:textId="354EB80D"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-0.552</w:t>
            </w:r>
          </w:p>
        </w:tc>
        <w:tc>
          <w:tcPr>
            <w:tcW w:w="0" w:type="auto"/>
          </w:tcPr>
          <w:p w14:paraId="43C36C7D" w14:textId="380A08EA"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-0.369</w:t>
            </w:r>
          </w:p>
        </w:tc>
        <w:tc>
          <w:tcPr>
            <w:tcW w:w="0" w:type="auto"/>
          </w:tcPr>
          <w:p w14:paraId="3B25E03C" w14:textId="32C4AB32" w:rsidR="00BD4FF8" w:rsidRPr="00BD4FF8" w:rsidRDefault="00BD4FF8" w:rsidP="00812538">
            <w:pPr>
              <w:pStyle w:val="NormalWeb"/>
              <w:spacing w:before="0" w:beforeAutospacing="0" w:after="0" w:afterAutospacing="0"/>
              <w:rPr>
                <w:rFonts w:eastAsia="Times New Roman"/>
                <w:color w:val="000000" w:themeColor="text1"/>
              </w:rPr>
            </w:pPr>
            <w:r w:rsidRPr="00BD4FF8">
              <w:rPr>
                <w:color w:val="000000" w:themeColor="text1"/>
              </w:rPr>
              <w:t>–</w:t>
            </w:r>
          </w:p>
        </w:tc>
      </w:tr>
      <w:tr w:rsidR="00BD4FF8" w:rsidRPr="0046391E" w14:paraId="0153226B" w14:textId="4434DF10" w:rsidTr="00812538">
        <w:trPr>
          <w:trHeight w:val="82"/>
        </w:trPr>
        <w:tc>
          <w:tcPr>
            <w:tcW w:w="0" w:type="auto"/>
            <w:tcBorders>
              <w:bottom w:val="single" w:sz="4" w:space="0" w:color="auto"/>
            </w:tcBorders>
            <w:vAlign w:val="center"/>
          </w:tcPr>
          <w:p w14:paraId="1D9E0EA6" w14:textId="1498BF39" w:rsidR="00BD4FF8" w:rsidRPr="0046391E" w:rsidRDefault="00BD4FF8" w:rsidP="00BD4FF8">
            <w:pPr>
              <w:pStyle w:val="NormalWeb"/>
              <w:spacing w:before="0" w:beforeAutospacing="0" w:after="0" w:afterAutospacing="0"/>
              <w:rPr>
                <w:color w:val="000000" w:themeColor="text1"/>
              </w:rPr>
            </w:pPr>
            <w:r>
              <w:rPr>
                <w:rFonts w:eastAsia="Times New Roman"/>
                <w:color w:val="000000" w:themeColor="text1"/>
              </w:rPr>
              <w:t>8. Awe (</w:t>
            </w:r>
            <w:r>
              <w:rPr>
                <w:color w:val="000000" w:themeColor="text1"/>
              </w:rPr>
              <w:t>post</w:t>
            </w:r>
            <w:r>
              <w:rPr>
                <w:rFonts w:eastAsia="Times New Roman"/>
                <w:color w:val="000000" w:themeColor="text1"/>
              </w:rPr>
              <w:t>)</w:t>
            </w:r>
          </w:p>
        </w:tc>
        <w:tc>
          <w:tcPr>
            <w:tcW w:w="0" w:type="auto"/>
            <w:tcBorders>
              <w:bottom w:val="single" w:sz="4" w:space="0" w:color="auto"/>
            </w:tcBorders>
          </w:tcPr>
          <w:p w14:paraId="53A4B265" w14:textId="338F781E" w:rsidR="00BD4FF8" w:rsidRPr="00BD4FF8" w:rsidRDefault="00BD4FF8" w:rsidP="00812538">
            <w:pPr>
              <w:pStyle w:val="NormalWeb"/>
              <w:spacing w:before="0" w:beforeAutospacing="0" w:after="0" w:afterAutospacing="0"/>
              <w:rPr>
                <w:color w:val="000000" w:themeColor="text1"/>
              </w:rPr>
            </w:pPr>
            <w:r w:rsidRPr="00643DDA">
              <w:rPr>
                <w:rFonts w:eastAsia="Times New Roman"/>
                <w:color w:val="000000"/>
              </w:rPr>
              <w:t>-0.190</w:t>
            </w:r>
          </w:p>
        </w:tc>
        <w:tc>
          <w:tcPr>
            <w:tcW w:w="0" w:type="auto"/>
            <w:tcBorders>
              <w:bottom w:val="single" w:sz="4" w:space="0" w:color="auto"/>
            </w:tcBorders>
          </w:tcPr>
          <w:p w14:paraId="289F46A5" w14:textId="77777777" w:rsidR="00BD4FF8" w:rsidRDefault="00BD4FF8" w:rsidP="00812538">
            <w:pPr>
              <w:pStyle w:val="NormalWeb"/>
              <w:spacing w:before="0" w:beforeAutospacing="0" w:after="0" w:afterAutospacing="0"/>
              <w:rPr>
                <w:rFonts w:eastAsia="Times New Roman"/>
                <w:color w:val="000000"/>
              </w:rPr>
            </w:pPr>
            <w:r w:rsidRPr="00643DDA">
              <w:rPr>
                <w:rFonts w:eastAsia="Times New Roman"/>
                <w:color w:val="000000"/>
              </w:rPr>
              <w:t>0.064</w:t>
            </w:r>
          </w:p>
          <w:p w14:paraId="31501455" w14:textId="7AE63EA8" w:rsidR="00812538" w:rsidRPr="00BD4FF8" w:rsidRDefault="00812538" w:rsidP="00812538">
            <w:pPr>
              <w:pStyle w:val="NormalWeb"/>
              <w:spacing w:before="0" w:beforeAutospacing="0" w:after="0" w:afterAutospacing="0"/>
              <w:rPr>
                <w:color w:val="000000" w:themeColor="text1"/>
              </w:rPr>
            </w:pPr>
            <w:r>
              <w:rPr>
                <w:color w:val="000000"/>
              </w:rPr>
              <w:t>(.274)</w:t>
            </w:r>
          </w:p>
        </w:tc>
        <w:tc>
          <w:tcPr>
            <w:tcW w:w="0" w:type="auto"/>
            <w:tcBorders>
              <w:bottom w:val="single" w:sz="4" w:space="0" w:color="auto"/>
            </w:tcBorders>
          </w:tcPr>
          <w:p w14:paraId="6B8E4A39" w14:textId="77777777" w:rsidR="00BD4FF8" w:rsidRDefault="00BD4FF8" w:rsidP="00812538">
            <w:pPr>
              <w:pStyle w:val="NormalWeb"/>
              <w:spacing w:before="0" w:beforeAutospacing="0" w:after="0" w:afterAutospacing="0"/>
              <w:rPr>
                <w:rFonts w:eastAsia="Times New Roman"/>
                <w:color w:val="000000"/>
              </w:rPr>
            </w:pPr>
            <w:r w:rsidRPr="00643DDA">
              <w:rPr>
                <w:rFonts w:eastAsia="Times New Roman"/>
                <w:color w:val="000000"/>
              </w:rPr>
              <w:t>0.144</w:t>
            </w:r>
          </w:p>
          <w:p w14:paraId="6828D3D3" w14:textId="014A52B7" w:rsidR="00812538" w:rsidRPr="00BD4FF8" w:rsidRDefault="00812538" w:rsidP="00812538">
            <w:pPr>
              <w:pStyle w:val="NormalWeb"/>
              <w:spacing w:before="0" w:beforeAutospacing="0" w:after="0" w:afterAutospacing="0"/>
              <w:rPr>
                <w:rFonts w:eastAsia="Times New Roman"/>
                <w:color w:val="000000" w:themeColor="text1"/>
              </w:rPr>
            </w:pPr>
            <w:r>
              <w:rPr>
                <w:rFonts w:eastAsia="Times New Roman"/>
                <w:color w:val="000000" w:themeColor="text1"/>
              </w:rPr>
              <w:t>(.014)</w:t>
            </w:r>
          </w:p>
        </w:tc>
        <w:tc>
          <w:tcPr>
            <w:tcW w:w="0" w:type="auto"/>
            <w:tcBorders>
              <w:bottom w:val="single" w:sz="4" w:space="0" w:color="auto"/>
            </w:tcBorders>
          </w:tcPr>
          <w:p w14:paraId="4D085E92" w14:textId="3C13422C"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0.582</w:t>
            </w:r>
          </w:p>
        </w:tc>
        <w:tc>
          <w:tcPr>
            <w:tcW w:w="0" w:type="auto"/>
            <w:tcBorders>
              <w:bottom w:val="single" w:sz="4" w:space="0" w:color="auto"/>
            </w:tcBorders>
          </w:tcPr>
          <w:p w14:paraId="31315396" w14:textId="27F7ABE8"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-0.383</w:t>
            </w:r>
          </w:p>
        </w:tc>
        <w:tc>
          <w:tcPr>
            <w:tcW w:w="0" w:type="auto"/>
            <w:tcBorders>
              <w:bottom w:val="single" w:sz="4" w:space="0" w:color="auto"/>
            </w:tcBorders>
          </w:tcPr>
          <w:p w14:paraId="7AC22A83" w14:textId="77777777" w:rsidR="00BD4FF8" w:rsidRDefault="00BD4FF8" w:rsidP="00812538">
            <w:pPr>
              <w:pStyle w:val="NormalWeb"/>
              <w:spacing w:before="0" w:beforeAutospacing="0" w:after="0" w:afterAutospacing="0"/>
              <w:rPr>
                <w:rFonts w:eastAsia="Times New Roman"/>
                <w:color w:val="000000"/>
              </w:rPr>
            </w:pPr>
            <w:r w:rsidRPr="00643DDA">
              <w:rPr>
                <w:rFonts w:eastAsia="Times New Roman"/>
                <w:color w:val="000000"/>
              </w:rPr>
              <w:t>-0.095</w:t>
            </w:r>
          </w:p>
          <w:p w14:paraId="13E6A7DF" w14:textId="3E7EE17A" w:rsidR="00812538" w:rsidRPr="00BD4FF8" w:rsidRDefault="00812538" w:rsidP="00812538">
            <w:pPr>
              <w:pStyle w:val="NormalWeb"/>
              <w:spacing w:before="0" w:beforeAutospacing="0" w:after="0" w:afterAutospacing="0"/>
              <w:rPr>
                <w:rFonts w:eastAsia="Times New Roman"/>
                <w:color w:val="000000" w:themeColor="text1"/>
              </w:rPr>
            </w:pPr>
            <w:r>
              <w:rPr>
                <w:rFonts w:eastAsia="Times New Roman"/>
                <w:color w:val="000000"/>
              </w:rPr>
              <w:t>(.102)</w:t>
            </w:r>
          </w:p>
        </w:tc>
        <w:tc>
          <w:tcPr>
            <w:tcW w:w="0" w:type="auto"/>
            <w:tcBorders>
              <w:bottom w:val="single" w:sz="4" w:space="0" w:color="auto"/>
            </w:tcBorders>
          </w:tcPr>
          <w:p w14:paraId="3B5E3DDB" w14:textId="24200627" w:rsidR="00BD4FF8" w:rsidRPr="00BD4FF8" w:rsidRDefault="00BD4FF8" w:rsidP="00812538">
            <w:pPr>
              <w:pStyle w:val="NormalWeb"/>
              <w:spacing w:before="0" w:beforeAutospacing="0" w:after="0" w:afterAutospacing="0"/>
              <w:rPr>
                <w:rFonts w:eastAsia="Times New Roman"/>
                <w:color w:val="000000" w:themeColor="text1"/>
              </w:rPr>
            </w:pPr>
            <w:r w:rsidRPr="00643DDA">
              <w:rPr>
                <w:rFonts w:eastAsia="Times New Roman"/>
                <w:color w:val="000000"/>
              </w:rPr>
              <w:t>0.489</w:t>
            </w:r>
          </w:p>
        </w:tc>
      </w:tr>
      <w:tr w:rsidR="00BD4FF8" w:rsidRPr="0046391E" w14:paraId="2AE18C82" w14:textId="2977DA9E" w:rsidTr="001B2E17">
        <w:trPr>
          <w:trHeight w:val="82"/>
        </w:trPr>
        <w:tc>
          <w:tcPr>
            <w:tcW w:w="0" w:type="auto"/>
            <w:gridSpan w:val="8"/>
            <w:tcBorders>
              <w:top w:val="single" w:sz="4" w:space="0" w:color="auto"/>
            </w:tcBorders>
            <w:vAlign w:val="center"/>
          </w:tcPr>
          <w:p w14:paraId="760AB3FD" w14:textId="2D1C8A1C" w:rsidR="00BD4FF8" w:rsidRPr="00812538" w:rsidRDefault="00BD4FF8" w:rsidP="00BD4FF8">
            <w:pPr>
              <w:pStyle w:val="NormalWeb"/>
              <w:spacing w:before="0" w:beforeAutospacing="0" w:after="0" w:afterAutospacing="0" w:line="480" w:lineRule="auto"/>
              <w:rPr>
                <w:i/>
                <w:iCs/>
                <w:color w:val="000000"/>
              </w:rPr>
            </w:pPr>
            <w:r w:rsidRPr="00AC2036">
              <w:rPr>
                <w:i/>
                <w:iCs/>
                <w:color w:val="000000" w:themeColor="text1"/>
              </w:rPr>
              <w:t>Note.</w:t>
            </w:r>
            <w:r w:rsidRPr="00AC2036">
              <w:rPr>
                <w:color w:val="000000" w:themeColor="text1"/>
              </w:rPr>
              <w:t xml:space="preserve"> Computed correlations used Pearson-method with </w:t>
            </w:r>
            <w:r>
              <w:rPr>
                <w:color w:val="000000" w:themeColor="text1"/>
              </w:rPr>
              <w:t>pairwise</w:t>
            </w:r>
            <w:r w:rsidRPr="00AC2036">
              <w:rPr>
                <w:color w:val="000000" w:themeColor="text1"/>
              </w:rPr>
              <w:t>-deletion. All</w:t>
            </w:r>
            <w:r>
              <w:rPr>
                <w:color w:val="000000" w:themeColor="text1"/>
              </w:rPr>
              <w:t xml:space="preserve"> </w:t>
            </w:r>
            <w:r w:rsidRPr="00AC2036">
              <w:rPr>
                <w:color w:val="000000" w:themeColor="text1"/>
              </w:rPr>
              <w:t xml:space="preserve">correlations were significant at </w:t>
            </w:r>
            <w:r w:rsidRPr="00AC2036">
              <w:rPr>
                <w:i/>
                <w:iCs/>
                <w:color w:val="000000" w:themeColor="text1"/>
              </w:rPr>
              <w:t xml:space="preserve">p </w:t>
            </w:r>
            <w:r w:rsidRPr="00AC2036">
              <w:rPr>
                <w:color w:val="000000" w:themeColor="text1"/>
              </w:rPr>
              <w:t>&lt; .001 unless otherwise stated in parentheses.</w:t>
            </w:r>
          </w:p>
        </w:tc>
      </w:tr>
    </w:tbl>
    <w:p w14:paraId="09270886" w14:textId="03B63980" w:rsidR="00286B64" w:rsidRDefault="00286B64" w:rsidP="00286B64">
      <w:pPr>
        <w:spacing w:after="0" w:line="480" w:lineRule="auto"/>
        <w:jc w:val="center"/>
        <w:rPr>
          <w:rFonts w:ascii="Times New Roman" w:eastAsia="PMingLiU" w:hAnsi="Times New Roman" w:cs="Times New Roman"/>
          <w:b/>
          <w:sz w:val="24"/>
          <w:szCs w:val="20"/>
          <w:lang w:val="en-US" w:eastAsia="nl-NL"/>
        </w:rPr>
      </w:pPr>
      <w:r>
        <w:rPr>
          <w:rFonts w:ascii="Times New Roman" w:eastAsia="PMingLiU" w:hAnsi="Times New Roman" w:cs="Times New Roman"/>
          <w:b/>
          <w:sz w:val="24"/>
          <w:szCs w:val="20"/>
          <w:lang w:val="en-US" w:eastAsia="nl-NL"/>
        </w:rPr>
        <w:t>Statistical Mediation Analyses (Study 1, 3, &amp; 5)</w:t>
      </w:r>
    </w:p>
    <w:p w14:paraId="6E5E8F7B" w14:textId="5E6731B8" w:rsidR="00FB007E" w:rsidRPr="00286B64" w:rsidRDefault="00286B64" w:rsidP="00FB007E">
      <w:pPr>
        <w:spacing w:after="0" w:line="480" w:lineRule="auto"/>
        <w:rPr>
          <w:rFonts w:ascii="Times New Roman" w:eastAsia="PMingLiU" w:hAnsi="Times New Roman" w:cs="Times New Roman"/>
          <w:b/>
          <w:bCs/>
          <w:sz w:val="24"/>
          <w:szCs w:val="20"/>
          <w:lang w:val="en-US" w:eastAsia="nl-NL"/>
        </w:rPr>
      </w:pPr>
      <w:r w:rsidRPr="00286B64">
        <w:rPr>
          <w:rFonts w:ascii="Times New Roman" w:eastAsia="PMingLiU" w:hAnsi="Times New Roman" w:cs="Times New Roman"/>
          <w:b/>
          <w:bCs/>
          <w:sz w:val="24"/>
          <w:szCs w:val="20"/>
          <w:lang w:val="en-US" w:eastAsia="nl-NL"/>
        </w:rPr>
        <w:t>Study 1</w:t>
      </w:r>
    </w:p>
    <w:p w14:paraId="57E53B03" w14:textId="5FAE5772" w:rsidR="00286B64" w:rsidRDefault="00286B64" w:rsidP="00FB007E">
      <w:pPr>
        <w:spacing w:after="0" w:line="480" w:lineRule="auto"/>
        <w:rPr>
          <w:rFonts w:ascii="Times New Roman" w:eastAsia="PMingLiU" w:hAnsi="Times New Roman" w:cs="Times New Roman"/>
          <w:bCs/>
          <w:sz w:val="24"/>
          <w:szCs w:val="20"/>
          <w:lang w:val="en-US" w:eastAsia="nl-NL"/>
        </w:rPr>
      </w:pPr>
      <w:r>
        <w:rPr>
          <w:rFonts w:ascii="Times New Roman" w:eastAsia="PMingLiU" w:hAnsi="Times New Roman" w:cs="Times New Roman"/>
          <w:bCs/>
          <w:sz w:val="24"/>
          <w:szCs w:val="20"/>
          <w:lang w:val="en-US" w:eastAsia="nl-NL"/>
        </w:rPr>
        <w:tab/>
        <w:t>We used the PROCESS tool (</w:t>
      </w:r>
      <w:r w:rsidR="00243172">
        <w:rPr>
          <w:rFonts w:ascii="Times New Roman" w:eastAsia="PMingLiU" w:hAnsi="Times New Roman" w:cs="Times New Roman"/>
          <w:bCs/>
          <w:sz w:val="24"/>
          <w:szCs w:val="20"/>
          <w:lang w:val="en-US" w:eastAsia="nl-NL"/>
        </w:rPr>
        <w:t xml:space="preserve">Hayes, </w:t>
      </w:r>
      <w:r>
        <w:rPr>
          <w:rFonts w:ascii="Times New Roman" w:eastAsia="PMingLiU" w:hAnsi="Times New Roman" w:cs="Times New Roman"/>
          <w:bCs/>
          <w:sz w:val="24"/>
          <w:szCs w:val="20"/>
          <w:lang w:val="en-US" w:eastAsia="nl-NL"/>
        </w:rPr>
        <w:t>2022) to test if the data supported a statistical mediation pattern wh</w:t>
      </w:r>
      <w:r w:rsidR="00301AE6">
        <w:rPr>
          <w:rFonts w:ascii="Times New Roman" w:eastAsia="PMingLiU" w:hAnsi="Times New Roman" w:cs="Times New Roman"/>
          <w:bCs/>
          <w:sz w:val="24"/>
          <w:szCs w:val="20"/>
          <w:lang w:val="en-US" w:eastAsia="nl-NL"/>
        </w:rPr>
        <w:t>ere the effect of environment (-</w:t>
      </w:r>
      <w:r>
        <w:rPr>
          <w:rFonts w:ascii="Times New Roman" w:eastAsia="PMingLiU" w:hAnsi="Times New Roman" w:cs="Times New Roman"/>
          <w:bCs/>
          <w:sz w:val="24"/>
          <w:szCs w:val="20"/>
          <w:lang w:val="en-US" w:eastAsia="nl-NL"/>
        </w:rPr>
        <w:t>1 =</w:t>
      </w:r>
      <w:r w:rsidR="005833FE">
        <w:rPr>
          <w:rFonts w:ascii="Times New Roman" w:eastAsia="PMingLiU" w:hAnsi="Times New Roman" w:cs="Times New Roman"/>
          <w:bCs/>
          <w:sz w:val="24"/>
          <w:szCs w:val="20"/>
          <w:lang w:val="en-US" w:eastAsia="nl-NL"/>
        </w:rPr>
        <w:t xml:space="preserve"> </w:t>
      </w:r>
      <w:r w:rsidR="00301AE6">
        <w:rPr>
          <w:rFonts w:ascii="Times New Roman" w:eastAsia="PMingLiU" w:hAnsi="Times New Roman" w:cs="Times New Roman"/>
          <w:bCs/>
          <w:sz w:val="24"/>
          <w:szCs w:val="20"/>
          <w:lang w:val="en-US" w:eastAsia="nl-NL"/>
        </w:rPr>
        <w:t>artificial</w:t>
      </w:r>
      <w:r>
        <w:rPr>
          <w:rFonts w:ascii="Times New Roman" w:eastAsia="PMingLiU" w:hAnsi="Times New Roman" w:cs="Times New Roman"/>
          <w:bCs/>
          <w:sz w:val="24"/>
          <w:szCs w:val="20"/>
          <w:lang w:val="en-US" w:eastAsia="nl-NL"/>
        </w:rPr>
        <w:t xml:space="preserve">, 1 = </w:t>
      </w:r>
      <w:r w:rsidR="00301AE6">
        <w:rPr>
          <w:rFonts w:ascii="Times New Roman" w:eastAsia="PMingLiU" w:hAnsi="Times New Roman" w:cs="Times New Roman"/>
          <w:bCs/>
          <w:sz w:val="24"/>
          <w:szCs w:val="20"/>
          <w:lang w:val="en-US" w:eastAsia="nl-NL"/>
        </w:rPr>
        <w:t>nature</w:t>
      </w:r>
      <w:r>
        <w:rPr>
          <w:rFonts w:ascii="Times New Roman" w:eastAsia="PMingLiU" w:hAnsi="Times New Roman" w:cs="Times New Roman"/>
          <w:bCs/>
          <w:sz w:val="24"/>
          <w:szCs w:val="20"/>
          <w:lang w:val="en-US" w:eastAsia="nl-NL"/>
        </w:rPr>
        <w:t xml:space="preserve">) on boredom was mediated by vividness. </w:t>
      </w:r>
      <w:r w:rsidR="00301AE6">
        <w:rPr>
          <w:rFonts w:ascii="Times New Roman" w:eastAsia="PMingLiU" w:hAnsi="Times New Roman" w:cs="Times New Roman"/>
          <w:bCs/>
          <w:sz w:val="24"/>
          <w:szCs w:val="20"/>
          <w:lang w:val="en-US" w:eastAsia="nl-NL"/>
        </w:rPr>
        <w:t xml:space="preserve">We did so first for the aggregated measure of vividness. </w:t>
      </w:r>
      <w:r>
        <w:rPr>
          <w:rFonts w:ascii="Times New Roman" w:eastAsia="PMingLiU" w:hAnsi="Times New Roman" w:cs="Times New Roman"/>
          <w:bCs/>
          <w:sz w:val="24"/>
          <w:szCs w:val="20"/>
          <w:lang w:val="en-US" w:eastAsia="nl-NL"/>
        </w:rPr>
        <w:t xml:space="preserve">The partial (direct) effect of the environment on vividness was significant, </w:t>
      </w:r>
      <w:r>
        <w:rPr>
          <w:rFonts w:ascii="Times New Roman" w:eastAsia="PMingLiU" w:hAnsi="Times New Roman" w:cs="Times New Roman"/>
          <w:bCs/>
          <w:i/>
          <w:sz w:val="24"/>
          <w:szCs w:val="20"/>
          <w:lang w:val="en-US" w:eastAsia="nl-NL"/>
        </w:rPr>
        <w:t>B</w:t>
      </w:r>
      <w:r>
        <w:rPr>
          <w:rFonts w:ascii="Times New Roman" w:eastAsia="PMingLiU" w:hAnsi="Times New Roman" w:cs="Times New Roman"/>
          <w:bCs/>
          <w:sz w:val="24"/>
          <w:szCs w:val="20"/>
          <w:lang w:val="en-US" w:eastAsia="nl-NL"/>
        </w:rPr>
        <w:t xml:space="preserve"> = .414, </w:t>
      </w:r>
      <w:r>
        <w:rPr>
          <w:rFonts w:ascii="Times New Roman" w:eastAsia="PMingLiU" w:hAnsi="Times New Roman" w:cs="Times New Roman"/>
          <w:bCs/>
          <w:i/>
          <w:sz w:val="24"/>
          <w:szCs w:val="20"/>
          <w:lang w:val="en-US" w:eastAsia="nl-NL"/>
        </w:rPr>
        <w:t>SE</w:t>
      </w:r>
      <w:r>
        <w:rPr>
          <w:rFonts w:ascii="Times New Roman" w:eastAsia="PMingLiU" w:hAnsi="Times New Roman" w:cs="Times New Roman"/>
          <w:bCs/>
          <w:sz w:val="24"/>
          <w:szCs w:val="20"/>
          <w:lang w:val="en-US" w:eastAsia="nl-NL"/>
        </w:rPr>
        <w:t xml:space="preserve"> = .104, </w:t>
      </w:r>
      <w:r>
        <w:rPr>
          <w:rFonts w:ascii="Times New Roman" w:eastAsia="PMingLiU" w:hAnsi="Times New Roman" w:cs="Times New Roman"/>
          <w:bCs/>
          <w:i/>
          <w:sz w:val="24"/>
          <w:szCs w:val="20"/>
          <w:lang w:val="en-US" w:eastAsia="nl-NL"/>
        </w:rPr>
        <w:t>t</w:t>
      </w:r>
      <w:r>
        <w:rPr>
          <w:rFonts w:ascii="Times New Roman" w:eastAsia="PMingLiU" w:hAnsi="Times New Roman" w:cs="Times New Roman"/>
          <w:bCs/>
          <w:sz w:val="24"/>
          <w:szCs w:val="20"/>
          <w:lang w:val="en-US" w:eastAsia="nl-NL"/>
        </w:rPr>
        <w:t xml:space="preserve">(152) = 4.002, </w:t>
      </w:r>
      <w:r w:rsidRPr="00286B64">
        <w:rPr>
          <w:rFonts w:ascii="Times New Roman" w:eastAsia="PMingLiU" w:hAnsi="Times New Roman" w:cs="Times New Roman"/>
          <w:bCs/>
          <w:i/>
          <w:sz w:val="24"/>
          <w:szCs w:val="20"/>
          <w:lang w:val="en-US" w:eastAsia="nl-NL"/>
        </w:rPr>
        <w:t>p</w:t>
      </w:r>
      <w:r>
        <w:rPr>
          <w:rFonts w:ascii="Times New Roman" w:eastAsia="PMingLiU" w:hAnsi="Times New Roman" w:cs="Times New Roman"/>
          <w:bCs/>
          <w:sz w:val="24"/>
          <w:szCs w:val="20"/>
          <w:lang w:val="en-US" w:eastAsia="nl-NL"/>
        </w:rPr>
        <w:t xml:space="preserve"> &lt; .001, </w:t>
      </w:r>
      <w:r w:rsidRPr="00286B64">
        <w:rPr>
          <w:rFonts w:ascii="Times New Roman" w:eastAsia="PMingLiU" w:hAnsi="Times New Roman" w:cs="Times New Roman"/>
          <w:bCs/>
          <w:sz w:val="24"/>
          <w:szCs w:val="20"/>
          <w:lang w:val="en-US" w:eastAsia="nl-NL"/>
        </w:rPr>
        <w:t>95</w:t>
      </w:r>
      <w:r>
        <w:rPr>
          <w:rFonts w:ascii="Times New Roman" w:eastAsia="PMingLiU" w:hAnsi="Times New Roman" w:cs="Times New Roman"/>
          <w:bCs/>
          <w:sz w:val="24"/>
          <w:szCs w:val="20"/>
          <w:lang w:val="en-US" w:eastAsia="nl-NL"/>
        </w:rPr>
        <w:t>%</w:t>
      </w:r>
      <w:r w:rsidRPr="00286B64">
        <w:rPr>
          <w:rFonts w:ascii="Times New Roman" w:eastAsia="PMingLiU" w:hAnsi="Times New Roman" w:cs="Times New Roman"/>
          <w:bCs/>
          <w:i/>
          <w:sz w:val="24"/>
          <w:szCs w:val="20"/>
          <w:lang w:val="en-US" w:eastAsia="nl-NL"/>
        </w:rPr>
        <w:t>CI</w:t>
      </w:r>
      <w:r>
        <w:rPr>
          <w:rFonts w:ascii="Times New Roman" w:eastAsia="PMingLiU" w:hAnsi="Times New Roman" w:cs="Times New Roman"/>
          <w:bCs/>
          <w:sz w:val="24"/>
          <w:szCs w:val="20"/>
          <w:lang w:val="en-US" w:eastAsia="nl-NL"/>
        </w:rPr>
        <w:t xml:space="preserve"> = [</w:t>
      </w:r>
      <w:r w:rsidR="00301AE6">
        <w:rPr>
          <w:rFonts w:ascii="Times New Roman" w:eastAsia="PMingLiU" w:hAnsi="Times New Roman" w:cs="Times New Roman"/>
          <w:bCs/>
          <w:sz w:val="24"/>
          <w:szCs w:val="20"/>
          <w:lang w:val="en-US" w:eastAsia="nl-NL"/>
        </w:rPr>
        <w:t xml:space="preserve">.210; </w:t>
      </w:r>
      <w:r>
        <w:rPr>
          <w:rFonts w:ascii="Times New Roman" w:eastAsia="PMingLiU" w:hAnsi="Times New Roman" w:cs="Times New Roman"/>
          <w:bCs/>
          <w:sz w:val="24"/>
          <w:szCs w:val="20"/>
          <w:lang w:val="en-US" w:eastAsia="nl-NL"/>
        </w:rPr>
        <w:t xml:space="preserve">.619], as was the partial effect of </w:t>
      </w:r>
      <w:r w:rsidR="005833FE">
        <w:rPr>
          <w:rFonts w:ascii="Times New Roman" w:eastAsia="PMingLiU" w:hAnsi="Times New Roman" w:cs="Times New Roman"/>
          <w:bCs/>
          <w:sz w:val="24"/>
          <w:szCs w:val="20"/>
          <w:lang w:val="en-US" w:eastAsia="nl-NL"/>
        </w:rPr>
        <w:t xml:space="preserve">environment on boredom, </w:t>
      </w:r>
      <w:r w:rsidR="005833FE">
        <w:rPr>
          <w:rFonts w:ascii="Times New Roman" w:eastAsia="PMingLiU" w:hAnsi="Times New Roman" w:cs="Times New Roman"/>
          <w:bCs/>
          <w:i/>
          <w:sz w:val="24"/>
          <w:szCs w:val="20"/>
          <w:lang w:val="en-US" w:eastAsia="nl-NL"/>
        </w:rPr>
        <w:t>B</w:t>
      </w:r>
      <w:r w:rsidR="005833FE">
        <w:rPr>
          <w:rFonts w:ascii="Times New Roman" w:eastAsia="PMingLiU" w:hAnsi="Times New Roman" w:cs="Times New Roman"/>
          <w:bCs/>
          <w:sz w:val="24"/>
          <w:szCs w:val="20"/>
          <w:lang w:val="en-US" w:eastAsia="nl-NL"/>
        </w:rPr>
        <w:t xml:space="preserve"> = </w:t>
      </w:r>
      <w:r w:rsidR="00301AE6">
        <w:rPr>
          <w:rFonts w:ascii="Times New Roman" w:eastAsia="PMingLiU" w:hAnsi="Times New Roman" w:cs="Times New Roman"/>
          <w:bCs/>
          <w:sz w:val="24"/>
          <w:szCs w:val="20"/>
          <w:lang w:val="en-US" w:eastAsia="nl-NL"/>
        </w:rPr>
        <w:t>-</w:t>
      </w:r>
      <w:r w:rsidR="005833FE">
        <w:rPr>
          <w:rFonts w:ascii="Times New Roman" w:eastAsia="PMingLiU" w:hAnsi="Times New Roman" w:cs="Times New Roman"/>
          <w:bCs/>
          <w:sz w:val="24"/>
          <w:szCs w:val="20"/>
          <w:lang w:val="en-US" w:eastAsia="nl-NL"/>
        </w:rPr>
        <w:t xml:space="preserve">.345, </w:t>
      </w:r>
      <w:r w:rsidR="005833FE">
        <w:rPr>
          <w:rFonts w:ascii="Times New Roman" w:eastAsia="PMingLiU" w:hAnsi="Times New Roman" w:cs="Times New Roman"/>
          <w:bCs/>
          <w:i/>
          <w:sz w:val="24"/>
          <w:szCs w:val="20"/>
          <w:lang w:val="en-US" w:eastAsia="nl-NL"/>
        </w:rPr>
        <w:t>SE</w:t>
      </w:r>
      <w:r w:rsidR="005833FE">
        <w:rPr>
          <w:rFonts w:ascii="Times New Roman" w:eastAsia="PMingLiU" w:hAnsi="Times New Roman" w:cs="Times New Roman"/>
          <w:bCs/>
          <w:sz w:val="24"/>
          <w:szCs w:val="20"/>
          <w:lang w:val="en-US" w:eastAsia="nl-NL"/>
        </w:rPr>
        <w:t xml:space="preserve"> = .150, </w:t>
      </w:r>
      <w:r w:rsidR="005833FE">
        <w:rPr>
          <w:rFonts w:ascii="Times New Roman" w:eastAsia="PMingLiU" w:hAnsi="Times New Roman" w:cs="Times New Roman"/>
          <w:bCs/>
          <w:i/>
          <w:sz w:val="24"/>
          <w:szCs w:val="20"/>
          <w:lang w:val="en-US" w:eastAsia="nl-NL"/>
        </w:rPr>
        <w:t>t</w:t>
      </w:r>
      <w:r w:rsidR="005833FE">
        <w:rPr>
          <w:rFonts w:ascii="Times New Roman" w:eastAsia="PMingLiU" w:hAnsi="Times New Roman" w:cs="Times New Roman"/>
          <w:bCs/>
          <w:sz w:val="24"/>
          <w:szCs w:val="20"/>
          <w:lang w:val="en-US" w:eastAsia="nl-NL"/>
        </w:rPr>
        <w:t xml:space="preserve">(151) = 2.302, </w:t>
      </w:r>
      <w:r w:rsidR="005833FE" w:rsidRPr="00286B64">
        <w:rPr>
          <w:rFonts w:ascii="Times New Roman" w:eastAsia="PMingLiU" w:hAnsi="Times New Roman" w:cs="Times New Roman"/>
          <w:bCs/>
          <w:i/>
          <w:sz w:val="24"/>
          <w:szCs w:val="20"/>
          <w:lang w:val="en-US" w:eastAsia="nl-NL"/>
        </w:rPr>
        <w:t>p</w:t>
      </w:r>
      <w:r w:rsidR="005833FE">
        <w:rPr>
          <w:rFonts w:ascii="Times New Roman" w:eastAsia="PMingLiU" w:hAnsi="Times New Roman" w:cs="Times New Roman"/>
          <w:bCs/>
          <w:sz w:val="24"/>
          <w:szCs w:val="20"/>
          <w:lang w:val="en-US" w:eastAsia="nl-NL"/>
        </w:rPr>
        <w:t xml:space="preserve"> = .023, </w:t>
      </w:r>
      <w:r w:rsidR="005833FE" w:rsidRPr="00286B64">
        <w:rPr>
          <w:rFonts w:ascii="Times New Roman" w:eastAsia="PMingLiU" w:hAnsi="Times New Roman" w:cs="Times New Roman"/>
          <w:bCs/>
          <w:sz w:val="24"/>
          <w:szCs w:val="20"/>
          <w:lang w:val="en-US" w:eastAsia="nl-NL"/>
        </w:rPr>
        <w:t>95</w:t>
      </w:r>
      <w:r w:rsidR="005833FE">
        <w:rPr>
          <w:rFonts w:ascii="Times New Roman" w:eastAsia="PMingLiU" w:hAnsi="Times New Roman" w:cs="Times New Roman"/>
          <w:bCs/>
          <w:sz w:val="24"/>
          <w:szCs w:val="20"/>
          <w:lang w:val="en-US" w:eastAsia="nl-NL"/>
        </w:rPr>
        <w:t>%</w:t>
      </w:r>
      <w:r w:rsidR="005833FE" w:rsidRPr="00286B64">
        <w:rPr>
          <w:rFonts w:ascii="Times New Roman" w:eastAsia="PMingLiU" w:hAnsi="Times New Roman" w:cs="Times New Roman"/>
          <w:bCs/>
          <w:i/>
          <w:sz w:val="24"/>
          <w:szCs w:val="20"/>
          <w:lang w:val="en-US" w:eastAsia="nl-NL"/>
        </w:rPr>
        <w:t>CI</w:t>
      </w:r>
      <w:r w:rsidR="005833FE">
        <w:rPr>
          <w:rFonts w:ascii="Times New Roman" w:eastAsia="PMingLiU" w:hAnsi="Times New Roman" w:cs="Times New Roman"/>
          <w:bCs/>
          <w:sz w:val="24"/>
          <w:szCs w:val="20"/>
          <w:lang w:val="en-US" w:eastAsia="nl-NL"/>
        </w:rPr>
        <w:t xml:space="preserve"> = [</w:t>
      </w:r>
      <w:r w:rsidR="00301AE6">
        <w:rPr>
          <w:rFonts w:ascii="Times New Roman" w:eastAsia="PMingLiU" w:hAnsi="Times New Roman" w:cs="Times New Roman"/>
          <w:bCs/>
          <w:sz w:val="24"/>
          <w:szCs w:val="20"/>
          <w:lang w:val="en-US" w:eastAsia="nl-NL"/>
        </w:rPr>
        <w:t>-.641; -.045</w:t>
      </w:r>
      <w:r w:rsidR="005833FE">
        <w:rPr>
          <w:rFonts w:ascii="Times New Roman" w:eastAsia="PMingLiU" w:hAnsi="Times New Roman" w:cs="Times New Roman"/>
          <w:bCs/>
          <w:sz w:val="24"/>
          <w:szCs w:val="20"/>
          <w:lang w:val="en-US" w:eastAsia="nl-NL"/>
        </w:rPr>
        <w:t xml:space="preserve">]. Partialling out the effect of environment, vividness did not predict boredom significantly, </w:t>
      </w:r>
      <w:r w:rsidR="005833FE">
        <w:rPr>
          <w:rFonts w:ascii="Times New Roman" w:eastAsia="PMingLiU" w:hAnsi="Times New Roman" w:cs="Times New Roman"/>
          <w:bCs/>
          <w:i/>
          <w:sz w:val="24"/>
          <w:szCs w:val="20"/>
          <w:lang w:val="en-US" w:eastAsia="nl-NL"/>
        </w:rPr>
        <w:t>B</w:t>
      </w:r>
      <w:r w:rsidR="005833FE">
        <w:rPr>
          <w:rFonts w:ascii="Times New Roman" w:eastAsia="PMingLiU" w:hAnsi="Times New Roman" w:cs="Times New Roman"/>
          <w:bCs/>
          <w:sz w:val="24"/>
          <w:szCs w:val="20"/>
          <w:lang w:val="en-US" w:eastAsia="nl-NL"/>
        </w:rPr>
        <w:t xml:space="preserve"> = -.187, </w:t>
      </w:r>
      <w:r w:rsidR="005833FE">
        <w:rPr>
          <w:rFonts w:ascii="Times New Roman" w:eastAsia="PMingLiU" w:hAnsi="Times New Roman" w:cs="Times New Roman"/>
          <w:bCs/>
          <w:i/>
          <w:sz w:val="24"/>
          <w:szCs w:val="20"/>
          <w:lang w:val="en-US" w:eastAsia="nl-NL"/>
        </w:rPr>
        <w:t>SE</w:t>
      </w:r>
      <w:r w:rsidR="005833FE">
        <w:rPr>
          <w:rFonts w:ascii="Times New Roman" w:eastAsia="PMingLiU" w:hAnsi="Times New Roman" w:cs="Times New Roman"/>
          <w:bCs/>
          <w:sz w:val="24"/>
          <w:szCs w:val="20"/>
          <w:lang w:val="en-US" w:eastAsia="nl-NL"/>
        </w:rPr>
        <w:t xml:space="preserve"> = .112, </w:t>
      </w:r>
      <w:r w:rsidR="005833FE">
        <w:rPr>
          <w:rFonts w:ascii="Times New Roman" w:eastAsia="PMingLiU" w:hAnsi="Times New Roman" w:cs="Times New Roman"/>
          <w:bCs/>
          <w:i/>
          <w:sz w:val="24"/>
          <w:szCs w:val="20"/>
          <w:lang w:val="en-US" w:eastAsia="nl-NL"/>
        </w:rPr>
        <w:t>t</w:t>
      </w:r>
      <w:r w:rsidR="005833FE">
        <w:rPr>
          <w:rFonts w:ascii="Times New Roman" w:eastAsia="PMingLiU" w:hAnsi="Times New Roman" w:cs="Times New Roman"/>
          <w:bCs/>
          <w:sz w:val="24"/>
          <w:szCs w:val="20"/>
          <w:lang w:val="en-US" w:eastAsia="nl-NL"/>
        </w:rPr>
        <w:t xml:space="preserve">(151) = 1.671, </w:t>
      </w:r>
      <w:r w:rsidR="005833FE" w:rsidRPr="00286B64">
        <w:rPr>
          <w:rFonts w:ascii="Times New Roman" w:eastAsia="PMingLiU" w:hAnsi="Times New Roman" w:cs="Times New Roman"/>
          <w:bCs/>
          <w:i/>
          <w:sz w:val="24"/>
          <w:szCs w:val="20"/>
          <w:lang w:val="en-US" w:eastAsia="nl-NL"/>
        </w:rPr>
        <w:t>p</w:t>
      </w:r>
      <w:r w:rsidR="005833FE">
        <w:rPr>
          <w:rFonts w:ascii="Times New Roman" w:eastAsia="PMingLiU" w:hAnsi="Times New Roman" w:cs="Times New Roman"/>
          <w:bCs/>
          <w:sz w:val="24"/>
          <w:szCs w:val="20"/>
          <w:lang w:val="en-US" w:eastAsia="nl-NL"/>
        </w:rPr>
        <w:t xml:space="preserve"> = .097, </w:t>
      </w:r>
      <w:r w:rsidR="005833FE" w:rsidRPr="00286B64">
        <w:rPr>
          <w:rFonts w:ascii="Times New Roman" w:eastAsia="PMingLiU" w:hAnsi="Times New Roman" w:cs="Times New Roman"/>
          <w:bCs/>
          <w:sz w:val="24"/>
          <w:szCs w:val="20"/>
          <w:lang w:val="en-US" w:eastAsia="nl-NL"/>
        </w:rPr>
        <w:t>95</w:t>
      </w:r>
      <w:r w:rsidR="005833FE">
        <w:rPr>
          <w:rFonts w:ascii="Times New Roman" w:eastAsia="PMingLiU" w:hAnsi="Times New Roman" w:cs="Times New Roman"/>
          <w:bCs/>
          <w:sz w:val="24"/>
          <w:szCs w:val="20"/>
          <w:lang w:val="en-US" w:eastAsia="nl-NL"/>
        </w:rPr>
        <w:t>%</w:t>
      </w:r>
      <w:r w:rsidR="005833FE" w:rsidRPr="00286B64">
        <w:rPr>
          <w:rFonts w:ascii="Times New Roman" w:eastAsia="PMingLiU" w:hAnsi="Times New Roman" w:cs="Times New Roman"/>
          <w:bCs/>
          <w:i/>
          <w:sz w:val="24"/>
          <w:szCs w:val="20"/>
          <w:lang w:val="en-US" w:eastAsia="nl-NL"/>
        </w:rPr>
        <w:t>CI</w:t>
      </w:r>
      <w:r w:rsidR="005833FE">
        <w:rPr>
          <w:rFonts w:ascii="Times New Roman" w:eastAsia="PMingLiU" w:hAnsi="Times New Roman" w:cs="Times New Roman"/>
          <w:bCs/>
          <w:sz w:val="24"/>
          <w:szCs w:val="20"/>
          <w:lang w:val="en-US" w:eastAsia="nl-NL"/>
        </w:rPr>
        <w:t xml:space="preserve"> = [-.407; .034]. The indirect effect of environment on boredom</w:t>
      </w:r>
      <w:r w:rsidR="005833FE" w:rsidRPr="005833FE">
        <w:rPr>
          <w:rFonts w:ascii="Times New Roman" w:eastAsia="PMingLiU" w:hAnsi="Times New Roman" w:cs="Times New Roman"/>
          <w:bCs/>
          <w:sz w:val="24"/>
          <w:szCs w:val="20"/>
          <w:lang w:val="en-US" w:eastAsia="nl-NL"/>
        </w:rPr>
        <w:t xml:space="preserve"> </w:t>
      </w:r>
      <w:r w:rsidR="005833FE">
        <w:rPr>
          <w:rFonts w:ascii="Times New Roman" w:eastAsia="PMingLiU" w:hAnsi="Times New Roman" w:cs="Times New Roman"/>
          <w:bCs/>
          <w:sz w:val="24"/>
          <w:szCs w:val="20"/>
          <w:lang w:val="en-US" w:eastAsia="nl-NL"/>
        </w:rPr>
        <w:t xml:space="preserve">through vividness—estimated with 10,000 bias-corrected and accelerated bootstraps, was not significant, </w:t>
      </w:r>
      <w:r w:rsidR="005833FE">
        <w:rPr>
          <w:rFonts w:ascii="Times New Roman" w:eastAsia="PMingLiU" w:hAnsi="Times New Roman" w:cs="Times New Roman"/>
          <w:bCs/>
          <w:i/>
          <w:sz w:val="24"/>
          <w:szCs w:val="20"/>
          <w:lang w:val="en-US" w:eastAsia="nl-NL"/>
        </w:rPr>
        <w:t>B</w:t>
      </w:r>
      <w:r w:rsidR="00243172">
        <w:rPr>
          <w:rFonts w:ascii="Times New Roman" w:eastAsia="PMingLiU" w:hAnsi="Times New Roman" w:cs="Times New Roman"/>
          <w:bCs/>
          <w:sz w:val="24"/>
          <w:szCs w:val="20"/>
          <w:lang w:val="en-US" w:eastAsia="nl-NL"/>
        </w:rPr>
        <w:t xml:space="preserve"> = </w:t>
      </w:r>
      <w:r w:rsidR="00301AE6">
        <w:rPr>
          <w:rFonts w:ascii="Times New Roman" w:eastAsia="PMingLiU" w:hAnsi="Times New Roman" w:cs="Times New Roman"/>
          <w:bCs/>
          <w:sz w:val="24"/>
          <w:szCs w:val="20"/>
          <w:lang w:val="en-US" w:eastAsia="nl-NL"/>
        </w:rPr>
        <w:t>-</w:t>
      </w:r>
      <w:r w:rsidR="005833FE">
        <w:rPr>
          <w:rFonts w:ascii="Times New Roman" w:eastAsia="PMingLiU" w:hAnsi="Times New Roman" w:cs="Times New Roman"/>
          <w:bCs/>
          <w:sz w:val="24"/>
          <w:szCs w:val="20"/>
          <w:lang w:val="en-US" w:eastAsia="nl-NL"/>
        </w:rPr>
        <w:t xml:space="preserve">.077, </w:t>
      </w:r>
      <w:r w:rsidR="005833FE">
        <w:rPr>
          <w:rFonts w:ascii="Times New Roman" w:eastAsia="PMingLiU" w:hAnsi="Times New Roman" w:cs="Times New Roman"/>
          <w:bCs/>
          <w:i/>
          <w:sz w:val="24"/>
          <w:szCs w:val="20"/>
          <w:lang w:val="en-US" w:eastAsia="nl-NL"/>
        </w:rPr>
        <w:t>SE</w:t>
      </w:r>
      <w:r w:rsidR="005833FE">
        <w:rPr>
          <w:rFonts w:ascii="Times New Roman" w:eastAsia="PMingLiU" w:hAnsi="Times New Roman" w:cs="Times New Roman"/>
          <w:bCs/>
          <w:sz w:val="24"/>
          <w:szCs w:val="20"/>
          <w:lang w:val="en-US" w:eastAsia="nl-NL"/>
        </w:rPr>
        <w:t xml:space="preserve"> = .054,</w:t>
      </w:r>
      <w:r w:rsidR="00243172">
        <w:rPr>
          <w:rFonts w:ascii="Times New Roman" w:eastAsia="PMingLiU" w:hAnsi="Times New Roman" w:cs="Times New Roman"/>
          <w:bCs/>
          <w:sz w:val="24"/>
          <w:szCs w:val="20"/>
          <w:lang w:val="en-US" w:eastAsia="nl-NL"/>
        </w:rPr>
        <w:t xml:space="preserve"> </w:t>
      </w:r>
      <w:r w:rsidR="005833FE" w:rsidRPr="00286B64">
        <w:rPr>
          <w:rFonts w:ascii="Times New Roman" w:eastAsia="PMingLiU" w:hAnsi="Times New Roman" w:cs="Times New Roman"/>
          <w:bCs/>
          <w:sz w:val="24"/>
          <w:szCs w:val="20"/>
          <w:lang w:val="en-US" w:eastAsia="nl-NL"/>
        </w:rPr>
        <w:t>95</w:t>
      </w:r>
      <w:r w:rsidR="005833FE">
        <w:rPr>
          <w:rFonts w:ascii="Times New Roman" w:eastAsia="PMingLiU" w:hAnsi="Times New Roman" w:cs="Times New Roman"/>
          <w:bCs/>
          <w:sz w:val="24"/>
          <w:szCs w:val="20"/>
          <w:lang w:val="en-US" w:eastAsia="nl-NL"/>
        </w:rPr>
        <w:t>%</w:t>
      </w:r>
      <w:r w:rsidR="005833FE" w:rsidRPr="00286B64">
        <w:rPr>
          <w:rFonts w:ascii="Times New Roman" w:eastAsia="PMingLiU" w:hAnsi="Times New Roman" w:cs="Times New Roman"/>
          <w:bCs/>
          <w:i/>
          <w:sz w:val="24"/>
          <w:szCs w:val="20"/>
          <w:lang w:val="en-US" w:eastAsia="nl-NL"/>
        </w:rPr>
        <w:t>CI</w:t>
      </w:r>
      <w:r w:rsidR="00243172">
        <w:rPr>
          <w:rFonts w:ascii="Times New Roman" w:eastAsia="PMingLiU" w:hAnsi="Times New Roman" w:cs="Times New Roman"/>
          <w:bCs/>
          <w:sz w:val="24"/>
          <w:szCs w:val="20"/>
          <w:lang w:val="en-US" w:eastAsia="nl-NL"/>
        </w:rPr>
        <w:t xml:space="preserve"> = [</w:t>
      </w:r>
      <w:r w:rsidR="00301AE6">
        <w:rPr>
          <w:rFonts w:ascii="Times New Roman" w:eastAsia="PMingLiU" w:hAnsi="Times New Roman" w:cs="Times New Roman"/>
          <w:bCs/>
          <w:sz w:val="24"/>
          <w:szCs w:val="20"/>
          <w:lang w:val="en-US" w:eastAsia="nl-NL"/>
        </w:rPr>
        <w:t xml:space="preserve">-.194; </w:t>
      </w:r>
      <w:r w:rsidR="00243172">
        <w:rPr>
          <w:rFonts w:ascii="Times New Roman" w:eastAsia="PMingLiU" w:hAnsi="Times New Roman" w:cs="Times New Roman"/>
          <w:bCs/>
          <w:sz w:val="24"/>
          <w:szCs w:val="20"/>
          <w:lang w:val="en-US" w:eastAsia="nl-NL"/>
        </w:rPr>
        <w:t xml:space="preserve">.022]. </w:t>
      </w:r>
      <w:r w:rsidR="00301AE6">
        <w:rPr>
          <w:rFonts w:ascii="Times New Roman" w:eastAsia="PMingLiU" w:hAnsi="Times New Roman" w:cs="Times New Roman"/>
          <w:bCs/>
          <w:sz w:val="24"/>
          <w:szCs w:val="20"/>
          <w:lang w:val="en-US" w:eastAsia="nl-NL"/>
        </w:rPr>
        <w:t xml:space="preserve">The same analysis using the single-item vividness measure revealed similar results: The natural environments increased vividness significantly relative to the artificial one, </w:t>
      </w:r>
      <w:r w:rsidR="00301AE6">
        <w:rPr>
          <w:rFonts w:ascii="Times New Roman" w:eastAsia="PMingLiU" w:hAnsi="Times New Roman" w:cs="Times New Roman"/>
          <w:bCs/>
          <w:i/>
          <w:sz w:val="24"/>
          <w:szCs w:val="20"/>
          <w:lang w:val="en-US" w:eastAsia="nl-NL"/>
        </w:rPr>
        <w:t>B</w:t>
      </w:r>
      <w:r w:rsidR="00301AE6">
        <w:rPr>
          <w:rFonts w:ascii="Times New Roman" w:eastAsia="PMingLiU" w:hAnsi="Times New Roman" w:cs="Times New Roman"/>
          <w:bCs/>
          <w:sz w:val="24"/>
          <w:szCs w:val="20"/>
          <w:lang w:val="en-US" w:eastAsia="nl-NL"/>
        </w:rPr>
        <w:t xml:space="preserve"> = .605, </w:t>
      </w:r>
      <w:r w:rsidR="00301AE6">
        <w:rPr>
          <w:rFonts w:ascii="Times New Roman" w:eastAsia="PMingLiU" w:hAnsi="Times New Roman" w:cs="Times New Roman"/>
          <w:bCs/>
          <w:i/>
          <w:sz w:val="24"/>
          <w:szCs w:val="20"/>
          <w:lang w:val="en-US" w:eastAsia="nl-NL"/>
        </w:rPr>
        <w:t>SE</w:t>
      </w:r>
      <w:r w:rsidR="00301AE6">
        <w:rPr>
          <w:rFonts w:ascii="Times New Roman" w:eastAsia="PMingLiU" w:hAnsi="Times New Roman" w:cs="Times New Roman"/>
          <w:bCs/>
          <w:sz w:val="24"/>
          <w:szCs w:val="20"/>
          <w:lang w:val="en-US" w:eastAsia="nl-NL"/>
        </w:rPr>
        <w:t xml:space="preserve"> = .124, </w:t>
      </w:r>
      <w:r w:rsidR="00301AE6">
        <w:rPr>
          <w:rFonts w:ascii="Times New Roman" w:eastAsia="PMingLiU" w:hAnsi="Times New Roman" w:cs="Times New Roman"/>
          <w:bCs/>
          <w:i/>
          <w:sz w:val="24"/>
          <w:szCs w:val="20"/>
          <w:lang w:val="en-US" w:eastAsia="nl-NL"/>
        </w:rPr>
        <w:t>t</w:t>
      </w:r>
      <w:r w:rsidR="00301AE6">
        <w:rPr>
          <w:rFonts w:ascii="Times New Roman" w:eastAsia="PMingLiU" w:hAnsi="Times New Roman" w:cs="Times New Roman"/>
          <w:bCs/>
          <w:sz w:val="24"/>
          <w:szCs w:val="20"/>
          <w:lang w:val="en-US" w:eastAsia="nl-NL"/>
        </w:rPr>
        <w:t xml:space="preserve">(151) = 4.879, </w:t>
      </w:r>
      <w:r w:rsidR="00301AE6" w:rsidRPr="00286B64">
        <w:rPr>
          <w:rFonts w:ascii="Times New Roman" w:eastAsia="PMingLiU" w:hAnsi="Times New Roman" w:cs="Times New Roman"/>
          <w:bCs/>
          <w:i/>
          <w:sz w:val="24"/>
          <w:szCs w:val="20"/>
          <w:lang w:val="en-US" w:eastAsia="nl-NL"/>
        </w:rPr>
        <w:t>p</w:t>
      </w:r>
      <w:r w:rsidR="00301AE6">
        <w:rPr>
          <w:rFonts w:ascii="Times New Roman" w:eastAsia="PMingLiU" w:hAnsi="Times New Roman" w:cs="Times New Roman"/>
          <w:bCs/>
          <w:sz w:val="24"/>
          <w:szCs w:val="20"/>
          <w:lang w:val="en-US" w:eastAsia="nl-NL"/>
        </w:rPr>
        <w:t xml:space="preserve"> &lt; .001, </w:t>
      </w:r>
      <w:r w:rsidR="00301AE6" w:rsidRPr="00286B64">
        <w:rPr>
          <w:rFonts w:ascii="Times New Roman" w:eastAsia="PMingLiU" w:hAnsi="Times New Roman" w:cs="Times New Roman"/>
          <w:bCs/>
          <w:sz w:val="24"/>
          <w:szCs w:val="20"/>
          <w:lang w:val="en-US" w:eastAsia="nl-NL"/>
        </w:rPr>
        <w:t>95</w:t>
      </w:r>
      <w:r w:rsidR="00301AE6">
        <w:rPr>
          <w:rFonts w:ascii="Times New Roman" w:eastAsia="PMingLiU" w:hAnsi="Times New Roman" w:cs="Times New Roman"/>
          <w:bCs/>
          <w:sz w:val="24"/>
          <w:szCs w:val="20"/>
          <w:lang w:val="en-US" w:eastAsia="nl-NL"/>
        </w:rPr>
        <w:t>%</w:t>
      </w:r>
      <w:r w:rsidR="00301AE6" w:rsidRPr="00286B64">
        <w:rPr>
          <w:rFonts w:ascii="Times New Roman" w:eastAsia="PMingLiU" w:hAnsi="Times New Roman" w:cs="Times New Roman"/>
          <w:bCs/>
          <w:i/>
          <w:sz w:val="24"/>
          <w:szCs w:val="20"/>
          <w:lang w:val="en-US" w:eastAsia="nl-NL"/>
        </w:rPr>
        <w:t>CI</w:t>
      </w:r>
      <w:r w:rsidR="00301AE6">
        <w:rPr>
          <w:rFonts w:ascii="Times New Roman" w:eastAsia="PMingLiU" w:hAnsi="Times New Roman" w:cs="Times New Roman"/>
          <w:bCs/>
          <w:sz w:val="24"/>
          <w:szCs w:val="20"/>
          <w:lang w:val="en-US" w:eastAsia="nl-NL"/>
        </w:rPr>
        <w:t xml:space="preserve"> = [.360; .850], and also its partial effect on boredom was significant, </w:t>
      </w:r>
      <w:r w:rsidR="00301AE6">
        <w:rPr>
          <w:rFonts w:ascii="Times New Roman" w:eastAsia="PMingLiU" w:hAnsi="Times New Roman" w:cs="Times New Roman"/>
          <w:bCs/>
          <w:i/>
          <w:sz w:val="24"/>
          <w:szCs w:val="20"/>
          <w:lang w:val="en-US" w:eastAsia="nl-NL"/>
        </w:rPr>
        <w:t>B</w:t>
      </w:r>
      <w:r w:rsidR="00301AE6">
        <w:rPr>
          <w:rFonts w:ascii="Times New Roman" w:eastAsia="PMingLiU" w:hAnsi="Times New Roman" w:cs="Times New Roman"/>
          <w:bCs/>
          <w:sz w:val="24"/>
          <w:szCs w:val="20"/>
          <w:lang w:val="en-US" w:eastAsia="nl-NL"/>
        </w:rPr>
        <w:t xml:space="preserve"> = -.352, </w:t>
      </w:r>
      <w:r w:rsidR="00301AE6">
        <w:rPr>
          <w:rFonts w:ascii="Times New Roman" w:eastAsia="PMingLiU" w:hAnsi="Times New Roman" w:cs="Times New Roman"/>
          <w:bCs/>
          <w:i/>
          <w:sz w:val="24"/>
          <w:szCs w:val="20"/>
          <w:lang w:val="en-US" w:eastAsia="nl-NL"/>
        </w:rPr>
        <w:t>SE</w:t>
      </w:r>
      <w:r w:rsidR="00301AE6">
        <w:rPr>
          <w:rFonts w:ascii="Times New Roman" w:eastAsia="PMingLiU" w:hAnsi="Times New Roman" w:cs="Times New Roman"/>
          <w:bCs/>
          <w:sz w:val="24"/>
          <w:szCs w:val="20"/>
          <w:lang w:val="en-US" w:eastAsia="nl-NL"/>
        </w:rPr>
        <w:t xml:space="preserve"> = .154, </w:t>
      </w:r>
      <w:r w:rsidR="00301AE6">
        <w:rPr>
          <w:rFonts w:ascii="Times New Roman" w:eastAsia="PMingLiU" w:hAnsi="Times New Roman" w:cs="Times New Roman"/>
          <w:bCs/>
          <w:i/>
          <w:sz w:val="24"/>
          <w:szCs w:val="20"/>
          <w:lang w:val="en-US" w:eastAsia="nl-NL"/>
        </w:rPr>
        <w:t>t</w:t>
      </w:r>
      <w:r w:rsidR="00301AE6">
        <w:rPr>
          <w:rFonts w:ascii="Times New Roman" w:eastAsia="PMingLiU" w:hAnsi="Times New Roman" w:cs="Times New Roman"/>
          <w:bCs/>
          <w:sz w:val="24"/>
          <w:szCs w:val="20"/>
          <w:lang w:val="en-US" w:eastAsia="nl-NL"/>
        </w:rPr>
        <w:t xml:space="preserve">(150) = 2.286, </w:t>
      </w:r>
      <w:r w:rsidR="00301AE6" w:rsidRPr="00286B64">
        <w:rPr>
          <w:rFonts w:ascii="Times New Roman" w:eastAsia="PMingLiU" w:hAnsi="Times New Roman" w:cs="Times New Roman"/>
          <w:bCs/>
          <w:i/>
          <w:sz w:val="24"/>
          <w:szCs w:val="20"/>
          <w:lang w:val="en-US" w:eastAsia="nl-NL"/>
        </w:rPr>
        <w:t>p</w:t>
      </w:r>
      <w:r w:rsidR="00301AE6">
        <w:rPr>
          <w:rFonts w:ascii="Times New Roman" w:eastAsia="PMingLiU" w:hAnsi="Times New Roman" w:cs="Times New Roman"/>
          <w:bCs/>
          <w:sz w:val="24"/>
          <w:szCs w:val="20"/>
          <w:lang w:val="en-US" w:eastAsia="nl-NL"/>
        </w:rPr>
        <w:t xml:space="preserve"> = .024, </w:t>
      </w:r>
      <w:r w:rsidR="00301AE6" w:rsidRPr="00286B64">
        <w:rPr>
          <w:rFonts w:ascii="Times New Roman" w:eastAsia="PMingLiU" w:hAnsi="Times New Roman" w:cs="Times New Roman"/>
          <w:bCs/>
          <w:sz w:val="24"/>
          <w:szCs w:val="20"/>
          <w:lang w:val="en-US" w:eastAsia="nl-NL"/>
        </w:rPr>
        <w:t>95</w:t>
      </w:r>
      <w:r w:rsidR="00301AE6">
        <w:rPr>
          <w:rFonts w:ascii="Times New Roman" w:eastAsia="PMingLiU" w:hAnsi="Times New Roman" w:cs="Times New Roman"/>
          <w:bCs/>
          <w:sz w:val="24"/>
          <w:szCs w:val="20"/>
          <w:lang w:val="en-US" w:eastAsia="nl-NL"/>
        </w:rPr>
        <w:t>%</w:t>
      </w:r>
      <w:r w:rsidR="00301AE6" w:rsidRPr="00286B64">
        <w:rPr>
          <w:rFonts w:ascii="Times New Roman" w:eastAsia="PMingLiU" w:hAnsi="Times New Roman" w:cs="Times New Roman"/>
          <w:bCs/>
          <w:i/>
          <w:sz w:val="24"/>
          <w:szCs w:val="20"/>
          <w:lang w:val="en-US" w:eastAsia="nl-NL"/>
        </w:rPr>
        <w:t>CI</w:t>
      </w:r>
      <w:r w:rsidR="00301AE6">
        <w:rPr>
          <w:rFonts w:ascii="Times New Roman" w:eastAsia="PMingLiU" w:hAnsi="Times New Roman" w:cs="Times New Roman"/>
          <w:bCs/>
          <w:sz w:val="24"/>
          <w:szCs w:val="20"/>
          <w:lang w:val="en-US" w:eastAsia="nl-NL"/>
        </w:rPr>
        <w:t xml:space="preserve"> = [-.656; -.048]. The partial association between vividness and boredom was not significant, </w:t>
      </w:r>
      <w:r w:rsidR="00301AE6">
        <w:rPr>
          <w:rFonts w:ascii="Times New Roman" w:eastAsia="PMingLiU" w:hAnsi="Times New Roman" w:cs="Times New Roman"/>
          <w:bCs/>
          <w:i/>
          <w:sz w:val="24"/>
          <w:szCs w:val="20"/>
          <w:lang w:val="en-US" w:eastAsia="nl-NL"/>
        </w:rPr>
        <w:t>B</w:t>
      </w:r>
      <w:r w:rsidR="00301AE6">
        <w:rPr>
          <w:rFonts w:ascii="Times New Roman" w:eastAsia="PMingLiU" w:hAnsi="Times New Roman" w:cs="Times New Roman"/>
          <w:bCs/>
          <w:sz w:val="24"/>
          <w:szCs w:val="20"/>
          <w:lang w:val="en-US" w:eastAsia="nl-NL"/>
        </w:rPr>
        <w:t xml:space="preserve"> = -.136, </w:t>
      </w:r>
      <w:r w:rsidR="00301AE6">
        <w:rPr>
          <w:rFonts w:ascii="Times New Roman" w:eastAsia="PMingLiU" w:hAnsi="Times New Roman" w:cs="Times New Roman"/>
          <w:bCs/>
          <w:i/>
          <w:sz w:val="24"/>
          <w:szCs w:val="20"/>
          <w:lang w:val="en-US" w:eastAsia="nl-NL"/>
        </w:rPr>
        <w:t>SE</w:t>
      </w:r>
      <w:r w:rsidR="00301AE6">
        <w:rPr>
          <w:rFonts w:ascii="Times New Roman" w:eastAsia="PMingLiU" w:hAnsi="Times New Roman" w:cs="Times New Roman"/>
          <w:bCs/>
          <w:sz w:val="24"/>
          <w:szCs w:val="20"/>
          <w:lang w:val="en-US" w:eastAsia="nl-NL"/>
        </w:rPr>
        <w:t xml:space="preserve"> = .094, </w:t>
      </w:r>
      <w:r w:rsidR="00301AE6">
        <w:rPr>
          <w:rFonts w:ascii="Times New Roman" w:eastAsia="PMingLiU" w:hAnsi="Times New Roman" w:cs="Times New Roman"/>
          <w:bCs/>
          <w:i/>
          <w:sz w:val="24"/>
          <w:szCs w:val="20"/>
          <w:lang w:val="en-US" w:eastAsia="nl-NL"/>
        </w:rPr>
        <w:t>t</w:t>
      </w:r>
      <w:r w:rsidR="00301AE6">
        <w:rPr>
          <w:rFonts w:ascii="Times New Roman" w:eastAsia="PMingLiU" w:hAnsi="Times New Roman" w:cs="Times New Roman"/>
          <w:bCs/>
          <w:sz w:val="24"/>
          <w:szCs w:val="20"/>
          <w:lang w:val="en-US" w:eastAsia="nl-NL"/>
        </w:rPr>
        <w:t xml:space="preserve">(150) = 1.444, </w:t>
      </w:r>
      <w:r w:rsidR="00301AE6" w:rsidRPr="00286B64">
        <w:rPr>
          <w:rFonts w:ascii="Times New Roman" w:eastAsia="PMingLiU" w:hAnsi="Times New Roman" w:cs="Times New Roman"/>
          <w:bCs/>
          <w:i/>
          <w:sz w:val="24"/>
          <w:szCs w:val="20"/>
          <w:lang w:val="en-US" w:eastAsia="nl-NL"/>
        </w:rPr>
        <w:t>p</w:t>
      </w:r>
      <w:r w:rsidR="00301AE6">
        <w:rPr>
          <w:rFonts w:ascii="Times New Roman" w:eastAsia="PMingLiU" w:hAnsi="Times New Roman" w:cs="Times New Roman"/>
          <w:bCs/>
          <w:sz w:val="24"/>
          <w:szCs w:val="20"/>
          <w:lang w:val="en-US" w:eastAsia="nl-NL"/>
        </w:rPr>
        <w:t xml:space="preserve"> = .151, </w:t>
      </w:r>
      <w:r w:rsidR="00301AE6" w:rsidRPr="00286B64">
        <w:rPr>
          <w:rFonts w:ascii="Times New Roman" w:eastAsia="PMingLiU" w:hAnsi="Times New Roman" w:cs="Times New Roman"/>
          <w:bCs/>
          <w:sz w:val="24"/>
          <w:szCs w:val="20"/>
          <w:lang w:val="en-US" w:eastAsia="nl-NL"/>
        </w:rPr>
        <w:t>95</w:t>
      </w:r>
      <w:r w:rsidR="00301AE6">
        <w:rPr>
          <w:rFonts w:ascii="Times New Roman" w:eastAsia="PMingLiU" w:hAnsi="Times New Roman" w:cs="Times New Roman"/>
          <w:bCs/>
          <w:sz w:val="24"/>
          <w:szCs w:val="20"/>
          <w:lang w:val="en-US" w:eastAsia="nl-NL"/>
        </w:rPr>
        <w:t>%</w:t>
      </w:r>
      <w:r w:rsidR="00301AE6" w:rsidRPr="00286B64">
        <w:rPr>
          <w:rFonts w:ascii="Times New Roman" w:eastAsia="PMingLiU" w:hAnsi="Times New Roman" w:cs="Times New Roman"/>
          <w:bCs/>
          <w:i/>
          <w:sz w:val="24"/>
          <w:szCs w:val="20"/>
          <w:lang w:val="en-US" w:eastAsia="nl-NL"/>
        </w:rPr>
        <w:t>CI</w:t>
      </w:r>
      <w:r w:rsidR="00301AE6">
        <w:rPr>
          <w:rFonts w:ascii="Times New Roman" w:eastAsia="PMingLiU" w:hAnsi="Times New Roman" w:cs="Times New Roman"/>
          <w:bCs/>
          <w:sz w:val="24"/>
          <w:szCs w:val="20"/>
          <w:lang w:val="en-US" w:eastAsia="nl-NL"/>
        </w:rPr>
        <w:t xml:space="preserve"> = [-.321; .050], and neither was the indirect effect of environment on boredom through vividness, </w:t>
      </w:r>
      <w:r w:rsidR="00301AE6">
        <w:rPr>
          <w:rFonts w:ascii="Times New Roman" w:eastAsia="PMingLiU" w:hAnsi="Times New Roman" w:cs="Times New Roman"/>
          <w:bCs/>
          <w:i/>
          <w:sz w:val="24"/>
          <w:szCs w:val="20"/>
          <w:lang w:val="en-US" w:eastAsia="nl-NL"/>
        </w:rPr>
        <w:t>B</w:t>
      </w:r>
      <w:r w:rsidR="00301AE6">
        <w:rPr>
          <w:rFonts w:ascii="Times New Roman" w:eastAsia="PMingLiU" w:hAnsi="Times New Roman" w:cs="Times New Roman"/>
          <w:bCs/>
          <w:sz w:val="24"/>
          <w:szCs w:val="20"/>
          <w:lang w:val="en-US" w:eastAsia="nl-NL"/>
        </w:rPr>
        <w:t xml:space="preserve"> = -.082, </w:t>
      </w:r>
      <w:r w:rsidR="00301AE6">
        <w:rPr>
          <w:rFonts w:ascii="Times New Roman" w:eastAsia="PMingLiU" w:hAnsi="Times New Roman" w:cs="Times New Roman"/>
          <w:bCs/>
          <w:i/>
          <w:sz w:val="24"/>
          <w:szCs w:val="20"/>
          <w:lang w:val="en-US" w:eastAsia="nl-NL"/>
        </w:rPr>
        <w:t>SE</w:t>
      </w:r>
      <w:r w:rsidR="00301AE6">
        <w:rPr>
          <w:rFonts w:ascii="Times New Roman" w:eastAsia="PMingLiU" w:hAnsi="Times New Roman" w:cs="Times New Roman"/>
          <w:bCs/>
          <w:sz w:val="24"/>
          <w:szCs w:val="20"/>
          <w:lang w:val="en-US" w:eastAsia="nl-NL"/>
        </w:rPr>
        <w:t xml:space="preserve"> = .066, </w:t>
      </w:r>
      <w:r w:rsidR="00301AE6" w:rsidRPr="00286B64">
        <w:rPr>
          <w:rFonts w:ascii="Times New Roman" w:eastAsia="PMingLiU" w:hAnsi="Times New Roman" w:cs="Times New Roman"/>
          <w:bCs/>
          <w:sz w:val="24"/>
          <w:szCs w:val="20"/>
          <w:lang w:val="en-US" w:eastAsia="nl-NL"/>
        </w:rPr>
        <w:t>95</w:t>
      </w:r>
      <w:r w:rsidR="00301AE6">
        <w:rPr>
          <w:rFonts w:ascii="Times New Roman" w:eastAsia="PMingLiU" w:hAnsi="Times New Roman" w:cs="Times New Roman"/>
          <w:bCs/>
          <w:sz w:val="24"/>
          <w:szCs w:val="20"/>
          <w:lang w:val="en-US" w:eastAsia="nl-NL"/>
        </w:rPr>
        <w:t>%</w:t>
      </w:r>
      <w:r w:rsidR="00301AE6" w:rsidRPr="00286B64">
        <w:rPr>
          <w:rFonts w:ascii="Times New Roman" w:eastAsia="PMingLiU" w:hAnsi="Times New Roman" w:cs="Times New Roman"/>
          <w:bCs/>
          <w:i/>
          <w:sz w:val="24"/>
          <w:szCs w:val="20"/>
          <w:lang w:val="en-US" w:eastAsia="nl-NL"/>
        </w:rPr>
        <w:t>CI</w:t>
      </w:r>
      <w:r w:rsidR="00301AE6">
        <w:rPr>
          <w:rFonts w:ascii="Times New Roman" w:eastAsia="PMingLiU" w:hAnsi="Times New Roman" w:cs="Times New Roman"/>
          <w:bCs/>
          <w:sz w:val="24"/>
          <w:szCs w:val="20"/>
          <w:lang w:val="en-US" w:eastAsia="nl-NL"/>
        </w:rPr>
        <w:t xml:space="preserve"> = [-.216; .046]. </w:t>
      </w:r>
      <w:r w:rsidR="00243172">
        <w:rPr>
          <w:rFonts w:ascii="Times New Roman" w:eastAsia="PMingLiU" w:hAnsi="Times New Roman" w:cs="Times New Roman"/>
          <w:bCs/>
          <w:sz w:val="24"/>
          <w:szCs w:val="20"/>
          <w:lang w:val="en-US" w:eastAsia="nl-NL"/>
        </w:rPr>
        <w:t xml:space="preserve">We thus did not </w:t>
      </w:r>
      <w:r w:rsidR="00301AE6">
        <w:rPr>
          <w:rFonts w:ascii="Times New Roman" w:eastAsia="PMingLiU" w:hAnsi="Times New Roman" w:cs="Times New Roman"/>
          <w:bCs/>
          <w:sz w:val="24"/>
          <w:szCs w:val="20"/>
          <w:lang w:val="en-US" w:eastAsia="nl-NL"/>
        </w:rPr>
        <w:t>support for</w:t>
      </w:r>
      <w:r w:rsidR="00243172">
        <w:rPr>
          <w:rFonts w:ascii="Times New Roman" w:eastAsia="PMingLiU" w:hAnsi="Times New Roman" w:cs="Times New Roman"/>
          <w:bCs/>
          <w:sz w:val="24"/>
          <w:szCs w:val="20"/>
          <w:lang w:val="en-US" w:eastAsia="nl-NL"/>
        </w:rPr>
        <w:t xml:space="preserve"> statistical mediation in Study 1.</w:t>
      </w:r>
    </w:p>
    <w:p w14:paraId="46F89D08" w14:textId="24DD5039" w:rsidR="001B2E17" w:rsidRPr="00286B64" w:rsidRDefault="00243172" w:rsidP="001B2E17">
      <w:pPr>
        <w:spacing w:after="0" w:line="480" w:lineRule="auto"/>
        <w:rPr>
          <w:rFonts w:ascii="Times New Roman" w:eastAsia="PMingLiU" w:hAnsi="Times New Roman" w:cs="Times New Roman"/>
          <w:b/>
          <w:bCs/>
          <w:sz w:val="24"/>
          <w:szCs w:val="20"/>
          <w:lang w:val="en-US" w:eastAsia="nl-NL"/>
        </w:rPr>
      </w:pPr>
      <w:r>
        <w:rPr>
          <w:rFonts w:ascii="Times New Roman" w:eastAsia="PMingLiU" w:hAnsi="Times New Roman" w:cs="Times New Roman"/>
          <w:b/>
          <w:bCs/>
          <w:sz w:val="24"/>
          <w:szCs w:val="20"/>
          <w:lang w:val="en-US" w:eastAsia="nl-NL"/>
        </w:rPr>
        <w:t>Study 3</w:t>
      </w:r>
    </w:p>
    <w:p w14:paraId="4AAD1033" w14:textId="6FF87A58" w:rsidR="001B2E17" w:rsidRPr="00286B64" w:rsidRDefault="001B2E17" w:rsidP="001B2E17">
      <w:pPr>
        <w:spacing w:after="0" w:line="480" w:lineRule="auto"/>
        <w:rPr>
          <w:rFonts w:ascii="Times New Roman" w:eastAsia="PMingLiU" w:hAnsi="Times New Roman" w:cs="Times New Roman"/>
          <w:bCs/>
          <w:sz w:val="24"/>
          <w:szCs w:val="20"/>
          <w:u w:val="single"/>
          <w:lang w:val="en-US" w:eastAsia="nl-NL"/>
        </w:rPr>
      </w:pPr>
      <w:r>
        <w:rPr>
          <w:rFonts w:ascii="Times New Roman" w:eastAsia="PMingLiU" w:hAnsi="Times New Roman" w:cs="Times New Roman"/>
          <w:bCs/>
          <w:sz w:val="24"/>
          <w:szCs w:val="20"/>
          <w:lang w:val="en-US" w:eastAsia="nl-NL"/>
        </w:rPr>
        <w:tab/>
      </w:r>
      <w:r w:rsidR="00243172">
        <w:rPr>
          <w:rFonts w:ascii="Times New Roman" w:eastAsia="PMingLiU" w:hAnsi="Times New Roman" w:cs="Times New Roman"/>
          <w:bCs/>
          <w:sz w:val="24"/>
          <w:szCs w:val="20"/>
          <w:lang w:val="en-US" w:eastAsia="nl-NL"/>
        </w:rPr>
        <w:t>We tested the putative statistical mediation by vividness of the effect of environment (-1 = artificial, 1 = nature) on boredom again using Hayes’ PROCESS tool (2022). The partial</w:t>
      </w:r>
      <w:r>
        <w:rPr>
          <w:rFonts w:ascii="Times New Roman" w:eastAsia="PMingLiU" w:hAnsi="Times New Roman" w:cs="Times New Roman"/>
          <w:bCs/>
          <w:sz w:val="24"/>
          <w:szCs w:val="20"/>
          <w:lang w:val="en-US" w:eastAsia="nl-NL"/>
        </w:rPr>
        <w:t xml:space="preserve"> effect of the environment on vividness was significant, </w:t>
      </w:r>
      <w:r>
        <w:rPr>
          <w:rFonts w:ascii="Times New Roman" w:eastAsia="PMingLiU" w:hAnsi="Times New Roman" w:cs="Times New Roman"/>
          <w:bCs/>
          <w:i/>
          <w:sz w:val="24"/>
          <w:szCs w:val="20"/>
          <w:lang w:val="en-US" w:eastAsia="nl-NL"/>
        </w:rPr>
        <w:t>B</w:t>
      </w:r>
      <w:r w:rsidR="00243172">
        <w:rPr>
          <w:rFonts w:ascii="Times New Roman" w:eastAsia="PMingLiU" w:hAnsi="Times New Roman" w:cs="Times New Roman"/>
          <w:bCs/>
          <w:sz w:val="24"/>
          <w:szCs w:val="20"/>
          <w:lang w:val="en-US" w:eastAsia="nl-NL"/>
        </w:rPr>
        <w:t xml:space="preserve"> = </w:t>
      </w:r>
      <w:r>
        <w:rPr>
          <w:rFonts w:ascii="Times New Roman" w:eastAsia="PMingLiU" w:hAnsi="Times New Roman" w:cs="Times New Roman"/>
          <w:bCs/>
          <w:sz w:val="24"/>
          <w:szCs w:val="20"/>
          <w:lang w:val="en-US" w:eastAsia="nl-NL"/>
        </w:rPr>
        <w:t>.</w:t>
      </w:r>
      <w:r w:rsidR="00243172">
        <w:rPr>
          <w:rFonts w:ascii="Times New Roman" w:eastAsia="PMingLiU" w:hAnsi="Times New Roman" w:cs="Times New Roman"/>
          <w:bCs/>
          <w:sz w:val="24"/>
          <w:szCs w:val="20"/>
          <w:lang w:val="en-US" w:eastAsia="nl-NL"/>
        </w:rPr>
        <w:t>644</w:t>
      </w:r>
      <w:r>
        <w:rPr>
          <w:rFonts w:ascii="Times New Roman" w:eastAsia="PMingLiU" w:hAnsi="Times New Roman" w:cs="Times New Roman"/>
          <w:bCs/>
          <w:sz w:val="24"/>
          <w:szCs w:val="20"/>
          <w:lang w:val="en-US" w:eastAsia="nl-NL"/>
        </w:rPr>
        <w:t xml:space="preserve">, </w:t>
      </w:r>
      <w:r>
        <w:rPr>
          <w:rFonts w:ascii="Times New Roman" w:eastAsia="PMingLiU" w:hAnsi="Times New Roman" w:cs="Times New Roman"/>
          <w:bCs/>
          <w:i/>
          <w:sz w:val="24"/>
          <w:szCs w:val="20"/>
          <w:lang w:val="en-US" w:eastAsia="nl-NL"/>
        </w:rPr>
        <w:t>SE</w:t>
      </w:r>
      <w:r>
        <w:rPr>
          <w:rFonts w:ascii="Times New Roman" w:eastAsia="PMingLiU" w:hAnsi="Times New Roman" w:cs="Times New Roman"/>
          <w:bCs/>
          <w:sz w:val="24"/>
          <w:szCs w:val="20"/>
          <w:lang w:val="en-US" w:eastAsia="nl-NL"/>
        </w:rPr>
        <w:t xml:space="preserve"> = .</w:t>
      </w:r>
      <w:r w:rsidR="00243172">
        <w:rPr>
          <w:rFonts w:ascii="Times New Roman" w:eastAsia="PMingLiU" w:hAnsi="Times New Roman" w:cs="Times New Roman"/>
          <w:bCs/>
          <w:sz w:val="24"/>
          <w:szCs w:val="20"/>
          <w:lang w:val="en-US" w:eastAsia="nl-NL"/>
        </w:rPr>
        <w:t>117</w:t>
      </w:r>
      <w:r>
        <w:rPr>
          <w:rFonts w:ascii="Times New Roman" w:eastAsia="PMingLiU" w:hAnsi="Times New Roman" w:cs="Times New Roman"/>
          <w:bCs/>
          <w:sz w:val="24"/>
          <w:szCs w:val="20"/>
          <w:lang w:val="en-US" w:eastAsia="nl-NL"/>
        </w:rPr>
        <w:t xml:space="preserve">, </w:t>
      </w:r>
      <w:r>
        <w:rPr>
          <w:rFonts w:ascii="Times New Roman" w:eastAsia="PMingLiU" w:hAnsi="Times New Roman" w:cs="Times New Roman"/>
          <w:bCs/>
          <w:i/>
          <w:sz w:val="24"/>
          <w:szCs w:val="20"/>
          <w:lang w:val="en-US" w:eastAsia="nl-NL"/>
        </w:rPr>
        <w:t>t</w:t>
      </w:r>
      <w:r>
        <w:rPr>
          <w:rFonts w:ascii="Times New Roman" w:eastAsia="PMingLiU" w:hAnsi="Times New Roman" w:cs="Times New Roman"/>
          <w:bCs/>
          <w:sz w:val="24"/>
          <w:szCs w:val="20"/>
          <w:lang w:val="en-US" w:eastAsia="nl-NL"/>
        </w:rPr>
        <w:t>(</w:t>
      </w:r>
      <w:r w:rsidR="00243172">
        <w:rPr>
          <w:rFonts w:ascii="Times New Roman" w:eastAsia="PMingLiU" w:hAnsi="Times New Roman" w:cs="Times New Roman"/>
          <w:bCs/>
          <w:sz w:val="24"/>
          <w:szCs w:val="20"/>
          <w:lang w:val="en-US" w:eastAsia="nl-NL"/>
        </w:rPr>
        <w:t>90</w:t>
      </w:r>
      <w:r>
        <w:rPr>
          <w:rFonts w:ascii="Times New Roman" w:eastAsia="PMingLiU" w:hAnsi="Times New Roman" w:cs="Times New Roman"/>
          <w:bCs/>
          <w:sz w:val="24"/>
          <w:szCs w:val="20"/>
          <w:lang w:val="en-US" w:eastAsia="nl-NL"/>
        </w:rPr>
        <w:t xml:space="preserve">) = </w:t>
      </w:r>
      <w:r w:rsidR="00243172">
        <w:rPr>
          <w:rFonts w:ascii="Times New Roman" w:eastAsia="PMingLiU" w:hAnsi="Times New Roman" w:cs="Times New Roman"/>
          <w:bCs/>
          <w:sz w:val="24"/>
          <w:szCs w:val="20"/>
          <w:lang w:val="en-US" w:eastAsia="nl-NL"/>
        </w:rPr>
        <w:t>5.486</w:t>
      </w:r>
      <w:r>
        <w:rPr>
          <w:rFonts w:ascii="Times New Roman" w:eastAsia="PMingLiU" w:hAnsi="Times New Roman" w:cs="Times New Roman"/>
          <w:bCs/>
          <w:sz w:val="24"/>
          <w:szCs w:val="20"/>
          <w:lang w:val="en-US" w:eastAsia="nl-NL"/>
        </w:rPr>
        <w:t xml:space="preserve">, </w:t>
      </w:r>
      <w:r w:rsidRPr="00286B64">
        <w:rPr>
          <w:rFonts w:ascii="Times New Roman" w:eastAsia="PMingLiU" w:hAnsi="Times New Roman" w:cs="Times New Roman"/>
          <w:bCs/>
          <w:i/>
          <w:sz w:val="24"/>
          <w:szCs w:val="20"/>
          <w:lang w:val="en-US" w:eastAsia="nl-NL"/>
        </w:rPr>
        <w:t>p</w:t>
      </w:r>
      <w:r>
        <w:rPr>
          <w:rFonts w:ascii="Times New Roman" w:eastAsia="PMingLiU" w:hAnsi="Times New Roman" w:cs="Times New Roman"/>
          <w:bCs/>
          <w:sz w:val="24"/>
          <w:szCs w:val="20"/>
          <w:lang w:val="en-US" w:eastAsia="nl-NL"/>
        </w:rPr>
        <w:t xml:space="preserve"> &lt; .001, </w:t>
      </w:r>
      <w:r w:rsidRPr="00286B64">
        <w:rPr>
          <w:rFonts w:ascii="Times New Roman" w:eastAsia="PMingLiU" w:hAnsi="Times New Roman" w:cs="Times New Roman"/>
          <w:bCs/>
          <w:sz w:val="24"/>
          <w:szCs w:val="20"/>
          <w:lang w:val="en-US" w:eastAsia="nl-NL"/>
        </w:rPr>
        <w:t>95</w:t>
      </w:r>
      <w:r>
        <w:rPr>
          <w:rFonts w:ascii="Times New Roman" w:eastAsia="PMingLiU" w:hAnsi="Times New Roman" w:cs="Times New Roman"/>
          <w:bCs/>
          <w:sz w:val="24"/>
          <w:szCs w:val="20"/>
          <w:lang w:val="en-US" w:eastAsia="nl-NL"/>
        </w:rPr>
        <w:t>%</w:t>
      </w:r>
      <w:r w:rsidRPr="00286B64">
        <w:rPr>
          <w:rFonts w:ascii="Times New Roman" w:eastAsia="PMingLiU" w:hAnsi="Times New Roman" w:cs="Times New Roman"/>
          <w:bCs/>
          <w:i/>
          <w:sz w:val="24"/>
          <w:szCs w:val="20"/>
          <w:lang w:val="en-US" w:eastAsia="nl-NL"/>
        </w:rPr>
        <w:t>CI</w:t>
      </w:r>
      <w:r w:rsidR="00243172">
        <w:rPr>
          <w:rFonts w:ascii="Times New Roman" w:eastAsia="PMingLiU" w:hAnsi="Times New Roman" w:cs="Times New Roman"/>
          <w:bCs/>
          <w:sz w:val="24"/>
          <w:szCs w:val="20"/>
          <w:lang w:val="en-US" w:eastAsia="nl-NL"/>
        </w:rPr>
        <w:t xml:space="preserve"> = [.411; .878</w:t>
      </w:r>
      <w:r>
        <w:rPr>
          <w:rFonts w:ascii="Times New Roman" w:eastAsia="PMingLiU" w:hAnsi="Times New Roman" w:cs="Times New Roman"/>
          <w:bCs/>
          <w:sz w:val="24"/>
          <w:szCs w:val="20"/>
          <w:lang w:val="en-US" w:eastAsia="nl-NL"/>
        </w:rPr>
        <w:t xml:space="preserve">], as was the partial </w:t>
      </w:r>
      <w:r w:rsidR="00243172">
        <w:rPr>
          <w:rFonts w:ascii="Times New Roman" w:eastAsia="PMingLiU" w:hAnsi="Times New Roman" w:cs="Times New Roman"/>
          <w:bCs/>
          <w:sz w:val="24"/>
          <w:szCs w:val="20"/>
          <w:lang w:val="en-US" w:eastAsia="nl-NL"/>
        </w:rPr>
        <w:t>association between</w:t>
      </w:r>
      <w:r>
        <w:rPr>
          <w:rFonts w:ascii="Times New Roman" w:eastAsia="PMingLiU" w:hAnsi="Times New Roman" w:cs="Times New Roman"/>
          <w:bCs/>
          <w:sz w:val="24"/>
          <w:szCs w:val="20"/>
          <w:lang w:val="en-US" w:eastAsia="nl-NL"/>
        </w:rPr>
        <w:t xml:space="preserve"> </w:t>
      </w:r>
      <w:r w:rsidR="00243172">
        <w:rPr>
          <w:rFonts w:ascii="Times New Roman" w:eastAsia="PMingLiU" w:hAnsi="Times New Roman" w:cs="Times New Roman"/>
          <w:bCs/>
          <w:sz w:val="24"/>
          <w:szCs w:val="20"/>
          <w:lang w:val="en-US" w:eastAsia="nl-NL"/>
        </w:rPr>
        <w:t>vividness</w:t>
      </w:r>
      <w:r>
        <w:rPr>
          <w:rFonts w:ascii="Times New Roman" w:eastAsia="PMingLiU" w:hAnsi="Times New Roman" w:cs="Times New Roman"/>
          <w:bCs/>
          <w:sz w:val="24"/>
          <w:szCs w:val="20"/>
          <w:lang w:val="en-US" w:eastAsia="nl-NL"/>
        </w:rPr>
        <w:t xml:space="preserve"> </w:t>
      </w:r>
      <w:r w:rsidR="00243172">
        <w:rPr>
          <w:rFonts w:ascii="Times New Roman" w:eastAsia="PMingLiU" w:hAnsi="Times New Roman" w:cs="Times New Roman"/>
          <w:bCs/>
          <w:sz w:val="24"/>
          <w:szCs w:val="20"/>
          <w:lang w:val="en-US" w:eastAsia="nl-NL"/>
        </w:rPr>
        <w:t>with</w:t>
      </w:r>
      <w:r>
        <w:rPr>
          <w:rFonts w:ascii="Times New Roman" w:eastAsia="PMingLiU" w:hAnsi="Times New Roman" w:cs="Times New Roman"/>
          <w:bCs/>
          <w:sz w:val="24"/>
          <w:szCs w:val="20"/>
          <w:lang w:val="en-US" w:eastAsia="nl-NL"/>
        </w:rPr>
        <w:t xml:space="preserve"> boredom, </w:t>
      </w:r>
      <w:r>
        <w:rPr>
          <w:rFonts w:ascii="Times New Roman" w:eastAsia="PMingLiU" w:hAnsi="Times New Roman" w:cs="Times New Roman"/>
          <w:bCs/>
          <w:i/>
          <w:sz w:val="24"/>
          <w:szCs w:val="20"/>
          <w:lang w:val="en-US" w:eastAsia="nl-NL"/>
        </w:rPr>
        <w:t>B</w:t>
      </w:r>
      <w:r>
        <w:rPr>
          <w:rFonts w:ascii="Times New Roman" w:eastAsia="PMingLiU" w:hAnsi="Times New Roman" w:cs="Times New Roman"/>
          <w:bCs/>
          <w:sz w:val="24"/>
          <w:szCs w:val="20"/>
          <w:lang w:val="en-US" w:eastAsia="nl-NL"/>
        </w:rPr>
        <w:t xml:space="preserve"> = </w:t>
      </w:r>
      <w:r w:rsidR="00243172">
        <w:rPr>
          <w:rFonts w:ascii="Times New Roman" w:eastAsia="PMingLiU" w:hAnsi="Times New Roman" w:cs="Times New Roman"/>
          <w:bCs/>
          <w:sz w:val="24"/>
          <w:szCs w:val="20"/>
          <w:lang w:val="en-US" w:eastAsia="nl-NL"/>
        </w:rPr>
        <w:t>-.631</w:t>
      </w:r>
      <w:r>
        <w:rPr>
          <w:rFonts w:ascii="Times New Roman" w:eastAsia="PMingLiU" w:hAnsi="Times New Roman" w:cs="Times New Roman"/>
          <w:bCs/>
          <w:sz w:val="24"/>
          <w:szCs w:val="20"/>
          <w:lang w:val="en-US" w:eastAsia="nl-NL"/>
        </w:rPr>
        <w:t xml:space="preserve">, </w:t>
      </w:r>
      <w:r>
        <w:rPr>
          <w:rFonts w:ascii="Times New Roman" w:eastAsia="PMingLiU" w:hAnsi="Times New Roman" w:cs="Times New Roman"/>
          <w:bCs/>
          <w:i/>
          <w:sz w:val="24"/>
          <w:szCs w:val="20"/>
          <w:lang w:val="en-US" w:eastAsia="nl-NL"/>
        </w:rPr>
        <w:t>SE</w:t>
      </w:r>
      <w:r>
        <w:rPr>
          <w:rFonts w:ascii="Times New Roman" w:eastAsia="PMingLiU" w:hAnsi="Times New Roman" w:cs="Times New Roman"/>
          <w:bCs/>
          <w:sz w:val="24"/>
          <w:szCs w:val="20"/>
          <w:lang w:val="en-US" w:eastAsia="nl-NL"/>
        </w:rPr>
        <w:t xml:space="preserve"> = .</w:t>
      </w:r>
      <w:r w:rsidR="00243172">
        <w:rPr>
          <w:rFonts w:ascii="Times New Roman" w:eastAsia="PMingLiU" w:hAnsi="Times New Roman" w:cs="Times New Roman"/>
          <w:bCs/>
          <w:sz w:val="24"/>
          <w:szCs w:val="20"/>
          <w:lang w:val="en-US" w:eastAsia="nl-NL"/>
        </w:rPr>
        <w:t>148</w:t>
      </w:r>
      <w:r>
        <w:rPr>
          <w:rFonts w:ascii="Times New Roman" w:eastAsia="PMingLiU" w:hAnsi="Times New Roman" w:cs="Times New Roman"/>
          <w:bCs/>
          <w:sz w:val="24"/>
          <w:szCs w:val="20"/>
          <w:lang w:val="en-US" w:eastAsia="nl-NL"/>
        </w:rPr>
        <w:t xml:space="preserve">, </w:t>
      </w:r>
      <w:r>
        <w:rPr>
          <w:rFonts w:ascii="Times New Roman" w:eastAsia="PMingLiU" w:hAnsi="Times New Roman" w:cs="Times New Roman"/>
          <w:bCs/>
          <w:i/>
          <w:sz w:val="24"/>
          <w:szCs w:val="20"/>
          <w:lang w:val="en-US" w:eastAsia="nl-NL"/>
        </w:rPr>
        <w:t>t</w:t>
      </w:r>
      <w:r>
        <w:rPr>
          <w:rFonts w:ascii="Times New Roman" w:eastAsia="PMingLiU" w:hAnsi="Times New Roman" w:cs="Times New Roman"/>
          <w:bCs/>
          <w:sz w:val="24"/>
          <w:szCs w:val="20"/>
          <w:lang w:val="en-US" w:eastAsia="nl-NL"/>
        </w:rPr>
        <w:t>(</w:t>
      </w:r>
      <w:r w:rsidR="00243172">
        <w:rPr>
          <w:rFonts w:ascii="Times New Roman" w:eastAsia="PMingLiU" w:hAnsi="Times New Roman" w:cs="Times New Roman"/>
          <w:bCs/>
          <w:sz w:val="24"/>
          <w:szCs w:val="20"/>
          <w:lang w:val="en-US" w:eastAsia="nl-NL"/>
        </w:rPr>
        <w:t>89</w:t>
      </w:r>
      <w:r>
        <w:rPr>
          <w:rFonts w:ascii="Times New Roman" w:eastAsia="PMingLiU" w:hAnsi="Times New Roman" w:cs="Times New Roman"/>
          <w:bCs/>
          <w:sz w:val="24"/>
          <w:szCs w:val="20"/>
          <w:lang w:val="en-US" w:eastAsia="nl-NL"/>
        </w:rPr>
        <w:t xml:space="preserve">) = </w:t>
      </w:r>
      <w:r w:rsidR="00243172">
        <w:rPr>
          <w:rFonts w:ascii="Times New Roman" w:eastAsia="PMingLiU" w:hAnsi="Times New Roman" w:cs="Times New Roman"/>
          <w:bCs/>
          <w:sz w:val="24"/>
          <w:szCs w:val="20"/>
          <w:lang w:val="en-US" w:eastAsia="nl-NL"/>
        </w:rPr>
        <w:t>4.266</w:t>
      </w:r>
      <w:r>
        <w:rPr>
          <w:rFonts w:ascii="Times New Roman" w:eastAsia="PMingLiU" w:hAnsi="Times New Roman" w:cs="Times New Roman"/>
          <w:bCs/>
          <w:sz w:val="24"/>
          <w:szCs w:val="20"/>
          <w:lang w:val="en-US" w:eastAsia="nl-NL"/>
        </w:rPr>
        <w:t xml:space="preserve">, </w:t>
      </w:r>
      <w:r w:rsidRPr="00286B64">
        <w:rPr>
          <w:rFonts w:ascii="Times New Roman" w:eastAsia="PMingLiU" w:hAnsi="Times New Roman" w:cs="Times New Roman"/>
          <w:bCs/>
          <w:i/>
          <w:sz w:val="24"/>
          <w:szCs w:val="20"/>
          <w:lang w:val="en-US" w:eastAsia="nl-NL"/>
        </w:rPr>
        <w:t>p</w:t>
      </w:r>
      <w:r>
        <w:rPr>
          <w:rFonts w:ascii="Times New Roman" w:eastAsia="PMingLiU" w:hAnsi="Times New Roman" w:cs="Times New Roman"/>
          <w:bCs/>
          <w:sz w:val="24"/>
          <w:szCs w:val="20"/>
          <w:lang w:val="en-US" w:eastAsia="nl-NL"/>
        </w:rPr>
        <w:t xml:space="preserve"> </w:t>
      </w:r>
      <w:r w:rsidR="00243172">
        <w:rPr>
          <w:rFonts w:ascii="Times New Roman" w:eastAsia="PMingLiU" w:hAnsi="Times New Roman" w:cs="Times New Roman"/>
          <w:bCs/>
          <w:sz w:val="24"/>
          <w:szCs w:val="20"/>
          <w:lang w:val="en-US" w:eastAsia="nl-NL"/>
        </w:rPr>
        <w:t>&lt;</w:t>
      </w:r>
      <w:r>
        <w:rPr>
          <w:rFonts w:ascii="Times New Roman" w:eastAsia="PMingLiU" w:hAnsi="Times New Roman" w:cs="Times New Roman"/>
          <w:bCs/>
          <w:sz w:val="24"/>
          <w:szCs w:val="20"/>
          <w:lang w:val="en-US" w:eastAsia="nl-NL"/>
        </w:rPr>
        <w:t xml:space="preserve"> .0</w:t>
      </w:r>
      <w:r w:rsidR="00243172">
        <w:rPr>
          <w:rFonts w:ascii="Times New Roman" w:eastAsia="PMingLiU" w:hAnsi="Times New Roman" w:cs="Times New Roman"/>
          <w:bCs/>
          <w:sz w:val="24"/>
          <w:szCs w:val="20"/>
          <w:lang w:val="en-US" w:eastAsia="nl-NL"/>
        </w:rPr>
        <w:t>01</w:t>
      </w:r>
      <w:r>
        <w:rPr>
          <w:rFonts w:ascii="Times New Roman" w:eastAsia="PMingLiU" w:hAnsi="Times New Roman" w:cs="Times New Roman"/>
          <w:bCs/>
          <w:sz w:val="24"/>
          <w:szCs w:val="20"/>
          <w:lang w:val="en-US" w:eastAsia="nl-NL"/>
        </w:rPr>
        <w:t xml:space="preserve">, </w:t>
      </w:r>
      <w:r w:rsidRPr="00286B64">
        <w:rPr>
          <w:rFonts w:ascii="Times New Roman" w:eastAsia="PMingLiU" w:hAnsi="Times New Roman" w:cs="Times New Roman"/>
          <w:bCs/>
          <w:sz w:val="24"/>
          <w:szCs w:val="20"/>
          <w:lang w:val="en-US" w:eastAsia="nl-NL"/>
        </w:rPr>
        <w:t>95</w:t>
      </w:r>
      <w:r>
        <w:rPr>
          <w:rFonts w:ascii="Times New Roman" w:eastAsia="PMingLiU" w:hAnsi="Times New Roman" w:cs="Times New Roman"/>
          <w:bCs/>
          <w:sz w:val="24"/>
          <w:szCs w:val="20"/>
          <w:lang w:val="en-US" w:eastAsia="nl-NL"/>
        </w:rPr>
        <w:t>%</w:t>
      </w:r>
      <w:r w:rsidRPr="00286B64">
        <w:rPr>
          <w:rFonts w:ascii="Times New Roman" w:eastAsia="PMingLiU" w:hAnsi="Times New Roman" w:cs="Times New Roman"/>
          <w:bCs/>
          <w:i/>
          <w:sz w:val="24"/>
          <w:szCs w:val="20"/>
          <w:lang w:val="en-US" w:eastAsia="nl-NL"/>
        </w:rPr>
        <w:t>CI</w:t>
      </w:r>
      <w:r>
        <w:rPr>
          <w:rFonts w:ascii="Times New Roman" w:eastAsia="PMingLiU" w:hAnsi="Times New Roman" w:cs="Times New Roman"/>
          <w:bCs/>
          <w:sz w:val="24"/>
          <w:szCs w:val="20"/>
          <w:lang w:val="en-US" w:eastAsia="nl-NL"/>
        </w:rPr>
        <w:t xml:space="preserve"> = [</w:t>
      </w:r>
      <w:r w:rsidR="00243172">
        <w:rPr>
          <w:rFonts w:ascii="Times New Roman" w:eastAsia="PMingLiU" w:hAnsi="Times New Roman" w:cs="Times New Roman"/>
          <w:bCs/>
          <w:sz w:val="24"/>
          <w:szCs w:val="20"/>
          <w:lang w:val="en-US" w:eastAsia="nl-NL"/>
        </w:rPr>
        <w:t>-</w:t>
      </w:r>
      <w:r>
        <w:rPr>
          <w:rFonts w:ascii="Times New Roman" w:eastAsia="PMingLiU" w:hAnsi="Times New Roman" w:cs="Times New Roman"/>
          <w:bCs/>
          <w:sz w:val="24"/>
          <w:szCs w:val="20"/>
          <w:lang w:val="en-US" w:eastAsia="nl-NL"/>
        </w:rPr>
        <w:t>.</w:t>
      </w:r>
      <w:r w:rsidR="00243172">
        <w:rPr>
          <w:rFonts w:ascii="Times New Roman" w:eastAsia="PMingLiU" w:hAnsi="Times New Roman" w:cs="Times New Roman"/>
          <w:bCs/>
          <w:sz w:val="24"/>
          <w:szCs w:val="20"/>
          <w:lang w:val="en-US" w:eastAsia="nl-NL"/>
        </w:rPr>
        <w:t>925</w:t>
      </w:r>
      <w:r>
        <w:rPr>
          <w:rFonts w:ascii="Times New Roman" w:eastAsia="PMingLiU" w:hAnsi="Times New Roman" w:cs="Times New Roman"/>
          <w:bCs/>
          <w:sz w:val="24"/>
          <w:szCs w:val="20"/>
          <w:lang w:val="en-US" w:eastAsia="nl-NL"/>
        </w:rPr>
        <w:t xml:space="preserve">; </w:t>
      </w:r>
      <w:r w:rsidR="00243172">
        <w:rPr>
          <w:rFonts w:ascii="Times New Roman" w:eastAsia="PMingLiU" w:hAnsi="Times New Roman" w:cs="Times New Roman"/>
          <w:bCs/>
          <w:sz w:val="24"/>
          <w:szCs w:val="20"/>
          <w:lang w:val="en-US" w:eastAsia="nl-NL"/>
        </w:rPr>
        <w:t>-</w:t>
      </w:r>
      <w:r>
        <w:rPr>
          <w:rFonts w:ascii="Times New Roman" w:eastAsia="PMingLiU" w:hAnsi="Times New Roman" w:cs="Times New Roman"/>
          <w:bCs/>
          <w:sz w:val="24"/>
          <w:szCs w:val="20"/>
          <w:lang w:val="en-US" w:eastAsia="nl-NL"/>
        </w:rPr>
        <w:t>.</w:t>
      </w:r>
      <w:r w:rsidR="00243172">
        <w:rPr>
          <w:rFonts w:ascii="Times New Roman" w:eastAsia="PMingLiU" w:hAnsi="Times New Roman" w:cs="Times New Roman"/>
          <w:bCs/>
          <w:sz w:val="24"/>
          <w:szCs w:val="20"/>
          <w:lang w:val="en-US" w:eastAsia="nl-NL"/>
        </w:rPr>
        <w:t>337</w:t>
      </w:r>
      <w:r>
        <w:rPr>
          <w:rFonts w:ascii="Times New Roman" w:eastAsia="PMingLiU" w:hAnsi="Times New Roman" w:cs="Times New Roman"/>
          <w:bCs/>
          <w:sz w:val="24"/>
          <w:szCs w:val="20"/>
          <w:lang w:val="en-US" w:eastAsia="nl-NL"/>
        </w:rPr>
        <w:t xml:space="preserve">]. </w:t>
      </w:r>
      <w:r w:rsidR="00243172">
        <w:rPr>
          <w:rFonts w:ascii="Times New Roman" w:eastAsia="PMingLiU" w:hAnsi="Times New Roman" w:cs="Times New Roman"/>
          <w:bCs/>
          <w:sz w:val="24"/>
          <w:szCs w:val="20"/>
          <w:lang w:val="en-US" w:eastAsia="nl-NL"/>
        </w:rPr>
        <w:t xml:space="preserve">The partial effect of environment on boredom seized to be significant after partialling out vividness, </w:t>
      </w:r>
      <w:r>
        <w:rPr>
          <w:rFonts w:ascii="Times New Roman" w:eastAsia="PMingLiU" w:hAnsi="Times New Roman" w:cs="Times New Roman"/>
          <w:bCs/>
          <w:i/>
          <w:sz w:val="24"/>
          <w:szCs w:val="20"/>
          <w:lang w:val="en-US" w:eastAsia="nl-NL"/>
        </w:rPr>
        <w:t>B</w:t>
      </w:r>
      <w:r>
        <w:rPr>
          <w:rFonts w:ascii="Times New Roman" w:eastAsia="PMingLiU" w:hAnsi="Times New Roman" w:cs="Times New Roman"/>
          <w:bCs/>
          <w:sz w:val="24"/>
          <w:szCs w:val="20"/>
          <w:lang w:val="en-US" w:eastAsia="nl-NL"/>
        </w:rPr>
        <w:t xml:space="preserve"> = -.</w:t>
      </w:r>
      <w:r w:rsidR="00243172">
        <w:rPr>
          <w:rFonts w:ascii="Times New Roman" w:eastAsia="PMingLiU" w:hAnsi="Times New Roman" w:cs="Times New Roman"/>
          <w:bCs/>
          <w:sz w:val="24"/>
          <w:szCs w:val="20"/>
          <w:lang w:val="en-US" w:eastAsia="nl-NL"/>
        </w:rPr>
        <w:t>058</w:t>
      </w:r>
      <w:r>
        <w:rPr>
          <w:rFonts w:ascii="Times New Roman" w:eastAsia="PMingLiU" w:hAnsi="Times New Roman" w:cs="Times New Roman"/>
          <w:bCs/>
          <w:sz w:val="24"/>
          <w:szCs w:val="20"/>
          <w:lang w:val="en-US" w:eastAsia="nl-NL"/>
        </w:rPr>
        <w:t xml:space="preserve">, </w:t>
      </w:r>
      <w:r>
        <w:rPr>
          <w:rFonts w:ascii="Times New Roman" w:eastAsia="PMingLiU" w:hAnsi="Times New Roman" w:cs="Times New Roman"/>
          <w:bCs/>
          <w:i/>
          <w:sz w:val="24"/>
          <w:szCs w:val="20"/>
          <w:lang w:val="en-US" w:eastAsia="nl-NL"/>
        </w:rPr>
        <w:t>SE</w:t>
      </w:r>
      <w:r>
        <w:rPr>
          <w:rFonts w:ascii="Times New Roman" w:eastAsia="PMingLiU" w:hAnsi="Times New Roman" w:cs="Times New Roman"/>
          <w:bCs/>
          <w:sz w:val="24"/>
          <w:szCs w:val="20"/>
          <w:lang w:val="en-US" w:eastAsia="nl-NL"/>
        </w:rPr>
        <w:t xml:space="preserve"> = .</w:t>
      </w:r>
      <w:r w:rsidR="00243172">
        <w:rPr>
          <w:rFonts w:ascii="Times New Roman" w:eastAsia="PMingLiU" w:hAnsi="Times New Roman" w:cs="Times New Roman"/>
          <w:bCs/>
          <w:sz w:val="24"/>
          <w:szCs w:val="20"/>
          <w:lang w:val="en-US" w:eastAsia="nl-NL"/>
        </w:rPr>
        <w:t>191</w:t>
      </w:r>
      <w:r>
        <w:rPr>
          <w:rFonts w:ascii="Times New Roman" w:eastAsia="PMingLiU" w:hAnsi="Times New Roman" w:cs="Times New Roman"/>
          <w:bCs/>
          <w:sz w:val="24"/>
          <w:szCs w:val="20"/>
          <w:lang w:val="en-US" w:eastAsia="nl-NL"/>
        </w:rPr>
        <w:t xml:space="preserve">, </w:t>
      </w:r>
      <w:r>
        <w:rPr>
          <w:rFonts w:ascii="Times New Roman" w:eastAsia="PMingLiU" w:hAnsi="Times New Roman" w:cs="Times New Roman"/>
          <w:bCs/>
          <w:i/>
          <w:sz w:val="24"/>
          <w:szCs w:val="20"/>
          <w:lang w:val="en-US" w:eastAsia="nl-NL"/>
        </w:rPr>
        <w:t>t</w:t>
      </w:r>
      <w:r>
        <w:rPr>
          <w:rFonts w:ascii="Times New Roman" w:eastAsia="PMingLiU" w:hAnsi="Times New Roman" w:cs="Times New Roman"/>
          <w:bCs/>
          <w:sz w:val="24"/>
          <w:szCs w:val="20"/>
          <w:lang w:val="en-US" w:eastAsia="nl-NL"/>
        </w:rPr>
        <w:t>(</w:t>
      </w:r>
      <w:r w:rsidR="00243172">
        <w:rPr>
          <w:rFonts w:ascii="Times New Roman" w:eastAsia="PMingLiU" w:hAnsi="Times New Roman" w:cs="Times New Roman"/>
          <w:bCs/>
          <w:sz w:val="24"/>
          <w:szCs w:val="20"/>
          <w:lang w:val="en-US" w:eastAsia="nl-NL"/>
        </w:rPr>
        <w:t>89</w:t>
      </w:r>
      <w:r>
        <w:rPr>
          <w:rFonts w:ascii="Times New Roman" w:eastAsia="PMingLiU" w:hAnsi="Times New Roman" w:cs="Times New Roman"/>
          <w:bCs/>
          <w:sz w:val="24"/>
          <w:szCs w:val="20"/>
          <w:lang w:val="en-US" w:eastAsia="nl-NL"/>
        </w:rPr>
        <w:t xml:space="preserve">) = </w:t>
      </w:r>
      <w:r w:rsidR="00243172">
        <w:rPr>
          <w:rFonts w:ascii="Times New Roman" w:eastAsia="PMingLiU" w:hAnsi="Times New Roman" w:cs="Times New Roman"/>
          <w:bCs/>
          <w:sz w:val="24"/>
          <w:szCs w:val="20"/>
          <w:lang w:val="en-US" w:eastAsia="nl-NL"/>
        </w:rPr>
        <w:t>.304</w:t>
      </w:r>
      <w:r>
        <w:rPr>
          <w:rFonts w:ascii="Times New Roman" w:eastAsia="PMingLiU" w:hAnsi="Times New Roman" w:cs="Times New Roman"/>
          <w:bCs/>
          <w:sz w:val="24"/>
          <w:szCs w:val="20"/>
          <w:lang w:val="en-US" w:eastAsia="nl-NL"/>
        </w:rPr>
        <w:t xml:space="preserve">, </w:t>
      </w:r>
      <w:r w:rsidRPr="00286B64">
        <w:rPr>
          <w:rFonts w:ascii="Times New Roman" w:eastAsia="PMingLiU" w:hAnsi="Times New Roman" w:cs="Times New Roman"/>
          <w:bCs/>
          <w:i/>
          <w:sz w:val="24"/>
          <w:szCs w:val="20"/>
          <w:lang w:val="en-US" w:eastAsia="nl-NL"/>
        </w:rPr>
        <w:t>p</w:t>
      </w:r>
      <w:r>
        <w:rPr>
          <w:rFonts w:ascii="Times New Roman" w:eastAsia="PMingLiU" w:hAnsi="Times New Roman" w:cs="Times New Roman"/>
          <w:bCs/>
          <w:sz w:val="24"/>
          <w:szCs w:val="20"/>
          <w:lang w:val="en-US" w:eastAsia="nl-NL"/>
        </w:rPr>
        <w:t xml:space="preserve"> = .</w:t>
      </w:r>
      <w:r w:rsidR="00243172">
        <w:rPr>
          <w:rFonts w:ascii="Times New Roman" w:eastAsia="PMingLiU" w:hAnsi="Times New Roman" w:cs="Times New Roman"/>
          <w:bCs/>
          <w:sz w:val="24"/>
          <w:szCs w:val="20"/>
          <w:lang w:val="en-US" w:eastAsia="nl-NL"/>
        </w:rPr>
        <w:t>762</w:t>
      </w:r>
      <w:r>
        <w:rPr>
          <w:rFonts w:ascii="Times New Roman" w:eastAsia="PMingLiU" w:hAnsi="Times New Roman" w:cs="Times New Roman"/>
          <w:bCs/>
          <w:sz w:val="24"/>
          <w:szCs w:val="20"/>
          <w:lang w:val="en-US" w:eastAsia="nl-NL"/>
        </w:rPr>
        <w:t xml:space="preserve">, </w:t>
      </w:r>
      <w:r w:rsidRPr="00286B64">
        <w:rPr>
          <w:rFonts w:ascii="Times New Roman" w:eastAsia="PMingLiU" w:hAnsi="Times New Roman" w:cs="Times New Roman"/>
          <w:bCs/>
          <w:sz w:val="24"/>
          <w:szCs w:val="20"/>
          <w:lang w:val="en-US" w:eastAsia="nl-NL"/>
        </w:rPr>
        <w:t>95</w:t>
      </w:r>
      <w:r>
        <w:rPr>
          <w:rFonts w:ascii="Times New Roman" w:eastAsia="PMingLiU" w:hAnsi="Times New Roman" w:cs="Times New Roman"/>
          <w:bCs/>
          <w:sz w:val="24"/>
          <w:szCs w:val="20"/>
          <w:lang w:val="en-US" w:eastAsia="nl-NL"/>
        </w:rPr>
        <w:t>%</w:t>
      </w:r>
      <w:r w:rsidRPr="00286B64">
        <w:rPr>
          <w:rFonts w:ascii="Times New Roman" w:eastAsia="PMingLiU" w:hAnsi="Times New Roman" w:cs="Times New Roman"/>
          <w:bCs/>
          <w:i/>
          <w:sz w:val="24"/>
          <w:szCs w:val="20"/>
          <w:lang w:val="en-US" w:eastAsia="nl-NL"/>
        </w:rPr>
        <w:t>CI</w:t>
      </w:r>
      <w:r>
        <w:rPr>
          <w:rFonts w:ascii="Times New Roman" w:eastAsia="PMingLiU" w:hAnsi="Times New Roman" w:cs="Times New Roman"/>
          <w:bCs/>
          <w:sz w:val="24"/>
          <w:szCs w:val="20"/>
          <w:lang w:val="en-US" w:eastAsia="nl-NL"/>
        </w:rPr>
        <w:t xml:space="preserve"> = [-.</w:t>
      </w:r>
      <w:r w:rsidR="00243172">
        <w:rPr>
          <w:rFonts w:ascii="Times New Roman" w:eastAsia="PMingLiU" w:hAnsi="Times New Roman" w:cs="Times New Roman"/>
          <w:bCs/>
          <w:sz w:val="24"/>
          <w:szCs w:val="20"/>
          <w:lang w:val="en-US" w:eastAsia="nl-NL"/>
        </w:rPr>
        <w:t>436</w:t>
      </w:r>
      <w:r>
        <w:rPr>
          <w:rFonts w:ascii="Times New Roman" w:eastAsia="PMingLiU" w:hAnsi="Times New Roman" w:cs="Times New Roman"/>
          <w:bCs/>
          <w:sz w:val="24"/>
          <w:szCs w:val="20"/>
          <w:lang w:val="en-US" w:eastAsia="nl-NL"/>
        </w:rPr>
        <w:t>; .</w:t>
      </w:r>
      <w:r w:rsidR="00243172">
        <w:rPr>
          <w:rFonts w:ascii="Times New Roman" w:eastAsia="PMingLiU" w:hAnsi="Times New Roman" w:cs="Times New Roman"/>
          <w:bCs/>
          <w:sz w:val="24"/>
          <w:szCs w:val="20"/>
          <w:lang w:val="en-US" w:eastAsia="nl-NL"/>
        </w:rPr>
        <w:t>321</w:t>
      </w:r>
      <w:r>
        <w:rPr>
          <w:rFonts w:ascii="Times New Roman" w:eastAsia="PMingLiU" w:hAnsi="Times New Roman" w:cs="Times New Roman"/>
          <w:bCs/>
          <w:sz w:val="24"/>
          <w:szCs w:val="20"/>
          <w:lang w:val="en-US" w:eastAsia="nl-NL"/>
        </w:rPr>
        <w:t>]. The indirect effect of environment on boredom</w:t>
      </w:r>
      <w:r w:rsidRPr="005833FE">
        <w:rPr>
          <w:rFonts w:ascii="Times New Roman" w:eastAsia="PMingLiU" w:hAnsi="Times New Roman" w:cs="Times New Roman"/>
          <w:bCs/>
          <w:sz w:val="24"/>
          <w:szCs w:val="20"/>
          <w:lang w:val="en-US" w:eastAsia="nl-NL"/>
        </w:rPr>
        <w:t xml:space="preserve"> </w:t>
      </w:r>
      <w:r>
        <w:rPr>
          <w:rFonts w:ascii="Times New Roman" w:eastAsia="PMingLiU" w:hAnsi="Times New Roman" w:cs="Times New Roman"/>
          <w:bCs/>
          <w:sz w:val="24"/>
          <w:szCs w:val="20"/>
          <w:lang w:val="en-US" w:eastAsia="nl-NL"/>
        </w:rPr>
        <w:t xml:space="preserve">through vividness—estimated with 10,000 bias-corrected and accelerated bootstraps, was significant, </w:t>
      </w:r>
      <w:r>
        <w:rPr>
          <w:rFonts w:ascii="Times New Roman" w:eastAsia="PMingLiU" w:hAnsi="Times New Roman" w:cs="Times New Roman"/>
          <w:bCs/>
          <w:i/>
          <w:sz w:val="24"/>
          <w:szCs w:val="20"/>
          <w:lang w:val="en-US" w:eastAsia="nl-NL"/>
        </w:rPr>
        <w:t>B</w:t>
      </w:r>
      <w:r w:rsidR="00243172">
        <w:rPr>
          <w:rFonts w:ascii="Times New Roman" w:eastAsia="PMingLiU" w:hAnsi="Times New Roman" w:cs="Times New Roman"/>
          <w:bCs/>
          <w:sz w:val="24"/>
          <w:szCs w:val="20"/>
          <w:lang w:val="en-US" w:eastAsia="nl-NL"/>
        </w:rPr>
        <w:t xml:space="preserve"> = -.407</w:t>
      </w:r>
      <w:r>
        <w:rPr>
          <w:rFonts w:ascii="Times New Roman" w:eastAsia="PMingLiU" w:hAnsi="Times New Roman" w:cs="Times New Roman"/>
          <w:bCs/>
          <w:sz w:val="24"/>
          <w:szCs w:val="20"/>
          <w:lang w:val="en-US" w:eastAsia="nl-NL"/>
        </w:rPr>
        <w:t xml:space="preserve">, </w:t>
      </w:r>
      <w:r>
        <w:rPr>
          <w:rFonts w:ascii="Times New Roman" w:eastAsia="PMingLiU" w:hAnsi="Times New Roman" w:cs="Times New Roman"/>
          <w:bCs/>
          <w:i/>
          <w:sz w:val="24"/>
          <w:szCs w:val="20"/>
          <w:lang w:val="en-US" w:eastAsia="nl-NL"/>
        </w:rPr>
        <w:t>SE</w:t>
      </w:r>
      <w:r>
        <w:rPr>
          <w:rFonts w:ascii="Times New Roman" w:eastAsia="PMingLiU" w:hAnsi="Times New Roman" w:cs="Times New Roman"/>
          <w:bCs/>
          <w:sz w:val="24"/>
          <w:szCs w:val="20"/>
          <w:lang w:val="en-US" w:eastAsia="nl-NL"/>
        </w:rPr>
        <w:t xml:space="preserve"> = .</w:t>
      </w:r>
      <w:r w:rsidR="00243172">
        <w:rPr>
          <w:rFonts w:ascii="Times New Roman" w:eastAsia="PMingLiU" w:hAnsi="Times New Roman" w:cs="Times New Roman"/>
          <w:bCs/>
          <w:sz w:val="24"/>
          <w:szCs w:val="20"/>
          <w:lang w:val="en-US" w:eastAsia="nl-NL"/>
        </w:rPr>
        <w:t>120</w:t>
      </w:r>
      <w:r>
        <w:rPr>
          <w:rFonts w:ascii="Times New Roman" w:eastAsia="PMingLiU" w:hAnsi="Times New Roman" w:cs="Times New Roman"/>
          <w:bCs/>
          <w:sz w:val="24"/>
          <w:szCs w:val="20"/>
          <w:lang w:val="en-US" w:eastAsia="nl-NL"/>
        </w:rPr>
        <w:t>,</w:t>
      </w:r>
      <w:r w:rsidR="00243172">
        <w:rPr>
          <w:rFonts w:ascii="Times New Roman" w:eastAsia="PMingLiU" w:hAnsi="Times New Roman" w:cs="Times New Roman"/>
          <w:bCs/>
          <w:sz w:val="24"/>
          <w:szCs w:val="20"/>
          <w:lang w:val="en-US" w:eastAsia="nl-NL"/>
        </w:rPr>
        <w:t xml:space="preserve"> </w:t>
      </w:r>
      <w:r w:rsidRPr="00286B64">
        <w:rPr>
          <w:rFonts w:ascii="Times New Roman" w:eastAsia="PMingLiU" w:hAnsi="Times New Roman" w:cs="Times New Roman"/>
          <w:bCs/>
          <w:sz w:val="24"/>
          <w:szCs w:val="20"/>
          <w:lang w:val="en-US" w:eastAsia="nl-NL"/>
        </w:rPr>
        <w:t>95</w:t>
      </w:r>
      <w:r>
        <w:rPr>
          <w:rFonts w:ascii="Times New Roman" w:eastAsia="PMingLiU" w:hAnsi="Times New Roman" w:cs="Times New Roman"/>
          <w:bCs/>
          <w:sz w:val="24"/>
          <w:szCs w:val="20"/>
          <w:lang w:val="en-US" w:eastAsia="nl-NL"/>
        </w:rPr>
        <w:t>%</w:t>
      </w:r>
      <w:r w:rsidRPr="00286B64">
        <w:rPr>
          <w:rFonts w:ascii="Times New Roman" w:eastAsia="PMingLiU" w:hAnsi="Times New Roman" w:cs="Times New Roman"/>
          <w:bCs/>
          <w:i/>
          <w:sz w:val="24"/>
          <w:szCs w:val="20"/>
          <w:lang w:val="en-US" w:eastAsia="nl-NL"/>
        </w:rPr>
        <w:t>CI</w:t>
      </w:r>
      <w:r>
        <w:rPr>
          <w:rFonts w:ascii="Times New Roman" w:eastAsia="PMingLiU" w:hAnsi="Times New Roman" w:cs="Times New Roman"/>
          <w:bCs/>
          <w:sz w:val="24"/>
          <w:szCs w:val="20"/>
          <w:lang w:val="en-US" w:eastAsia="nl-NL"/>
        </w:rPr>
        <w:t xml:space="preserve"> = [-.</w:t>
      </w:r>
      <w:r w:rsidR="00243172">
        <w:rPr>
          <w:rFonts w:ascii="Times New Roman" w:eastAsia="PMingLiU" w:hAnsi="Times New Roman" w:cs="Times New Roman"/>
          <w:bCs/>
          <w:sz w:val="24"/>
          <w:szCs w:val="20"/>
          <w:lang w:val="en-US" w:eastAsia="nl-NL"/>
        </w:rPr>
        <w:t>652</w:t>
      </w:r>
      <w:r>
        <w:rPr>
          <w:rFonts w:ascii="Times New Roman" w:eastAsia="PMingLiU" w:hAnsi="Times New Roman" w:cs="Times New Roman"/>
          <w:bCs/>
          <w:sz w:val="24"/>
          <w:szCs w:val="20"/>
          <w:lang w:val="en-US" w:eastAsia="nl-NL"/>
        </w:rPr>
        <w:t xml:space="preserve">; </w:t>
      </w:r>
      <w:r w:rsidR="00243172">
        <w:rPr>
          <w:rFonts w:ascii="Times New Roman" w:eastAsia="PMingLiU" w:hAnsi="Times New Roman" w:cs="Times New Roman"/>
          <w:bCs/>
          <w:sz w:val="24"/>
          <w:szCs w:val="20"/>
          <w:lang w:val="en-US" w:eastAsia="nl-NL"/>
        </w:rPr>
        <w:t>-</w:t>
      </w:r>
      <w:r>
        <w:rPr>
          <w:rFonts w:ascii="Times New Roman" w:eastAsia="PMingLiU" w:hAnsi="Times New Roman" w:cs="Times New Roman"/>
          <w:bCs/>
          <w:sz w:val="24"/>
          <w:szCs w:val="20"/>
          <w:lang w:val="en-US" w:eastAsia="nl-NL"/>
        </w:rPr>
        <w:t>.</w:t>
      </w:r>
      <w:r w:rsidR="00243172">
        <w:rPr>
          <w:rFonts w:ascii="Times New Roman" w:eastAsia="PMingLiU" w:hAnsi="Times New Roman" w:cs="Times New Roman"/>
          <w:bCs/>
          <w:sz w:val="24"/>
          <w:szCs w:val="20"/>
          <w:lang w:val="en-US" w:eastAsia="nl-NL"/>
        </w:rPr>
        <w:t>187</w:t>
      </w:r>
      <w:r>
        <w:rPr>
          <w:rFonts w:ascii="Times New Roman" w:eastAsia="PMingLiU" w:hAnsi="Times New Roman" w:cs="Times New Roman"/>
          <w:bCs/>
          <w:sz w:val="24"/>
          <w:szCs w:val="20"/>
          <w:lang w:val="en-US" w:eastAsia="nl-NL"/>
        </w:rPr>
        <w:t>].</w:t>
      </w:r>
      <w:r w:rsidR="00243172">
        <w:rPr>
          <w:rFonts w:ascii="Times New Roman" w:eastAsia="PMingLiU" w:hAnsi="Times New Roman" w:cs="Times New Roman"/>
          <w:bCs/>
          <w:sz w:val="24"/>
          <w:szCs w:val="20"/>
          <w:lang w:val="en-US" w:eastAsia="nl-NL"/>
        </w:rPr>
        <w:t xml:space="preserve"> The data of Study 3 indeed supported a pattern where the effect of environment on boredom was mediated by vividness.</w:t>
      </w:r>
    </w:p>
    <w:p w14:paraId="3AA48618" w14:textId="70F20A46" w:rsidR="009F1D2A" w:rsidRPr="00286B64" w:rsidRDefault="009F1D2A" w:rsidP="009F1D2A">
      <w:pPr>
        <w:spacing w:after="0" w:line="480" w:lineRule="auto"/>
        <w:rPr>
          <w:rFonts w:ascii="Times New Roman" w:eastAsia="PMingLiU" w:hAnsi="Times New Roman" w:cs="Times New Roman"/>
          <w:b/>
          <w:bCs/>
          <w:sz w:val="24"/>
          <w:szCs w:val="20"/>
          <w:lang w:val="en-US" w:eastAsia="nl-NL"/>
        </w:rPr>
      </w:pPr>
      <w:r>
        <w:rPr>
          <w:rFonts w:ascii="Times New Roman" w:eastAsia="PMingLiU" w:hAnsi="Times New Roman" w:cs="Times New Roman"/>
          <w:b/>
          <w:bCs/>
          <w:sz w:val="24"/>
          <w:szCs w:val="20"/>
          <w:lang w:val="en-US" w:eastAsia="nl-NL"/>
        </w:rPr>
        <w:t>Study 5</w:t>
      </w:r>
    </w:p>
    <w:p w14:paraId="29E627B2" w14:textId="66EFB08A" w:rsidR="00286B64" w:rsidRDefault="006915A4" w:rsidP="00FB007E">
      <w:pPr>
        <w:spacing w:after="0" w:line="480" w:lineRule="auto"/>
        <w:rPr>
          <w:rFonts w:ascii="Times New Roman" w:eastAsia="PMingLiU" w:hAnsi="Times New Roman" w:cs="Times New Roman"/>
          <w:bCs/>
          <w:sz w:val="24"/>
          <w:szCs w:val="20"/>
          <w:lang w:val="en-US" w:eastAsia="nl-NL"/>
        </w:rPr>
      </w:pPr>
      <w:r>
        <w:rPr>
          <w:rFonts w:ascii="Times New Roman" w:eastAsia="PMingLiU" w:hAnsi="Times New Roman" w:cs="Times New Roman"/>
          <w:bCs/>
          <w:sz w:val="24"/>
          <w:szCs w:val="20"/>
          <w:lang w:val="en-US" w:eastAsia="nl-NL"/>
        </w:rPr>
        <w:tab/>
        <w:t xml:space="preserve">The design of Study 5 featured a repeated measure of boredom (before vs after the environment was displayed). For the purpose of mediation analysis, we therefore tested for a mediated effect of the environment (-1 = artificial, 1 = nature) on </w:t>
      </w:r>
      <w:r>
        <w:rPr>
          <w:rFonts w:ascii="Times New Roman" w:eastAsia="PMingLiU" w:hAnsi="Times New Roman" w:cs="Times New Roman"/>
          <w:bCs/>
          <w:i/>
          <w:sz w:val="24"/>
          <w:szCs w:val="20"/>
          <w:lang w:val="en-US" w:eastAsia="nl-NL"/>
        </w:rPr>
        <w:t>change</w:t>
      </w:r>
      <w:r>
        <w:rPr>
          <w:rFonts w:ascii="Times New Roman" w:eastAsia="PMingLiU" w:hAnsi="Times New Roman" w:cs="Times New Roman"/>
          <w:bCs/>
          <w:sz w:val="24"/>
          <w:szCs w:val="20"/>
          <w:lang w:val="en-US" w:eastAsia="nl-NL"/>
        </w:rPr>
        <w:t xml:space="preserve"> in boredom through vividness. Change is boredom was represented by the difference in boredom before versus after the environments were displayed, with higher scores indicating an increase in boredom. Note that we did not preregister this analysis and it should be regarded as exploratory. </w:t>
      </w:r>
    </w:p>
    <w:p w14:paraId="14549246" w14:textId="5087A2BE" w:rsidR="006915A4" w:rsidRPr="006915A4" w:rsidRDefault="006915A4" w:rsidP="00FB007E">
      <w:pPr>
        <w:spacing w:after="0" w:line="480" w:lineRule="auto"/>
        <w:rPr>
          <w:rFonts w:ascii="Times New Roman" w:eastAsia="PMingLiU" w:hAnsi="Times New Roman" w:cs="Times New Roman"/>
          <w:bCs/>
          <w:sz w:val="24"/>
          <w:szCs w:val="20"/>
          <w:lang w:val="en-US" w:eastAsia="nl-NL"/>
        </w:rPr>
      </w:pPr>
      <w:r>
        <w:rPr>
          <w:rFonts w:ascii="Times New Roman" w:eastAsia="PMingLiU" w:hAnsi="Times New Roman" w:cs="Times New Roman"/>
          <w:bCs/>
          <w:sz w:val="24"/>
          <w:szCs w:val="20"/>
          <w:lang w:val="en-US" w:eastAsia="nl-NL"/>
        </w:rPr>
        <w:tab/>
        <w:t xml:space="preserve">Using the PROCESS tool (Hayes, 2022), we found that the partial effect of the environment on vividness was significant, </w:t>
      </w:r>
      <w:r>
        <w:rPr>
          <w:rFonts w:ascii="Times New Roman" w:eastAsia="PMingLiU" w:hAnsi="Times New Roman" w:cs="Times New Roman"/>
          <w:bCs/>
          <w:i/>
          <w:sz w:val="24"/>
          <w:szCs w:val="20"/>
          <w:lang w:val="en-US" w:eastAsia="nl-NL"/>
        </w:rPr>
        <w:t>B</w:t>
      </w:r>
      <w:r>
        <w:rPr>
          <w:rFonts w:ascii="Times New Roman" w:eastAsia="PMingLiU" w:hAnsi="Times New Roman" w:cs="Times New Roman"/>
          <w:bCs/>
          <w:sz w:val="24"/>
          <w:szCs w:val="20"/>
          <w:lang w:val="en-US" w:eastAsia="nl-NL"/>
        </w:rPr>
        <w:t xml:space="preserve"> = .341, </w:t>
      </w:r>
      <w:r>
        <w:rPr>
          <w:rFonts w:ascii="Times New Roman" w:eastAsia="PMingLiU" w:hAnsi="Times New Roman" w:cs="Times New Roman"/>
          <w:bCs/>
          <w:i/>
          <w:sz w:val="24"/>
          <w:szCs w:val="20"/>
          <w:lang w:val="en-US" w:eastAsia="nl-NL"/>
        </w:rPr>
        <w:t>SE</w:t>
      </w:r>
      <w:r>
        <w:rPr>
          <w:rFonts w:ascii="Times New Roman" w:eastAsia="PMingLiU" w:hAnsi="Times New Roman" w:cs="Times New Roman"/>
          <w:bCs/>
          <w:sz w:val="24"/>
          <w:szCs w:val="20"/>
          <w:lang w:val="en-US" w:eastAsia="nl-NL"/>
        </w:rPr>
        <w:t xml:space="preserve"> = .0.60, </w:t>
      </w:r>
      <w:r>
        <w:rPr>
          <w:rFonts w:ascii="Times New Roman" w:eastAsia="PMingLiU" w:hAnsi="Times New Roman" w:cs="Times New Roman"/>
          <w:bCs/>
          <w:i/>
          <w:sz w:val="24"/>
          <w:szCs w:val="20"/>
          <w:lang w:val="en-US" w:eastAsia="nl-NL"/>
        </w:rPr>
        <w:t>t</w:t>
      </w:r>
      <w:r>
        <w:rPr>
          <w:rFonts w:ascii="Times New Roman" w:eastAsia="PMingLiU" w:hAnsi="Times New Roman" w:cs="Times New Roman"/>
          <w:bCs/>
          <w:sz w:val="24"/>
          <w:szCs w:val="20"/>
          <w:lang w:val="en-US" w:eastAsia="nl-NL"/>
        </w:rPr>
        <w:t xml:space="preserve">(292) = 5.681, </w:t>
      </w:r>
      <w:r w:rsidRPr="00286B64">
        <w:rPr>
          <w:rFonts w:ascii="Times New Roman" w:eastAsia="PMingLiU" w:hAnsi="Times New Roman" w:cs="Times New Roman"/>
          <w:bCs/>
          <w:i/>
          <w:sz w:val="24"/>
          <w:szCs w:val="20"/>
          <w:lang w:val="en-US" w:eastAsia="nl-NL"/>
        </w:rPr>
        <w:t>p</w:t>
      </w:r>
      <w:r>
        <w:rPr>
          <w:rFonts w:ascii="Times New Roman" w:eastAsia="PMingLiU" w:hAnsi="Times New Roman" w:cs="Times New Roman"/>
          <w:bCs/>
          <w:sz w:val="24"/>
          <w:szCs w:val="20"/>
          <w:lang w:val="en-US" w:eastAsia="nl-NL"/>
        </w:rPr>
        <w:t xml:space="preserve"> &lt; .001, </w:t>
      </w:r>
      <w:r w:rsidRPr="00286B64">
        <w:rPr>
          <w:rFonts w:ascii="Times New Roman" w:eastAsia="PMingLiU" w:hAnsi="Times New Roman" w:cs="Times New Roman"/>
          <w:bCs/>
          <w:sz w:val="24"/>
          <w:szCs w:val="20"/>
          <w:lang w:val="en-US" w:eastAsia="nl-NL"/>
        </w:rPr>
        <w:t>95</w:t>
      </w:r>
      <w:r>
        <w:rPr>
          <w:rFonts w:ascii="Times New Roman" w:eastAsia="PMingLiU" w:hAnsi="Times New Roman" w:cs="Times New Roman"/>
          <w:bCs/>
          <w:sz w:val="24"/>
          <w:szCs w:val="20"/>
          <w:lang w:val="en-US" w:eastAsia="nl-NL"/>
        </w:rPr>
        <w:t>%</w:t>
      </w:r>
      <w:r w:rsidRPr="00286B64">
        <w:rPr>
          <w:rFonts w:ascii="Times New Roman" w:eastAsia="PMingLiU" w:hAnsi="Times New Roman" w:cs="Times New Roman"/>
          <w:bCs/>
          <w:i/>
          <w:sz w:val="24"/>
          <w:szCs w:val="20"/>
          <w:lang w:val="en-US" w:eastAsia="nl-NL"/>
        </w:rPr>
        <w:t>CI</w:t>
      </w:r>
      <w:r>
        <w:rPr>
          <w:rFonts w:ascii="Times New Roman" w:eastAsia="PMingLiU" w:hAnsi="Times New Roman" w:cs="Times New Roman"/>
          <w:bCs/>
          <w:sz w:val="24"/>
          <w:szCs w:val="20"/>
          <w:lang w:val="en-US" w:eastAsia="nl-NL"/>
        </w:rPr>
        <w:t xml:space="preserve"> = [.223; .459]. The same was true for the partial effect of environment on change in boredom, </w:t>
      </w:r>
      <w:r>
        <w:rPr>
          <w:rFonts w:ascii="Times New Roman" w:eastAsia="PMingLiU" w:hAnsi="Times New Roman" w:cs="Times New Roman"/>
          <w:bCs/>
          <w:i/>
          <w:sz w:val="24"/>
          <w:szCs w:val="20"/>
          <w:lang w:val="en-US" w:eastAsia="nl-NL"/>
        </w:rPr>
        <w:t>B</w:t>
      </w:r>
      <w:r>
        <w:rPr>
          <w:rFonts w:ascii="Times New Roman" w:eastAsia="PMingLiU" w:hAnsi="Times New Roman" w:cs="Times New Roman"/>
          <w:bCs/>
          <w:sz w:val="24"/>
          <w:szCs w:val="20"/>
          <w:lang w:val="en-US" w:eastAsia="nl-NL"/>
        </w:rPr>
        <w:t xml:space="preserve"> = -.374, </w:t>
      </w:r>
      <w:r>
        <w:rPr>
          <w:rFonts w:ascii="Times New Roman" w:eastAsia="PMingLiU" w:hAnsi="Times New Roman" w:cs="Times New Roman"/>
          <w:bCs/>
          <w:i/>
          <w:sz w:val="24"/>
          <w:szCs w:val="20"/>
          <w:lang w:val="en-US" w:eastAsia="nl-NL"/>
        </w:rPr>
        <w:t>SE</w:t>
      </w:r>
      <w:r>
        <w:rPr>
          <w:rFonts w:ascii="Times New Roman" w:eastAsia="PMingLiU" w:hAnsi="Times New Roman" w:cs="Times New Roman"/>
          <w:bCs/>
          <w:sz w:val="24"/>
          <w:szCs w:val="20"/>
          <w:lang w:val="en-US" w:eastAsia="nl-NL"/>
        </w:rPr>
        <w:t xml:space="preserve"> = .094, </w:t>
      </w:r>
      <w:r>
        <w:rPr>
          <w:rFonts w:ascii="Times New Roman" w:eastAsia="PMingLiU" w:hAnsi="Times New Roman" w:cs="Times New Roman"/>
          <w:bCs/>
          <w:i/>
          <w:sz w:val="24"/>
          <w:szCs w:val="20"/>
          <w:lang w:val="en-US" w:eastAsia="nl-NL"/>
        </w:rPr>
        <w:t>t</w:t>
      </w:r>
      <w:r>
        <w:rPr>
          <w:rFonts w:ascii="Times New Roman" w:eastAsia="PMingLiU" w:hAnsi="Times New Roman" w:cs="Times New Roman"/>
          <w:bCs/>
          <w:sz w:val="24"/>
          <w:szCs w:val="20"/>
          <w:lang w:val="en-US" w:eastAsia="nl-NL"/>
        </w:rPr>
        <w:t xml:space="preserve">(291) = 3.971, </w:t>
      </w:r>
      <w:r w:rsidRPr="00286B64">
        <w:rPr>
          <w:rFonts w:ascii="Times New Roman" w:eastAsia="PMingLiU" w:hAnsi="Times New Roman" w:cs="Times New Roman"/>
          <w:bCs/>
          <w:i/>
          <w:sz w:val="24"/>
          <w:szCs w:val="20"/>
          <w:lang w:val="en-US" w:eastAsia="nl-NL"/>
        </w:rPr>
        <w:t>p</w:t>
      </w:r>
      <w:r>
        <w:rPr>
          <w:rFonts w:ascii="Times New Roman" w:eastAsia="PMingLiU" w:hAnsi="Times New Roman" w:cs="Times New Roman"/>
          <w:bCs/>
          <w:sz w:val="24"/>
          <w:szCs w:val="20"/>
          <w:lang w:val="en-US" w:eastAsia="nl-NL"/>
        </w:rPr>
        <w:t xml:space="preserve"> &lt; .001, </w:t>
      </w:r>
      <w:r w:rsidRPr="00286B64">
        <w:rPr>
          <w:rFonts w:ascii="Times New Roman" w:eastAsia="PMingLiU" w:hAnsi="Times New Roman" w:cs="Times New Roman"/>
          <w:bCs/>
          <w:sz w:val="24"/>
          <w:szCs w:val="20"/>
          <w:lang w:val="en-US" w:eastAsia="nl-NL"/>
        </w:rPr>
        <w:t>95</w:t>
      </w:r>
      <w:r>
        <w:rPr>
          <w:rFonts w:ascii="Times New Roman" w:eastAsia="PMingLiU" w:hAnsi="Times New Roman" w:cs="Times New Roman"/>
          <w:bCs/>
          <w:sz w:val="24"/>
          <w:szCs w:val="20"/>
          <w:lang w:val="en-US" w:eastAsia="nl-NL"/>
        </w:rPr>
        <w:t>%</w:t>
      </w:r>
      <w:r w:rsidRPr="00286B64">
        <w:rPr>
          <w:rFonts w:ascii="Times New Roman" w:eastAsia="PMingLiU" w:hAnsi="Times New Roman" w:cs="Times New Roman"/>
          <w:bCs/>
          <w:i/>
          <w:sz w:val="24"/>
          <w:szCs w:val="20"/>
          <w:lang w:val="en-US" w:eastAsia="nl-NL"/>
        </w:rPr>
        <w:t>CI</w:t>
      </w:r>
      <w:r>
        <w:rPr>
          <w:rFonts w:ascii="Times New Roman" w:eastAsia="PMingLiU" w:hAnsi="Times New Roman" w:cs="Times New Roman"/>
          <w:bCs/>
          <w:sz w:val="24"/>
          <w:szCs w:val="20"/>
          <w:lang w:val="en-US" w:eastAsia="nl-NL"/>
        </w:rPr>
        <w:t xml:space="preserve"> = [-.559; -.188], and for the partial association between and boredom, </w:t>
      </w:r>
      <w:r>
        <w:rPr>
          <w:rFonts w:ascii="Times New Roman" w:eastAsia="PMingLiU" w:hAnsi="Times New Roman" w:cs="Times New Roman"/>
          <w:bCs/>
          <w:i/>
          <w:sz w:val="24"/>
          <w:szCs w:val="20"/>
          <w:lang w:val="en-US" w:eastAsia="nl-NL"/>
        </w:rPr>
        <w:t>B</w:t>
      </w:r>
      <w:r>
        <w:rPr>
          <w:rFonts w:ascii="Times New Roman" w:eastAsia="PMingLiU" w:hAnsi="Times New Roman" w:cs="Times New Roman"/>
          <w:bCs/>
          <w:sz w:val="24"/>
          <w:szCs w:val="20"/>
          <w:lang w:val="en-US" w:eastAsia="nl-NL"/>
        </w:rPr>
        <w:t xml:space="preserve"> = -.241, </w:t>
      </w:r>
      <w:r>
        <w:rPr>
          <w:rFonts w:ascii="Times New Roman" w:eastAsia="PMingLiU" w:hAnsi="Times New Roman" w:cs="Times New Roman"/>
          <w:bCs/>
          <w:i/>
          <w:sz w:val="24"/>
          <w:szCs w:val="20"/>
          <w:lang w:val="en-US" w:eastAsia="nl-NL"/>
        </w:rPr>
        <w:t>SE</w:t>
      </w:r>
      <w:r>
        <w:rPr>
          <w:rFonts w:ascii="Times New Roman" w:eastAsia="PMingLiU" w:hAnsi="Times New Roman" w:cs="Times New Roman"/>
          <w:bCs/>
          <w:sz w:val="24"/>
          <w:szCs w:val="20"/>
          <w:lang w:val="en-US" w:eastAsia="nl-NL"/>
        </w:rPr>
        <w:t xml:space="preserve"> = .087, </w:t>
      </w:r>
      <w:r>
        <w:rPr>
          <w:rFonts w:ascii="Times New Roman" w:eastAsia="PMingLiU" w:hAnsi="Times New Roman" w:cs="Times New Roman"/>
          <w:bCs/>
          <w:i/>
          <w:sz w:val="24"/>
          <w:szCs w:val="20"/>
          <w:lang w:val="en-US" w:eastAsia="nl-NL"/>
        </w:rPr>
        <w:t>t</w:t>
      </w:r>
      <w:r>
        <w:rPr>
          <w:rFonts w:ascii="Times New Roman" w:eastAsia="PMingLiU" w:hAnsi="Times New Roman" w:cs="Times New Roman"/>
          <w:bCs/>
          <w:sz w:val="24"/>
          <w:szCs w:val="20"/>
          <w:lang w:val="en-US" w:eastAsia="nl-NL"/>
        </w:rPr>
        <w:t xml:space="preserve">(291) = 2.771, </w:t>
      </w:r>
      <w:r w:rsidRPr="00286B64">
        <w:rPr>
          <w:rFonts w:ascii="Times New Roman" w:eastAsia="PMingLiU" w:hAnsi="Times New Roman" w:cs="Times New Roman"/>
          <w:bCs/>
          <w:i/>
          <w:sz w:val="24"/>
          <w:szCs w:val="20"/>
          <w:lang w:val="en-US" w:eastAsia="nl-NL"/>
        </w:rPr>
        <w:t>p</w:t>
      </w:r>
      <w:r>
        <w:rPr>
          <w:rFonts w:ascii="Times New Roman" w:eastAsia="PMingLiU" w:hAnsi="Times New Roman" w:cs="Times New Roman"/>
          <w:bCs/>
          <w:sz w:val="24"/>
          <w:szCs w:val="20"/>
          <w:lang w:val="en-US" w:eastAsia="nl-NL"/>
        </w:rPr>
        <w:t xml:space="preserve"> = .006, </w:t>
      </w:r>
      <w:r w:rsidRPr="00286B64">
        <w:rPr>
          <w:rFonts w:ascii="Times New Roman" w:eastAsia="PMingLiU" w:hAnsi="Times New Roman" w:cs="Times New Roman"/>
          <w:bCs/>
          <w:sz w:val="24"/>
          <w:szCs w:val="20"/>
          <w:lang w:val="en-US" w:eastAsia="nl-NL"/>
        </w:rPr>
        <w:t>95</w:t>
      </w:r>
      <w:r>
        <w:rPr>
          <w:rFonts w:ascii="Times New Roman" w:eastAsia="PMingLiU" w:hAnsi="Times New Roman" w:cs="Times New Roman"/>
          <w:bCs/>
          <w:sz w:val="24"/>
          <w:szCs w:val="20"/>
          <w:lang w:val="en-US" w:eastAsia="nl-NL"/>
        </w:rPr>
        <w:t>%</w:t>
      </w:r>
      <w:r w:rsidRPr="00286B64">
        <w:rPr>
          <w:rFonts w:ascii="Times New Roman" w:eastAsia="PMingLiU" w:hAnsi="Times New Roman" w:cs="Times New Roman"/>
          <w:bCs/>
          <w:i/>
          <w:sz w:val="24"/>
          <w:szCs w:val="20"/>
          <w:lang w:val="en-US" w:eastAsia="nl-NL"/>
        </w:rPr>
        <w:t>CI</w:t>
      </w:r>
      <w:r>
        <w:rPr>
          <w:rFonts w:ascii="Times New Roman" w:eastAsia="PMingLiU" w:hAnsi="Times New Roman" w:cs="Times New Roman"/>
          <w:bCs/>
          <w:sz w:val="24"/>
          <w:szCs w:val="20"/>
          <w:lang w:val="en-US" w:eastAsia="nl-NL"/>
        </w:rPr>
        <w:t xml:space="preserve"> = [-.413; -.070]. Also the indirect effect of environment on boredom</w:t>
      </w:r>
      <w:r w:rsidRPr="005833FE">
        <w:rPr>
          <w:rFonts w:ascii="Times New Roman" w:eastAsia="PMingLiU" w:hAnsi="Times New Roman" w:cs="Times New Roman"/>
          <w:bCs/>
          <w:sz w:val="24"/>
          <w:szCs w:val="20"/>
          <w:lang w:val="en-US" w:eastAsia="nl-NL"/>
        </w:rPr>
        <w:t xml:space="preserve"> </w:t>
      </w:r>
      <w:r>
        <w:rPr>
          <w:rFonts w:ascii="Times New Roman" w:eastAsia="PMingLiU" w:hAnsi="Times New Roman" w:cs="Times New Roman"/>
          <w:bCs/>
          <w:sz w:val="24"/>
          <w:szCs w:val="20"/>
          <w:lang w:val="en-US" w:eastAsia="nl-NL"/>
        </w:rPr>
        <w:t xml:space="preserve">through vividness—estimated with 10,000 bias-corrected and accelerated bootstraps, was significant, </w:t>
      </w:r>
      <w:r>
        <w:rPr>
          <w:rFonts w:ascii="Times New Roman" w:eastAsia="PMingLiU" w:hAnsi="Times New Roman" w:cs="Times New Roman"/>
          <w:bCs/>
          <w:i/>
          <w:sz w:val="24"/>
          <w:szCs w:val="20"/>
          <w:lang w:val="en-US" w:eastAsia="nl-NL"/>
        </w:rPr>
        <w:t>B</w:t>
      </w:r>
      <w:r>
        <w:rPr>
          <w:rFonts w:ascii="Times New Roman" w:eastAsia="PMingLiU" w:hAnsi="Times New Roman" w:cs="Times New Roman"/>
          <w:bCs/>
          <w:sz w:val="24"/>
          <w:szCs w:val="20"/>
          <w:lang w:val="en-US" w:eastAsia="nl-NL"/>
        </w:rPr>
        <w:t xml:space="preserve"> = -.082, </w:t>
      </w:r>
      <w:r>
        <w:rPr>
          <w:rFonts w:ascii="Times New Roman" w:eastAsia="PMingLiU" w:hAnsi="Times New Roman" w:cs="Times New Roman"/>
          <w:bCs/>
          <w:i/>
          <w:sz w:val="24"/>
          <w:szCs w:val="20"/>
          <w:lang w:val="en-US" w:eastAsia="nl-NL"/>
        </w:rPr>
        <w:t>SE</w:t>
      </w:r>
      <w:r>
        <w:rPr>
          <w:rFonts w:ascii="Times New Roman" w:eastAsia="PMingLiU" w:hAnsi="Times New Roman" w:cs="Times New Roman"/>
          <w:bCs/>
          <w:sz w:val="24"/>
          <w:szCs w:val="20"/>
          <w:lang w:val="en-US" w:eastAsia="nl-NL"/>
        </w:rPr>
        <w:t xml:space="preserve"> = .039, </w:t>
      </w:r>
      <w:r w:rsidRPr="00286B64">
        <w:rPr>
          <w:rFonts w:ascii="Times New Roman" w:eastAsia="PMingLiU" w:hAnsi="Times New Roman" w:cs="Times New Roman"/>
          <w:bCs/>
          <w:sz w:val="24"/>
          <w:szCs w:val="20"/>
          <w:lang w:val="en-US" w:eastAsia="nl-NL"/>
        </w:rPr>
        <w:t>95</w:t>
      </w:r>
      <w:r>
        <w:rPr>
          <w:rFonts w:ascii="Times New Roman" w:eastAsia="PMingLiU" w:hAnsi="Times New Roman" w:cs="Times New Roman"/>
          <w:bCs/>
          <w:sz w:val="24"/>
          <w:szCs w:val="20"/>
          <w:lang w:val="en-US" w:eastAsia="nl-NL"/>
        </w:rPr>
        <w:t>%</w:t>
      </w:r>
      <w:r w:rsidRPr="00286B64">
        <w:rPr>
          <w:rFonts w:ascii="Times New Roman" w:eastAsia="PMingLiU" w:hAnsi="Times New Roman" w:cs="Times New Roman"/>
          <w:bCs/>
          <w:i/>
          <w:sz w:val="24"/>
          <w:szCs w:val="20"/>
          <w:lang w:val="en-US" w:eastAsia="nl-NL"/>
        </w:rPr>
        <w:t>CI</w:t>
      </w:r>
      <w:r>
        <w:rPr>
          <w:rFonts w:ascii="Times New Roman" w:eastAsia="PMingLiU" w:hAnsi="Times New Roman" w:cs="Times New Roman"/>
          <w:bCs/>
          <w:sz w:val="24"/>
          <w:szCs w:val="20"/>
          <w:lang w:val="en-US" w:eastAsia="nl-NL"/>
        </w:rPr>
        <w:t xml:space="preserve"> = [-.160; -.006].</w:t>
      </w:r>
      <w:r w:rsidR="00ED01CA">
        <w:rPr>
          <w:rFonts w:ascii="Times New Roman" w:eastAsia="PMingLiU" w:hAnsi="Times New Roman" w:cs="Times New Roman"/>
          <w:bCs/>
          <w:sz w:val="24"/>
          <w:szCs w:val="20"/>
          <w:lang w:val="en-US" w:eastAsia="nl-NL"/>
        </w:rPr>
        <w:t xml:space="preserve"> The data of Study 5 was thus consistent with vividness mediating the effect of environment on change in boredom.</w:t>
      </w:r>
    </w:p>
    <w:p w14:paraId="60D77790" w14:textId="2DBB6A79" w:rsidR="00F53B2A" w:rsidRDefault="00C52867" w:rsidP="00C52867">
      <w:pPr>
        <w:spacing w:after="0" w:line="480" w:lineRule="auto"/>
        <w:jc w:val="center"/>
        <w:rPr>
          <w:rFonts w:ascii="Times New Roman" w:eastAsia="PMingLiU" w:hAnsi="Times New Roman" w:cs="Times New Roman"/>
          <w:b/>
          <w:sz w:val="24"/>
          <w:szCs w:val="20"/>
          <w:lang w:val="en-US" w:eastAsia="nl-NL"/>
        </w:rPr>
      </w:pPr>
      <w:r>
        <w:rPr>
          <w:rFonts w:ascii="Times New Roman" w:eastAsia="PMingLiU" w:hAnsi="Times New Roman" w:cs="Times New Roman"/>
          <w:b/>
          <w:sz w:val="24"/>
          <w:szCs w:val="20"/>
          <w:lang w:val="en-US" w:eastAsia="nl-NL"/>
        </w:rPr>
        <w:t>Boredom and Geographical Entropy</w:t>
      </w:r>
      <w:r w:rsidR="00E651C4">
        <w:rPr>
          <w:rFonts w:ascii="Times New Roman" w:eastAsia="PMingLiU" w:hAnsi="Times New Roman" w:cs="Times New Roman"/>
          <w:b/>
          <w:sz w:val="24"/>
          <w:szCs w:val="20"/>
          <w:lang w:val="en-US" w:eastAsia="nl-NL"/>
        </w:rPr>
        <w:t xml:space="preserve"> (Study </w:t>
      </w:r>
      <w:r w:rsidR="002B6F4E">
        <w:rPr>
          <w:rFonts w:ascii="Times New Roman" w:eastAsia="PMingLiU" w:hAnsi="Times New Roman" w:cs="Times New Roman"/>
          <w:b/>
          <w:sz w:val="24"/>
          <w:szCs w:val="20"/>
          <w:lang w:val="en-US" w:eastAsia="nl-NL"/>
        </w:rPr>
        <w:t>2</w:t>
      </w:r>
      <w:r w:rsidR="00E651C4">
        <w:rPr>
          <w:rFonts w:ascii="Times New Roman" w:eastAsia="PMingLiU" w:hAnsi="Times New Roman" w:cs="Times New Roman"/>
          <w:b/>
          <w:sz w:val="24"/>
          <w:szCs w:val="20"/>
          <w:lang w:val="en-US" w:eastAsia="nl-NL"/>
        </w:rPr>
        <w:t>)</w:t>
      </w:r>
    </w:p>
    <w:p w14:paraId="7A73F1DE" w14:textId="387879C0" w:rsidR="00F53B2A" w:rsidRDefault="00C52867" w:rsidP="00C52867">
      <w:pPr>
        <w:spacing w:after="0" w:line="480" w:lineRule="auto"/>
        <w:ind w:firstLine="720"/>
        <w:rPr>
          <w:rFonts w:ascii="Times New Roman" w:eastAsia="PMingLiU" w:hAnsi="Times New Roman" w:cs="Times New Roman"/>
          <w:b/>
          <w:sz w:val="24"/>
          <w:szCs w:val="20"/>
          <w:lang w:val="en-US" w:eastAsia="nl-NL"/>
        </w:rPr>
      </w:pPr>
      <w:r>
        <w:rPr>
          <w:rFonts w:ascii="Times New Roman" w:eastAsia="PMingLiU" w:hAnsi="Times New Roman" w:cs="Times New Roman"/>
          <w:bCs/>
          <w:sz w:val="24"/>
          <w:szCs w:val="20"/>
          <w:lang w:val="en-US" w:eastAsia="nl-NL"/>
        </w:rPr>
        <w:t xml:space="preserve">In addition to nature, we tested whether landscape monotony is linked to boredom, operationalized as geographical entropy. </w:t>
      </w:r>
      <w:r w:rsidRPr="00427233">
        <w:rPr>
          <w:rFonts w:ascii="Times New Roman" w:eastAsia="PMingLiU" w:hAnsi="Times New Roman" w:cs="Times New Roman"/>
          <w:bCs/>
          <w:sz w:val="24"/>
          <w:szCs w:val="20"/>
          <w:lang w:val="en-US" w:eastAsia="nl-NL"/>
        </w:rPr>
        <w:t xml:space="preserve">Monotony has been previously identified as an important characteristic of the environment that can shorten the path to boredom </w:t>
      </w:r>
      <w:r>
        <w:rPr>
          <w:rFonts w:ascii="Times New Roman" w:eastAsia="PMingLiU" w:hAnsi="Times New Roman" w:cs="Times New Roman"/>
          <w:bCs/>
          <w:sz w:val="24"/>
          <w:szCs w:val="20"/>
          <w:lang w:val="en-US" w:eastAsia="nl-NL"/>
        </w:rPr>
        <w:fldChar w:fldCharType="begin"/>
      </w:r>
      <w:r>
        <w:rPr>
          <w:rFonts w:ascii="Times New Roman" w:eastAsia="PMingLiU" w:hAnsi="Times New Roman" w:cs="Times New Roman"/>
          <w:bCs/>
          <w:sz w:val="24"/>
          <w:szCs w:val="20"/>
          <w:lang w:val="en-US" w:eastAsia="nl-NL"/>
        </w:rPr>
        <w:instrText xml:space="preserve"> ADDIN ZOTERO_ITEM CSL_CITATION {"citationID":"QPFPs2oD","properties":{"formattedCitation":"(Danckert et al., 2018)","plainCitation":"(Danckert et al., 2018)","noteIndex":0},"citationItems":[{"id":333,"uris":["http://zotero.org/users/9191871/items/Y9R54FZ6"],"itemData":{"id":333,"type":"article-journal","container-title":"The function of emotions: When and why emotions help us","ISSN":"3319776185","journalAbbreviation":"The function of emotions: When and why emotions help us","note":"publisher: Springer","page":"93-119","title":"Boredom: What is it good for?","author":[{"family":"Danckert","given":"James"},{"family":"Mugon","given":"Jhotisha"},{"family":"Struk","given":"Andriy"},{"family":"Eastwood","given":"John"}],"issued":{"date-parts":[["2018"]]}}}],"schema":"https://github.com/citation-style-language/schema/raw/master/csl-citation.json"} </w:instrText>
      </w:r>
      <w:r>
        <w:rPr>
          <w:rFonts w:ascii="Times New Roman" w:eastAsia="PMingLiU" w:hAnsi="Times New Roman" w:cs="Times New Roman"/>
          <w:bCs/>
          <w:sz w:val="24"/>
          <w:szCs w:val="20"/>
          <w:lang w:val="en-US" w:eastAsia="nl-NL"/>
        </w:rPr>
        <w:fldChar w:fldCharType="separate"/>
      </w:r>
      <w:r>
        <w:rPr>
          <w:rFonts w:ascii="Times New Roman" w:eastAsia="PMingLiU" w:hAnsi="Times New Roman" w:cs="Times New Roman"/>
          <w:bCs/>
          <w:noProof/>
          <w:sz w:val="24"/>
          <w:szCs w:val="20"/>
          <w:lang w:val="en-US" w:eastAsia="nl-NL"/>
        </w:rPr>
        <w:t>(Danckert et al., 2018)</w:t>
      </w:r>
      <w:r>
        <w:rPr>
          <w:rFonts w:ascii="Times New Roman" w:eastAsia="PMingLiU" w:hAnsi="Times New Roman" w:cs="Times New Roman"/>
          <w:bCs/>
          <w:sz w:val="24"/>
          <w:szCs w:val="20"/>
          <w:lang w:val="en-US" w:eastAsia="nl-NL"/>
        </w:rPr>
        <w:fldChar w:fldCharType="end"/>
      </w:r>
      <w:r w:rsidRPr="00427233">
        <w:rPr>
          <w:rFonts w:ascii="Times New Roman" w:eastAsia="PMingLiU" w:hAnsi="Times New Roman" w:cs="Times New Roman"/>
          <w:bCs/>
          <w:sz w:val="24"/>
          <w:szCs w:val="20"/>
          <w:lang w:val="en-US" w:eastAsia="nl-NL"/>
        </w:rPr>
        <w:t>. Monotonous environments or monotonous situations offer nothing meaningful to do, are repetitive</w:t>
      </w:r>
      <w:r w:rsidR="008D3C0B">
        <w:rPr>
          <w:rFonts w:ascii="Times New Roman" w:eastAsia="PMingLiU" w:hAnsi="Times New Roman" w:cs="Times New Roman"/>
          <w:bCs/>
          <w:sz w:val="24"/>
          <w:szCs w:val="20"/>
          <w:lang w:val="en-US" w:eastAsia="nl-NL"/>
        </w:rPr>
        <w:t>,</w:t>
      </w:r>
      <w:r w:rsidRPr="00427233">
        <w:rPr>
          <w:rFonts w:ascii="Times New Roman" w:eastAsia="PMingLiU" w:hAnsi="Times New Roman" w:cs="Times New Roman"/>
          <w:bCs/>
          <w:sz w:val="24"/>
          <w:szCs w:val="20"/>
          <w:lang w:val="en-US" w:eastAsia="nl-NL"/>
        </w:rPr>
        <w:t xml:space="preserve"> and lack novelty </w:t>
      </w:r>
      <w:r>
        <w:rPr>
          <w:rFonts w:ascii="Times New Roman" w:eastAsia="PMingLiU" w:hAnsi="Times New Roman" w:cs="Times New Roman"/>
          <w:bCs/>
          <w:sz w:val="24"/>
          <w:szCs w:val="20"/>
          <w:lang w:val="en-US" w:eastAsia="nl-NL"/>
        </w:rPr>
        <w:fldChar w:fldCharType="begin"/>
      </w:r>
      <w:r>
        <w:rPr>
          <w:rFonts w:ascii="Times New Roman" w:eastAsia="PMingLiU" w:hAnsi="Times New Roman" w:cs="Times New Roman"/>
          <w:bCs/>
          <w:sz w:val="24"/>
          <w:szCs w:val="20"/>
          <w:lang w:val="en-US" w:eastAsia="nl-NL"/>
        </w:rPr>
        <w:instrText xml:space="preserve"> ADDIN ZOTERO_ITEM CSL_CITATION {"citationID":"tHNT9pQH","properties":{"formattedCitation":"(Smith, 1981; Thackray, 1981)","plainCitation":"(Smith, 1981; Thackray, 1981)","noteIndex":0},"citationItems":[{"id":359,"uris":["http://zotero.org/users/9191871/items/WCWT75S8"],"itemData":{"id":359,"type":"article-journal","container-title":"Human factors","ISSN":"0018-7208","issue":"3","journalAbbreviation":"Human factors","note":"publisher: SAGE Publications Sage CA: Los Angeles, CA","page":"329-340","title":"Boredom: A review","volume":"23","author":[{"family":"Smith","given":"Richard P"}],"issued":{"date-parts":[["1981"]]}}},{"id":360,"uris":["http://zotero.org/users/9191871/items/9AY8VEPL"],"itemData":{"id":360,"type":"article-journal","container-title":"Psychosomatic medicine","ISSN":"0033-3174","issue":"2","journalAbbreviation":"Psychosomatic medicine","note":"publisher: LWW","page":"165-176","title":"The stress of boredom and monotony: A consideration of the evidence","volume":"43","author":[{"family":"Thackray","given":"Richard I"}],"issued":{"date-parts":[["1981"]]}}}],"schema":"https://github.com/citation-style-language/schema/raw/master/csl-citation.json"} </w:instrText>
      </w:r>
      <w:r>
        <w:rPr>
          <w:rFonts w:ascii="Times New Roman" w:eastAsia="PMingLiU" w:hAnsi="Times New Roman" w:cs="Times New Roman"/>
          <w:bCs/>
          <w:sz w:val="24"/>
          <w:szCs w:val="20"/>
          <w:lang w:val="en-US" w:eastAsia="nl-NL"/>
        </w:rPr>
        <w:fldChar w:fldCharType="separate"/>
      </w:r>
      <w:r>
        <w:rPr>
          <w:rFonts w:ascii="Times New Roman" w:eastAsia="PMingLiU" w:hAnsi="Times New Roman" w:cs="Times New Roman"/>
          <w:bCs/>
          <w:noProof/>
          <w:sz w:val="24"/>
          <w:szCs w:val="20"/>
          <w:lang w:val="en-US" w:eastAsia="nl-NL"/>
        </w:rPr>
        <w:t>(Smith, 1981; Thackray, 1981)</w:t>
      </w:r>
      <w:r>
        <w:rPr>
          <w:rFonts w:ascii="Times New Roman" w:eastAsia="PMingLiU" w:hAnsi="Times New Roman" w:cs="Times New Roman"/>
          <w:bCs/>
          <w:sz w:val="24"/>
          <w:szCs w:val="20"/>
          <w:lang w:val="en-US" w:eastAsia="nl-NL"/>
        </w:rPr>
        <w:fldChar w:fldCharType="end"/>
      </w:r>
      <w:r>
        <w:rPr>
          <w:rFonts w:ascii="Times New Roman" w:eastAsia="PMingLiU" w:hAnsi="Times New Roman" w:cs="Times New Roman"/>
          <w:bCs/>
          <w:sz w:val="24"/>
          <w:szCs w:val="20"/>
          <w:lang w:val="en-US" w:eastAsia="nl-NL"/>
        </w:rPr>
        <w:t>,</w:t>
      </w:r>
      <w:r w:rsidRPr="00427233">
        <w:rPr>
          <w:rFonts w:ascii="Times New Roman" w:eastAsia="PMingLiU" w:hAnsi="Times New Roman" w:cs="Times New Roman"/>
          <w:bCs/>
          <w:sz w:val="24"/>
          <w:szCs w:val="20"/>
          <w:lang w:val="en-US" w:eastAsia="nl-NL"/>
        </w:rPr>
        <w:t xml:space="preserve"> making them central to boredom. Quite suitably, much of the extant experimental manipulations of boredom use monotonous stimuli to induce boredom. For example, boredom can be instilled using a repetitive task, such as one consisting of 200 repetitive odds-estimation trials </w:t>
      </w:r>
      <w:r>
        <w:rPr>
          <w:rFonts w:ascii="Times New Roman" w:eastAsia="PMingLiU" w:hAnsi="Times New Roman" w:cs="Times New Roman"/>
          <w:bCs/>
          <w:sz w:val="24"/>
          <w:szCs w:val="20"/>
          <w:lang w:val="en-US" w:eastAsia="nl-NL"/>
        </w:rPr>
        <w:fldChar w:fldCharType="begin"/>
      </w:r>
      <w:r>
        <w:rPr>
          <w:rFonts w:ascii="Times New Roman" w:eastAsia="PMingLiU" w:hAnsi="Times New Roman" w:cs="Times New Roman"/>
          <w:bCs/>
          <w:sz w:val="24"/>
          <w:szCs w:val="20"/>
          <w:lang w:val="en-US" w:eastAsia="nl-NL"/>
        </w:rPr>
        <w:instrText xml:space="preserve"> ADDIN ZOTERO_ITEM CSL_CITATION {"citationID":"wZeI9vsi","properties":{"formattedCitation":"(Van Tilburg &amp; Igou, 2017)","plainCitation":"(Van Tilburg &amp; Igou, 2017)","noteIndex":0},"citationItems":[{"id":338,"uris":["http://zotero.org/users/9191871/items/K43BJQ3K"],"itemData":{"id":338,"type":"article-journal","container-title":"Self and Identity","ISSN":"1529-8868","issue":"1","journalAbbreviation":"Self and Identity","note":"publisher: Taylor &amp; Francis","page":"82-96","title":"Can boredom help? Increased prosocial intentions in response to boredom","volume":"16","author":[{"family":"Van Tilburg","given":"Wijnand AP"},{"family":"Igou","given":"Eric R"}],"issued":{"date-parts":[["2017"]]}}}],"schema":"https://github.com/citation-style-language/schema/raw/master/csl-citation.json"} </w:instrText>
      </w:r>
      <w:r>
        <w:rPr>
          <w:rFonts w:ascii="Times New Roman" w:eastAsia="PMingLiU" w:hAnsi="Times New Roman" w:cs="Times New Roman"/>
          <w:bCs/>
          <w:sz w:val="24"/>
          <w:szCs w:val="20"/>
          <w:lang w:val="en-US" w:eastAsia="nl-NL"/>
        </w:rPr>
        <w:fldChar w:fldCharType="separate"/>
      </w:r>
      <w:r>
        <w:rPr>
          <w:rFonts w:ascii="Times New Roman" w:eastAsia="PMingLiU" w:hAnsi="Times New Roman" w:cs="Times New Roman"/>
          <w:bCs/>
          <w:noProof/>
          <w:sz w:val="24"/>
          <w:szCs w:val="20"/>
          <w:lang w:val="en-US" w:eastAsia="nl-NL"/>
        </w:rPr>
        <w:t>(Van Tilburg &amp; Igou, 2017)</w:t>
      </w:r>
      <w:r>
        <w:rPr>
          <w:rFonts w:ascii="Times New Roman" w:eastAsia="PMingLiU" w:hAnsi="Times New Roman" w:cs="Times New Roman"/>
          <w:bCs/>
          <w:sz w:val="24"/>
          <w:szCs w:val="20"/>
          <w:lang w:val="en-US" w:eastAsia="nl-NL"/>
        </w:rPr>
        <w:fldChar w:fldCharType="end"/>
      </w:r>
      <w:r>
        <w:rPr>
          <w:rFonts w:ascii="Times New Roman" w:eastAsia="PMingLiU" w:hAnsi="Times New Roman" w:cs="Times New Roman"/>
          <w:bCs/>
          <w:sz w:val="24"/>
          <w:szCs w:val="20"/>
          <w:lang w:val="en-US" w:eastAsia="nl-NL"/>
        </w:rPr>
        <w:t>,</w:t>
      </w:r>
      <w:r w:rsidRPr="00427233">
        <w:rPr>
          <w:rFonts w:ascii="Times New Roman" w:eastAsia="PMingLiU" w:hAnsi="Times New Roman" w:cs="Times New Roman"/>
          <w:bCs/>
          <w:sz w:val="24"/>
          <w:szCs w:val="20"/>
          <w:lang w:val="en-US" w:eastAsia="nl-NL"/>
        </w:rPr>
        <w:t xml:space="preserve"> using uninteresting videos that are understimulating, </w:t>
      </w:r>
      <w:r>
        <w:rPr>
          <w:rFonts w:ascii="Times New Roman" w:eastAsia="PMingLiU" w:hAnsi="Times New Roman" w:cs="Times New Roman"/>
          <w:bCs/>
          <w:sz w:val="24"/>
          <w:szCs w:val="20"/>
          <w:lang w:val="en-US" w:eastAsia="nl-NL"/>
        </w:rPr>
        <w:t>such as</w:t>
      </w:r>
      <w:r w:rsidRPr="00427233">
        <w:rPr>
          <w:rFonts w:ascii="Times New Roman" w:eastAsia="PMingLiU" w:hAnsi="Times New Roman" w:cs="Times New Roman"/>
          <w:bCs/>
          <w:sz w:val="24"/>
          <w:szCs w:val="20"/>
          <w:lang w:val="en-US" w:eastAsia="nl-NL"/>
        </w:rPr>
        <w:t xml:space="preserve"> learning English as a second language </w:t>
      </w:r>
      <w:r>
        <w:rPr>
          <w:rFonts w:ascii="Times New Roman" w:eastAsia="PMingLiU" w:hAnsi="Times New Roman" w:cs="Times New Roman"/>
          <w:bCs/>
          <w:sz w:val="24"/>
          <w:szCs w:val="20"/>
          <w:lang w:val="en-US" w:eastAsia="nl-NL"/>
        </w:rPr>
        <w:fldChar w:fldCharType="begin"/>
      </w:r>
      <w:r>
        <w:rPr>
          <w:rFonts w:ascii="Times New Roman" w:eastAsia="PMingLiU" w:hAnsi="Times New Roman" w:cs="Times New Roman"/>
          <w:bCs/>
          <w:sz w:val="24"/>
          <w:szCs w:val="20"/>
          <w:lang w:val="en-US" w:eastAsia="nl-NL"/>
        </w:rPr>
        <w:instrText xml:space="preserve"> ADDIN ZOTERO_ITEM CSL_CITATION {"citationID":"3kkYj18g","properties":{"formattedCitation":"(Fahlman et al., 2013; Mercer-Lynn et al., 2014)","plainCitation":"(Fahlman et al., 2013; Mercer-Lynn et al., 2014)","noteIndex":0},"citationItems":[{"id":339,"uris":["http://zotero.org/users/9191871/items/HZ2Y88RM"],"itemData":{"id":339,"type":"article-journal","container-title":"Assessment","ISSN":"1073-1911","issue":"1","journalAbbreviation":"Assessment","note":"publisher: Sage Publications Sage CA: Los Angeles, CA","page":"68-85","title":"Development and validation of the multidimensional state boredom scale","volume":"20","author":[{"family":"Fahlman","given":"Shelley A"},{"family":"Mercer-Lynn","given":"Kimberley B"},{"family":"Flora","given":"David B"},{"family":"Eastwood","given":"John D"}],"issued":{"date-parts":[["2013"]]}}},{"id":325,"uris":["http://zotero.org/users/9191871/items/R4TJE2TK"],"itemData":{"id":325,"type":"article-journal","container-title":"Personality and Individual Differences","ISSN":"0191-8869","journalAbbreviation":"Personality and Individual Differences","note":"publisher: Elsevier","page":"122-126","title":"Causes of boredom: The person, the situation, or both?","volume":"56","author":[{"family":"Mercer-Lynn","given":"Kimberley B"},{"family":"Bar","given":"Rachel J"},{"family":"Eastwood","given":"John D"}],"issued":{"date-parts":[["2014"]]}}}],"schema":"https://github.com/citation-style-language/schema/raw/master/csl-citation.json"} </w:instrText>
      </w:r>
      <w:r>
        <w:rPr>
          <w:rFonts w:ascii="Times New Roman" w:eastAsia="PMingLiU" w:hAnsi="Times New Roman" w:cs="Times New Roman"/>
          <w:bCs/>
          <w:sz w:val="24"/>
          <w:szCs w:val="20"/>
          <w:lang w:val="en-US" w:eastAsia="nl-NL"/>
        </w:rPr>
        <w:fldChar w:fldCharType="separate"/>
      </w:r>
      <w:r>
        <w:rPr>
          <w:rFonts w:ascii="Times New Roman" w:eastAsia="PMingLiU" w:hAnsi="Times New Roman" w:cs="Times New Roman"/>
          <w:bCs/>
          <w:noProof/>
          <w:sz w:val="24"/>
          <w:szCs w:val="20"/>
          <w:lang w:val="en-US" w:eastAsia="nl-NL"/>
        </w:rPr>
        <w:t>(Fahlman et al., 2013; Mercer-Lynn et al., 2014)</w:t>
      </w:r>
      <w:r>
        <w:rPr>
          <w:rFonts w:ascii="Times New Roman" w:eastAsia="PMingLiU" w:hAnsi="Times New Roman" w:cs="Times New Roman"/>
          <w:bCs/>
          <w:sz w:val="24"/>
          <w:szCs w:val="20"/>
          <w:lang w:val="en-US" w:eastAsia="nl-NL"/>
        </w:rPr>
        <w:fldChar w:fldCharType="end"/>
      </w:r>
      <w:r>
        <w:rPr>
          <w:rFonts w:ascii="Times New Roman" w:eastAsia="PMingLiU" w:hAnsi="Times New Roman" w:cs="Times New Roman"/>
          <w:bCs/>
          <w:sz w:val="24"/>
          <w:szCs w:val="20"/>
          <w:lang w:val="en-US" w:eastAsia="nl-NL"/>
        </w:rPr>
        <w:t>,</w:t>
      </w:r>
      <w:r w:rsidRPr="00427233">
        <w:rPr>
          <w:rFonts w:ascii="Times New Roman" w:eastAsia="PMingLiU" w:hAnsi="Times New Roman" w:cs="Times New Roman"/>
          <w:bCs/>
          <w:sz w:val="24"/>
          <w:szCs w:val="20"/>
          <w:lang w:val="en-US" w:eastAsia="nl-NL"/>
        </w:rPr>
        <w:t xml:space="preserve"> or situations that lack meaning and novelty, such as solve very</w:t>
      </w:r>
      <w:r w:rsidRPr="00C52867">
        <w:rPr>
          <w:rFonts w:ascii="Times New Roman" w:eastAsia="PMingLiU" w:hAnsi="Times New Roman" w:cs="Times New Roman"/>
          <w:bCs/>
          <w:sz w:val="24"/>
          <w:szCs w:val="20"/>
          <w:lang w:val="en-US" w:eastAsia="nl-NL"/>
        </w:rPr>
        <w:t xml:space="preserve"> </w:t>
      </w:r>
      <w:r w:rsidRPr="00427233">
        <w:rPr>
          <w:rFonts w:ascii="Times New Roman" w:eastAsia="PMingLiU" w:hAnsi="Times New Roman" w:cs="Times New Roman"/>
          <w:bCs/>
          <w:sz w:val="24"/>
          <w:szCs w:val="20"/>
          <w:lang w:val="en-US" w:eastAsia="nl-NL"/>
        </w:rPr>
        <w:t xml:space="preserve">easy arithmetic problems </w:t>
      </w:r>
      <w:r>
        <w:rPr>
          <w:rFonts w:ascii="Times New Roman" w:eastAsia="PMingLiU" w:hAnsi="Times New Roman" w:cs="Times New Roman"/>
          <w:bCs/>
          <w:sz w:val="24"/>
          <w:szCs w:val="20"/>
          <w:lang w:val="en-US" w:eastAsia="nl-NL"/>
        </w:rPr>
        <w:fldChar w:fldCharType="begin"/>
      </w:r>
      <w:r>
        <w:rPr>
          <w:rFonts w:ascii="Times New Roman" w:eastAsia="PMingLiU" w:hAnsi="Times New Roman" w:cs="Times New Roman"/>
          <w:bCs/>
          <w:sz w:val="24"/>
          <w:szCs w:val="20"/>
          <w:lang w:val="en-US" w:eastAsia="nl-NL"/>
        </w:rPr>
        <w:instrText xml:space="preserve"> ADDIN ZOTERO_ITEM CSL_CITATION {"citationID":"u8xnwskP","properties":{"formattedCitation":"(Ulrich et al., 2014)","plainCitation":"(Ulrich et al., 2014)","noteIndex":0},"citationItems":[{"id":340,"uris":["http://zotero.org/users/9191871/items/DPDFGQLF"],"itemData":{"id":340,"type":"article-journal","container-title":"Neuroimage","ISSN":"1053-8119","journalAbbreviation":"Neuroimage","note":"publisher: Elsevier","page":"194-202","title":"Neural correlates of experimentally induced flow experiences","volume":"86","author":[{"family":"Ulrich","given":"Martin"},{"family":"Keller","given":"Johannes"},{"family":"Hoenig","given":"Klaus"},{"family":"Waller","given":"Christiane"},{"family":"Grön","given":"Georg"}],"issued":{"date-parts":[["2014"]]}}}],"schema":"https://github.com/citation-style-language/schema/raw/master/csl-citation.json"} </w:instrText>
      </w:r>
      <w:r>
        <w:rPr>
          <w:rFonts w:ascii="Times New Roman" w:eastAsia="PMingLiU" w:hAnsi="Times New Roman" w:cs="Times New Roman"/>
          <w:bCs/>
          <w:sz w:val="24"/>
          <w:szCs w:val="20"/>
          <w:lang w:val="en-US" w:eastAsia="nl-NL"/>
        </w:rPr>
        <w:fldChar w:fldCharType="separate"/>
      </w:r>
      <w:r>
        <w:rPr>
          <w:rFonts w:ascii="Times New Roman" w:eastAsia="PMingLiU" w:hAnsi="Times New Roman" w:cs="Times New Roman"/>
          <w:bCs/>
          <w:noProof/>
          <w:sz w:val="24"/>
          <w:szCs w:val="20"/>
          <w:lang w:val="en-US" w:eastAsia="nl-NL"/>
        </w:rPr>
        <w:t>(Ulrich et al., 2014)</w:t>
      </w:r>
      <w:r>
        <w:rPr>
          <w:rFonts w:ascii="Times New Roman" w:eastAsia="PMingLiU" w:hAnsi="Times New Roman" w:cs="Times New Roman"/>
          <w:bCs/>
          <w:sz w:val="24"/>
          <w:szCs w:val="20"/>
          <w:lang w:val="en-US" w:eastAsia="nl-NL"/>
        </w:rPr>
        <w:fldChar w:fldCharType="end"/>
      </w:r>
      <w:r>
        <w:rPr>
          <w:rFonts w:ascii="Times New Roman" w:eastAsia="PMingLiU" w:hAnsi="Times New Roman" w:cs="Times New Roman"/>
          <w:bCs/>
          <w:sz w:val="24"/>
          <w:szCs w:val="20"/>
          <w:lang w:val="en-US" w:eastAsia="nl-NL"/>
        </w:rPr>
        <w:t xml:space="preserve">. Indeed, some past work has observed links between </w:t>
      </w:r>
    </w:p>
    <w:p w14:paraId="06BDE7BC" w14:textId="00E39305" w:rsidR="00A27A20" w:rsidRPr="00A27A20" w:rsidRDefault="00C524EF" w:rsidP="00605D01">
      <w:pPr>
        <w:spacing w:after="0" w:line="480" w:lineRule="auto"/>
        <w:rPr>
          <w:rFonts w:ascii="Times New Roman" w:eastAsia="PMingLiU" w:hAnsi="Times New Roman" w:cs="Times New Roman"/>
          <w:bCs/>
          <w:sz w:val="24"/>
          <w:szCs w:val="24"/>
          <w:lang w:val="en-US" w:eastAsia="nl-NL"/>
        </w:rPr>
      </w:pPr>
      <w:r>
        <w:rPr>
          <w:rFonts w:ascii="Times New Roman" w:eastAsia="PMingLiU" w:hAnsi="Times New Roman" w:cs="Times New Roman"/>
          <w:bCs/>
          <w:sz w:val="24"/>
          <w:szCs w:val="20"/>
          <w:lang w:val="en-US" w:eastAsia="nl-NL"/>
        </w:rPr>
        <w:tab/>
      </w:r>
      <w:r w:rsidR="00427233" w:rsidRPr="00427233">
        <w:rPr>
          <w:rFonts w:ascii="Times New Roman" w:eastAsia="PMingLiU" w:hAnsi="Times New Roman" w:cs="Times New Roman"/>
          <w:bCs/>
          <w:sz w:val="24"/>
          <w:szCs w:val="20"/>
          <w:lang w:val="en-US" w:eastAsia="nl-NL"/>
        </w:rPr>
        <w:t xml:space="preserve">To test whether landscape monotony is related to boredom, we </w:t>
      </w:r>
      <w:r w:rsidR="008D3C0B" w:rsidRPr="00427233">
        <w:rPr>
          <w:rFonts w:ascii="Times New Roman" w:eastAsia="PMingLiU" w:hAnsi="Times New Roman" w:cs="Times New Roman"/>
          <w:bCs/>
          <w:sz w:val="24"/>
          <w:szCs w:val="20"/>
          <w:lang w:val="en-US" w:eastAsia="nl-NL"/>
        </w:rPr>
        <w:t>exten</w:t>
      </w:r>
      <w:r w:rsidR="008D3C0B">
        <w:rPr>
          <w:rFonts w:ascii="Times New Roman" w:eastAsia="PMingLiU" w:hAnsi="Times New Roman" w:cs="Times New Roman"/>
          <w:bCs/>
          <w:sz w:val="24"/>
          <w:szCs w:val="20"/>
          <w:lang w:val="en-US" w:eastAsia="nl-NL"/>
        </w:rPr>
        <w:t>ded</w:t>
      </w:r>
      <w:r w:rsidR="008D3C0B" w:rsidRPr="00427233">
        <w:rPr>
          <w:rFonts w:ascii="Times New Roman" w:eastAsia="PMingLiU" w:hAnsi="Times New Roman" w:cs="Times New Roman"/>
          <w:bCs/>
          <w:sz w:val="24"/>
          <w:szCs w:val="20"/>
          <w:lang w:val="en-US" w:eastAsia="nl-NL"/>
        </w:rPr>
        <w:t xml:space="preserve"> </w:t>
      </w:r>
      <w:r w:rsidR="00427233" w:rsidRPr="00427233">
        <w:rPr>
          <w:rFonts w:ascii="Times New Roman" w:eastAsia="PMingLiU" w:hAnsi="Times New Roman" w:cs="Times New Roman"/>
          <w:bCs/>
          <w:sz w:val="24"/>
          <w:szCs w:val="20"/>
          <w:lang w:val="en-US" w:eastAsia="nl-NL"/>
        </w:rPr>
        <w:t xml:space="preserve">the definition of Shannon entropy from information theory to define landscape entropy </w:t>
      </w:r>
      <w:r w:rsidR="00706F16">
        <w:rPr>
          <w:rFonts w:ascii="Times New Roman" w:eastAsia="PMingLiU" w:hAnsi="Times New Roman" w:cs="Times New Roman"/>
          <w:bCs/>
          <w:sz w:val="24"/>
          <w:szCs w:val="20"/>
          <w:lang w:val="en-US" w:eastAsia="nl-NL"/>
        </w:rPr>
        <w:fldChar w:fldCharType="begin"/>
      </w:r>
      <w:r w:rsidR="00706F16">
        <w:rPr>
          <w:rFonts w:ascii="Times New Roman" w:eastAsia="PMingLiU" w:hAnsi="Times New Roman" w:cs="Times New Roman"/>
          <w:bCs/>
          <w:sz w:val="24"/>
          <w:szCs w:val="20"/>
          <w:lang w:val="en-US" w:eastAsia="nl-NL"/>
        </w:rPr>
        <w:instrText xml:space="preserve"> ADDIN ZOTERO_ITEM CSL_CITATION {"citationID":"UUYCIvve","properties":{"formattedCitation":"(Shannon, 1948)","plainCitation":"(Shannon, 1948)","noteIndex":0},"citationItems":[{"id":362,"uris":["http://zotero.org/users/9191871/items/34WYVVW7"],"itemData":{"id":362,"type":"article-journal","container-title":"The Bell system technical journal","ISSN":"0005-8580","issue":"3","journalAbbreviation":"The Bell system technical journal","note":"publisher: Nokia Bell Labs","page":"379-423","title":"A mathematical theory of communication","volume":"27","author":[{"family":"Shannon","given":"Claude Elwood"}],"issued":{"date-parts":[["1948"]]}}}],"schema":"https://github.com/citation-style-language/schema/raw/master/csl-citation.json"} </w:instrText>
      </w:r>
      <w:r w:rsidR="00706F16">
        <w:rPr>
          <w:rFonts w:ascii="Times New Roman" w:eastAsia="PMingLiU" w:hAnsi="Times New Roman" w:cs="Times New Roman"/>
          <w:bCs/>
          <w:sz w:val="24"/>
          <w:szCs w:val="20"/>
          <w:lang w:val="en-US" w:eastAsia="nl-NL"/>
        </w:rPr>
        <w:fldChar w:fldCharType="separate"/>
      </w:r>
      <w:r w:rsidR="00706F16">
        <w:rPr>
          <w:rFonts w:ascii="Times New Roman" w:eastAsia="PMingLiU" w:hAnsi="Times New Roman" w:cs="Times New Roman"/>
          <w:bCs/>
          <w:noProof/>
          <w:sz w:val="24"/>
          <w:szCs w:val="20"/>
          <w:lang w:val="en-US" w:eastAsia="nl-NL"/>
        </w:rPr>
        <w:t>(Shannon, 1948)</w:t>
      </w:r>
      <w:r w:rsidR="00706F16">
        <w:rPr>
          <w:rFonts w:ascii="Times New Roman" w:eastAsia="PMingLiU" w:hAnsi="Times New Roman" w:cs="Times New Roman"/>
          <w:bCs/>
          <w:sz w:val="24"/>
          <w:szCs w:val="20"/>
          <w:lang w:val="en-US" w:eastAsia="nl-NL"/>
        </w:rPr>
        <w:fldChar w:fldCharType="end"/>
      </w:r>
      <w:r w:rsidR="00E651C4">
        <w:rPr>
          <w:rFonts w:ascii="Times New Roman" w:eastAsia="PMingLiU" w:hAnsi="Times New Roman" w:cs="Times New Roman"/>
          <w:bCs/>
          <w:sz w:val="24"/>
          <w:szCs w:val="20"/>
          <w:lang w:val="en-US" w:eastAsia="nl-NL"/>
        </w:rPr>
        <w:t xml:space="preserve"> and applied it to the data from Study </w:t>
      </w:r>
      <w:r w:rsidR="002B6F4E">
        <w:rPr>
          <w:rFonts w:ascii="Times New Roman" w:eastAsia="PMingLiU" w:hAnsi="Times New Roman" w:cs="Times New Roman"/>
          <w:bCs/>
          <w:sz w:val="24"/>
          <w:szCs w:val="20"/>
          <w:lang w:val="en-US" w:eastAsia="nl-NL"/>
        </w:rPr>
        <w:t>2</w:t>
      </w:r>
      <w:r w:rsidR="00706F16">
        <w:rPr>
          <w:rFonts w:ascii="Times New Roman" w:eastAsia="PMingLiU" w:hAnsi="Times New Roman" w:cs="Times New Roman"/>
          <w:bCs/>
          <w:sz w:val="24"/>
          <w:szCs w:val="20"/>
          <w:lang w:val="en-US" w:eastAsia="nl-NL"/>
        </w:rPr>
        <w:t>.</w:t>
      </w:r>
      <w:r w:rsidR="00427233" w:rsidRPr="00427233">
        <w:rPr>
          <w:rFonts w:ascii="Times New Roman" w:eastAsia="PMingLiU" w:hAnsi="Times New Roman" w:cs="Times New Roman"/>
          <w:bCs/>
          <w:sz w:val="24"/>
          <w:szCs w:val="20"/>
          <w:lang w:val="en-US" w:eastAsia="nl-NL"/>
        </w:rPr>
        <w:t xml:space="preserve"> A region high in landscape entropy is diverse, composed of </w:t>
      </w:r>
      <w:r>
        <w:rPr>
          <w:rFonts w:ascii="Times New Roman" w:eastAsia="PMingLiU" w:hAnsi="Times New Roman" w:cs="Times New Roman"/>
          <w:bCs/>
          <w:sz w:val="24"/>
          <w:szCs w:val="20"/>
          <w:lang w:val="en-US" w:eastAsia="nl-NL"/>
        </w:rPr>
        <w:t>a mixture of</w:t>
      </w:r>
      <w:r w:rsidR="00706F16">
        <w:rPr>
          <w:rFonts w:ascii="Times New Roman" w:eastAsia="PMingLiU" w:hAnsi="Times New Roman" w:cs="Times New Roman"/>
          <w:bCs/>
          <w:sz w:val="24"/>
          <w:szCs w:val="20"/>
          <w:lang w:val="en-US" w:eastAsia="nl-NL"/>
        </w:rPr>
        <w:t xml:space="preserve"> natural and urban environments</w:t>
      </w:r>
      <w:r w:rsidR="00427233" w:rsidRPr="00427233">
        <w:rPr>
          <w:rFonts w:ascii="Times New Roman" w:eastAsia="PMingLiU" w:hAnsi="Times New Roman" w:cs="Times New Roman"/>
          <w:bCs/>
          <w:sz w:val="24"/>
          <w:szCs w:val="20"/>
          <w:lang w:val="en-US" w:eastAsia="nl-NL"/>
        </w:rPr>
        <w:t xml:space="preserve">. A region low on landscape entropy is comparatively monotonous, composed </w:t>
      </w:r>
      <w:r w:rsidR="00E651C4">
        <w:rPr>
          <w:rFonts w:ascii="Times New Roman" w:eastAsia="PMingLiU" w:hAnsi="Times New Roman" w:cs="Times New Roman"/>
          <w:bCs/>
          <w:sz w:val="24"/>
          <w:szCs w:val="20"/>
          <w:lang w:val="en-US" w:eastAsia="nl-NL"/>
        </w:rPr>
        <w:t>majority</w:t>
      </w:r>
      <w:r w:rsidR="00427233" w:rsidRPr="00427233">
        <w:rPr>
          <w:rFonts w:ascii="Times New Roman" w:eastAsia="PMingLiU" w:hAnsi="Times New Roman" w:cs="Times New Roman"/>
          <w:bCs/>
          <w:sz w:val="24"/>
          <w:szCs w:val="20"/>
          <w:lang w:val="en-US" w:eastAsia="nl-NL"/>
        </w:rPr>
        <w:t xml:space="preserve"> of</w:t>
      </w:r>
      <w:r>
        <w:rPr>
          <w:rFonts w:ascii="Times New Roman" w:eastAsia="PMingLiU" w:hAnsi="Times New Roman" w:cs="Times New Roman"/>
          <w:bCs/>
          <w:sz w:val="24"/>
          <w:szCs w:val="20"/>
          <w:lang w:val="en-US" w:eastAsia="nl-NL"/>
        </w:rPr>
        <w:t xml:space="preserve"> a single landscape</w:t>
      </w:r>
      <w:r w:rsidR="00427233" w:rsidRPr="00427233">
        <w:rPr>
          <w:rFonts w:ascii="Times New Roman" w:eastAsia="PMingLiU" w:hAnsi="Times New Roman" w:cs="Times New Roman"/>
          <w:bCs/>
          <w:sz w:val="24"/>
          <w:szCs w:val="20"/>
          <w:lang w:val="en-US" w:eastAsia="nl-NL"/>
        </w:rPr>
        <w:t>. We expect regions that are low on entropy, thus very monotonous, to be associated with increased boredom</w:t>
      </w:r>
      <w:r w:rsidR="00A27A20">
        <w:rPr>
          <w:rFonts w:ascii="Times New Roman" w:eastAsia="PMingLiU" w:hAnsi="Times New Roman" w:cs="Times New Roman"/>
          <w:bCs/>
          <w:sz w:val="24"/>
          <w:szCs w:val="20"/>
          <w:lang w:val="en-US" w:eastAsia="nl-NL"/>
        </w:rPr>
        <w:t xml:space="preserve">. </w:t>
      </w:r>
      <w:r w:rsidR="00E651C4">
        <w:rPr>
          <w:rFonts w:ascii="Times New Roman" w:eastAsia="PMingLiU" w:hAnsi="Times New Roman" w:cs="Times New Roman"/>
          <w:bCs/>
          <w:sz w:val="24"/>
          <w:szCs w:val="20"/>
          <w:lang w:val="en-US" w:eastAsia="nl-NL"/>
        </w:rPr>
        <w:t>W</w:t>
      </w:r>
      <w:r w:rsidR="00180FA8" w:rsidRPr="00A27A20">
        <w:rPr>
          <w:rFonts w:ascii="Times New Roman" w:hAnsi="Times New Roman" w:cs="Times New Roman"/>
          <w:color w:val="000000"/>
          <w:sz w:val="24"/>
          <w:szCs w:val="24"/>
        </w:rPr>
        <w:t xml:space="preserve">e define entropy </w:t>
      </w:r>
      <w:r w:rsidR="00180FA8" w:rsidRPr="00A27A20">
        <w:rPr>
          <w:rFonts w:ascii="Times New Roman" w:hAnsi="Times New Roman" w:cs="Times New Roman"/>
          <w:i/>
          <w:iCs/>
          <w:color w:val="000000"/>
          <w:sz w:val="24"/>
          <w:szCs w:val="24"/>
        </w:rPr>
        <w:t xml:space="preserve">H </w:t>
      </w:r>
      <w:r w:rsidR="00180FA8" w:rsidRPr="00A27A20">
        <w:rPr>
          <w:rFonts w:ascii="Times New Roman" w:hAnsi="Times New Roman" w:cs="Times New Roman"/>
          <w:color w:val="000000"/>
          <w:sz w:val="24"/>
          <w:szCs w:val="24"/>
        </w:rPr>
        <w:t xml:space="preserve">in set </w:t>
      </w:r>
      <w:r w:rsidR="00180FA8" w:rsidRPr="00A27A20">
        <w:rPr>
          <w:rFonts w:ascii="Times New Roman" w:hAnsi="Times New Roman" w:cs="Times New Roman"/>
          <w:i/>
          <w:iCs/>
          <w:color w:val="000000"/>
          <w:sz w:val="24"/>
          <w:szCs w:val="24"/>
        </w:rPr>
        <w:t xml:space="preserve">X </w:t>
      </w:r>
      <w:r w:rsidR="00180FA8" w:rsidRPr="00A27A20">
        <w:rPr>
          <w:rFonts w:ascii="Times New Roman" w:hAnsi="Times New Roman" w:cs="Times New Roman"/>
          <w:color w:val="000000"/>
          <w:sz w:val="24"/>
          <w:szCs w:val="24"/>
        </w:rPr>
        <w:t xml:space="preserve">of </w:t>
      </w:r>
      <w:r w:rsidR="00180FA8" w:rsidRPr="00A27A20">
        <w:rPr>
          <w:rFonts w:ascii="Times New Roman" w:hAnsi="Times New Roman" w:cs="Times New Roman"/>
          <w:i/>
          <w:iCs/>
          <w:color w:val="000000"/>
          <w:sz w:val="24"/>
          <w:szCs w:val="24"/>
        </w:rPr>
        <w:t xml:space="preserve">N </w:t>
      </w:r>
      <w:r w:rsidR="00180FA8" w:rsidRPr="00A27A20">
        <w:rPr>
          <w:rFonts w:ascii="Times New Roman" w:hAnsi="Times New Roman" w:cs="Times New Roman"/>
          <w:color w:val="000000"/>
          <w:sz w:val="24"/>
          <w:szCs w:val="24"/>
        </w:rPr>
        <w:t xml:space="preserve">landscapes as a function of each of their proportions </w:t>
      </w:r>
      <w:r w:rsidR="00180FA8" w:rsidRPr="00A27A20">
        <w:rPr>
          <w:rFonts w:ascii="Times New Roman" w:hAnsi="Times New Roman" w:cs="Times New Roman"/>
          <w:i/>
          <w:iCs/>
          <w:color w:val="000000"/>
          <w:sz w:val="24"/>
          <w:szCs w:val="24"/>
        </w:rPr>
        <w:t xml:space="preserve">P </w:t>
      </w:r>
      <w:r w:rsidR="00180FA8" w:rsidRPr="00A27A20">
        <w:rPr>
          <w:rFonts w:ascii="Times New Roman" w:hAnsi="Times New Roman" w:cs="Times New Roman"/>
          <w:color w:val="000000"/>
          <w:sz w:val="24"/>
          <w:szCs w:val="24"/>
        </w:rPr>
        <w:t xml:space="preserve">within a geographical region. </w:t>
      </w:r>
    </w:p>
    <w:p w14:paraId="46B59E99" w14:textId="68F9C9BC" w:rsidR="00A27A20" w:rsidRPr="00A27A20" w:rsidRDefault="00A27A20" w:rsidP="00B45FE9">
      <w:pPr>
        <w:spacing w:line="360" w:lineRule="auto"/>
        <w:ind w:firstLine="720"/>
        <w:jc w:val="both"/>
        <w:rPr>
          <w:rFonts w:ascii="Times New Roman" w:hAnsi="Times New Roman" w:cs="Times New Roman"/>
          <w:color w:val="000000"/>
          <w:sz w:val="24"/>
          <w:szCs w:val="24"/>
        </w:rPr>
      </w:pPr>
      <m:oMathPara>
        <m:oMath>
          <m:r>
            <w:rPr>
              <w:rFonts w:ascii="Cambria Math" w:hAnsi="Cambria Math" w:cs="Times New Roman"/>
              <w:color w:val="000000"/>
              <w:sz w:val="24"/>
              <w:szCs w:val="24"/>
            </w:rPr>
            <m:t>H</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X</m:t>
              </m:r>
            </m:e>
          </m:d>
          <m:r>
            <w:rPr>
              <w:rFonts w:ascii="Cambria Math" w:hAnsi="Cambria Math" w:cs="Times New Roman"/>
              <w:color w:val="000000"/>
              <w:sz w:val="24"/>
              <w:szCs w:val="24"/>
            </w:rPr>
            <m:t>=-</m:t>
          </m:r>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i=1</m:t>
              </m:r>
            </m:sub>
            <m:sup>
              <m:r>
                <w:rPr>
                  <w:rFonts w:ascii="Cambria Math" w:hAnsi="Cambria Math" w:cs="Times New Roman"/>
                  <w:color w:val="000000"/>
                  <w:sz w:val="24"/>
                  <w:szCs w:val="24"/>
                </w:rPr>
                <m:t>N</m:t>
              </m:r>
            </m:sup>
            <m:e>
              <m:r>
                <w:rPr>
                  <w:rFonts w:ascii="Cambria Math" w:hAnsi="Cambria Math" w:cs="Times New Roman"/>
                  <w:color w:val="000000"/>
                  <w:sz w:val="24"/>
                  <w:szCs w:val="24"/>
                </w:rPr>
                <m:t>P</m:t>
              </m:r>
              <m:d>
                <m:dPr>
                  <m:ctrlPr>
                    <w:rPr>
                      <w:rFonts w:ascii="Cambria Math" w:hAnsi="Cambria Math" w:cs="Times New Roman"/>
                      <w:i/>
                      <w:color w:val="000000"/>
                      <w:sz w:val="24"/>
                      <w:szCs w:val="24"/>
                    </w:rPr>
                  </m:ctrlPr>
                </m:d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e>
              </m:d>
              <m:r>
                <m:rPr>
                  <m:sty m:val="p"/>
                </m:rPr>
                <w:rPr>
                  <w:rFonts w:ascii="Cambria Math" w:hAnsi="Cambria Math" w:cs="Times New Roman"/>
                  <w:color w:val="000000"/>
                  <w:sz w:val="24"/>
                  <w:szCs w:val="24"/>
                </w:rPr>
                <m:t>ln⁡</m:t>
              </m:r>
              <m:r>
                <w:rPr>
                  <w:rFonts w:ascii="Cambria Math" w:hAnsi="Cambria Math" w:cs="Times New Roman"/>
                  <w:color w:val="000000"/>
                  <w:sz w:val="24"/>
                  <w:szCs w:val="24"/>
                </w:rPr>
                <m:t>P(</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m:t>
                  </m:r>
                </m:sub>
              </m:sSub>
              <m:r>
                <w:rPr>
                  <w:rFonts w:ascii="Cambria Math" w:hAnsi="Cambria Math" w:cs="Times New Roman"/>
                  <w:color w:val="000000"/>
                  <w:sz w:val="24"/>
                  <w:szCs w:val="24"/>
                </w:rPr>
                <m:t>)</m:t>
              </m:r>
            </m:e>
          </m:nary>
        </m:oMath>
      </m:oMathPara>
    </w:p>
    <w:p w14:paraId="407B55B6" w14:textId="2F6F7F43" w:rsidR="00A27A20" w:rsidRPr="00B45FE9" w:rsidRDefault="00180FA8" w:rsidP="00605D01">
      <w:pPr>
        <w:spacing w:line="480" w:lineRule="auto"/>
        <w:ind w:firstLine="720"/>
        <w:jc w:val="both"/>
        <w:rPr>
          <w:rFonts w:ascii="Times New Roman" w:hAnsi="Times New Roman" w:cs="Times New Roman"/>
          <w:color w:val="000000"/>
          <w:sz w:val="24"/>
          <w:szCs w:val="24"/>
        </w:rPr>
      </w:pPr>
      <w:r w:rsidRPr="00A27A20">
        <w:rPr>
          <w:rFonts w:ascii="Times New Roman" w:eastAsia="PMingLiU" w:hAnsi="Times New Roman" w:cs="Times New Roman"/>
          <w:bCs/>
          <w:sz w:val="24"/>
          <w:szCs w:val="24"/>
          <w:lang w:val="en-US" w:eastAsia="nl-NL"/>
        </w:rPr>
        <w:t xml:space="preserve">The more diverse in landscape a geographical region, the higher the natural landscape entropy. Reversely, the more monotonous the natural landscape within </w:t>
      </w:r>
      <w:r w:rsidR="008D3C0B">
        <w:rPr>
          <w:rFonts w:ascii="Times New Roman" w:eastAsia="PMingLiU" w:hAnsi="Times New Roman" w:cs="Times New Roman"/>
          <w:bCs/>
          <w:sz w:val="24"/>
          <w:szCs w:val="24"/>
          <w:lang w:val="en-US" w:eastAsia="nl-NL"/>
        </w:rPr>
        <w:t xml:space="preserve">a </w:t>
      </w:r>
      <w:r w:rsidRPr="00A27A20">
        <w:rPr>
          <w:rFonts w:ascii="Times New Roman" w:eastAsia="PMingLiU" w:hAnsi="Times New Roman" w:cs="Times New Roman"/>
          <w:bCs/>
          <w:sz w:val="24"/>
          <w:szCs w:val="24"/>
          <w:lang w:val="en-US" w:eastAsia="nl-NL"/>
        </w:rPr>
        <w:t xml:space="preserve">geographical region, the lower is its landscape entropy (Figure </w:t>
      </w:r>
      <w:r w:rsidR="00E651C4">
        <w:rPr>
          <w:rFonts w:ascii="Times New Roman" w:eastAsia="PMingLiU" w:hAnsi="Times New Roman" w:cs="Times New Roman"/>
          <w:bCs/>
          <w:sz w:val="24"/>
          <w:szCs w:val="24"/>
          <w:lang w:val="en-US" w:eastAsia="nl-NL"/>
        </w:rPr>
        <w:t>S</w:t>
      </w:r>
      <w:r w:rsidRPr="00A27A20">
        <w:rPr>
          <w:rFonts w:ascii="Times New Roman" w:eastAsia="PMingLiU" w:hAnsi="Times New Roman" w:cs="Times New Roman"/>
          <w:bCs/>
          <w:sz w:val="24"/>
          <w:szCs w:val="24"/>
          <w:lang w:val="en-US" w:eastAsia="nl-NL"/>
        </w:rPr>
        <w:t>1).</w:t>
      </w:r>
      <w:r>
        <w:rPr>
          <w:rFonts w:ascii="Times New Roman" w:eastAsia="PMingLiU" w:hAnsi="Times New Roman" w:cs="Times New Roman"/>
          <w:bCs/>
          <w:sz w:val="24"/>
          <w:szCs w:val="24"/>
          <w:lang w:val="en-US" w:eastAsia="nl-NL"/>
        </w:rPr>
        <w:t xml:space="preserve"> </w:t>
      </w:r>
      <w:r w:rsidR="00B45FE9" w:rsidRPr="00A27A20">
        <w:rPr>
          <w:rFonts w:ascii="Times New Roman" w:eastAsia="PMingLiU" w:hAnsi="Times New Roman" w:cs="Times New Roman"/>
          <w:bCs/>
          <w:sz w:val="24"/>
          <w:szCs w:val="24"/>
          <w:lang w:val="en-US" w:eastAsia="nl-NL"/>
        </w:rPr>
        <w:t>We expect regions that are low on entropy, thus very monotonous, to be associated with increased boredom.</w:t>
      </w:r>
    </w:p>
    <w:p w14:paraId="5694042D" w14:textId="58983622" w:rsidR="00A27A20" w:rsidRPr="00A27A20" w:rsidRDefault="00180FA8" w:rsidP="00A27A20">
      <w:pPr>
        <w:rPr>
          <w:rFonts w:ascii="Times New Roman" w:hAnsi="Times New Roman" w:cs="Times New Roman"/>
          <w:sz w:val="24"/>
          <w:szCs w:val="24"/>
        </w:rPr>
      </w:pPr>
      <w:r w:rsidRPr="00A27A20">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604E5038" wp14:editId="0CEC7EA2">
                <wp:simplePos x="0" y="0"/>
                <wp:positionH relativeFrom="column">
                  <wp:posOffset>-69850</wp:posOffset>
                </wp:positionH>
                <wp:positionV relativeFrom="paragraph">
                  <wp:posOffset>2201447</wp:posOffset>
                </wp:positionV>
                <wp:extent cx="5370022" cy="382385"/>
                <wp:effectExtent l="0" t="0" r="0" b="0"/>
                <wp:wrapNone/>
                <wp:docPr id="9" name="Text Box 9"/>
                <wp:cNvGraphicFramePr/>
                <a:graphic xmlns:a="http://schemas.openxmlformats.org/drawingml/2006/main">
                  <a:graphicData uri="http://schemas.microsoft.com/office/word/2010/wordprocessingShape">
                    <wps:wsp>
                      <wps:cNvSpPr txBox="1"/>
                      <wps:spPr>
                        <a:xfrm>
                          <a:off x="0" y="0"/>
                          <a:ext cx="5370022" cy="382385"/>
                        </a:xfrm>
                        <a:prstGeom prst="rect">
                          <a:avLst/>
                        </a:prstGeom>
                        <a:noFill/>
                        <a:ln w="6350">
                          <a:noFill/>
                        </a:ln>
                      </wps:spPr>
                      <wps:txbx>
                        <w:txbxContent>
                          <w:p w14:paraId="7B36FD65" w14:textId="48376806" w:rsidR="001B2E17" w:rsidRPr="00B45FE9" w:rsidRDefault="001B2E17" w:rsidP="00A27A20">
                            <w:pPr>
                              <w:rPr>
                                <w:rFonts w:ascii="Times New Roman" w:hAnsi="Times New Roman" w:cs="Times New Roman"/>
                              </w:rPr>
                            </w:pPr>
                            <w:r w:rsidRPr="00B45FE9">
                              <w:rPr>
                                <w:rFonts w:ascii="Times New Roman" w:hAnsi="Times New Roman" w:cs="Times New Roman"/>
                                <w:i/>
                                <w:iCs/>
                              </w:rPr>
                              <w:t xml:space="preserve">Figure </w:t>
                            </w:r>
                            <w:r>
                              <w:rPr>
                                <w:rFonts w:ascii="Times New Roman" w:hAnsi="Times New Roman" w:cs="Times New Roman"/>
                                <w:i/>
                                <w:iCs/>
                              </w:rPr>
                              <w:t>S</w:t>
                            </w:r>
                            <w:r w:rsidRPr="00B45FE9">
                              <w:rPr>
                                <w:rFonts w:ascii="Times New Roman" w:hAnsi="Times New Roman" w:cs="Times New Roman"/>
                                <w:i/>
                                <w:iCs/>
                              </w:rPr>
                              <w:t xml:space="preserve">1.  </w:t>
                            </w:r>
                            <w:r w:rsidRPr="00B45FE9">
                              <w:rPr>
                                <w:rFonts w:ascii="Times New Roman" w:hAnsi="Times New Roman" w:cs="Times New Roman"/>
                              </w:rPr>
                              <w:t xml:space="preserve">Entropy equivalent of land cover composition across three counties.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4E5038" id="_x0000_t202" coordsize="21600,21600" o:spt="202" path="m,l,21600r21600,l21600,xe">
                <v:stroke joinstyle="miter"/>
                <v:path gradientshapeok="t" o:connecttype="rect"/>
              </v:shapetype>
              <v:shape id="Text Box 9" o:spid="_x0000_s1026" type="#_x0000_t202" style="position:absolute;margin-left:-5.5pt;margin-top:173.35pt;width:422.85pt;height:30.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" filled="f" stroked="f" strokeweight=".5pt">
                <v:textbox>
                  <w:txbxContent>
                    <w:p w14:paraId="7B36FD65" w14:textId="48376806" w:rsidR="001B2E17" w:rsidRPr="00B45FE9" w:rsidRDefault="001B2E17" w:rsidP="00A27A20">
                      <w:pPr>
                        <w:rPr>
                          <w:rFonts w:ascii="Times New Roman" w:hAnsi="Times New Roman" w:cs="Times New Roman"/>
                        </w:rPr>
                      </w:pPr>
                      <w:r w:rsidRPr="00B45FE9">
                        <w:rPr>
                          <w:rFonts w:ascii="Times New Roman" w:hAnsi="Times New Roman" w:cs="Times New Roman"/>
                          <w:i/>
                          <w:iCs/>
                        </w:rPr>
                        <w:t xml:space="preserve">Figure </w:t>
                      </w:r>
                      <w:r>
                        <w:rPr>
                          <w:rFonts w:ascii="Times New Roman" w:hAnsi="Times New Roman" w:cs="Times New Roman"/>
                          <w:i/>
                          <w:iCs/>
                        </w:rPr>
                        <w:t>S</w:t>
                      </w:r>
                      <w:r w:rsidRPr="00B45FE9">
                        <w:rPr>
                          <w:rFonts w:ascii="Times New Roman" w:hAnsi="Times New Roman" w:cs="Times New Roman"/>
                          <w:i/>
                          <w:iCs/>
                        </w:rPr>
                        <w:t xml:space="preserve">1.  </w:t>
                      </w:r>
                      <w:r w:rsidRPr="00B45FE9">
                        <w:rPr>
                          <w:rFonts w:ascii="Times New Roman" w:hAnsi="Times New Roman" w:cs="Times New Roman"/>
                        </w:rPr>
                        <w:t xml:space="preserve">Entropy equivalent of land cover composition across three counties. </w:t>
                      </w:r>
                    </w:p>
                  </w:txbxContent>
                </v:textbox>
              </v:shape>
            </w:pict>
          </mc:Fallback>
        </mc:AlternateContent>
      </w:r>
      <w:r w:rsidR="00843ABE">
        <w:rPr>
          <w:rFonts w:ascii="Times New Roman" w:hAnsi="Times New Roman" w:cs="Times New Roman"/>
          <w:noProof/>
          <w:sz w:val="24"/>
          <w:szCs w:val="24"/>
          <w:lang w:eastAsia="en-GB"/>
        </w:rPr>
        <w:drawing>
          <wp:anchor distT="0" distB="0" distL="114300" distR="114300" simplePos="0" relativeHeight="251663360" behindDoc="0" locked="0" layoutInCell="1" allowOverlap="1" wp14:anchorId="35E84252" wp14:editId="2D124DC9">
            <wp:simplePos x="0" y="0"/>
            <wp:positionH relativeFrom="column">
              <wp:posOffset>4429760</wp:posOffset>
            </wp:positionH>
            <wp:positionV relativeFrom="paragraph">
              <wp:posOffset>-635</wp:posOffset>
            </wp:positionV>
            <wp:extent cx="1375410" cy="2051050"/>
            <wp:effectExtent l="0" t="0" r="8890" b="635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843ABE" w:rsidRPr="00A27A20">
        <w:rPr>
          <w:rFonts w:ascii="Times New Roman" w:hAnsi="Times New Roman" w:cs="Times New Roman"/>
          <w:noProof/>
          <w:sz w:val="24"/>
          <w:szCs w:val="24"/>
          <w:lang w:eastAsia="en-GB"/>
        </w:rPr>
        <w:drawing>
          <wp:anchor distT="0" distB="0" distL="114300" distR="114300" simplePos="0" relativeHeight="251662336" behindDoc="0" locked="0" layoutInCell="1" allowOverlap="1" wp14:anchorId="09AFD696" wp14:editId="37373064">
            <wp:simplePos x="0" y="0"/>
            <wp:positionH relativeFrom="column">
              <wp:posOffset>1522095</wp:posOffset>
            </wp:positionH>
            <wp:positionV relativeFrom="paragraph">
              <wp:posOffset>1905</wp:posOffset>
            </wp:positionV>
            <wp:extent cx="1337310" cy="2072005"/>
            <wp:effectExtent l="0" t="0" r="8890" b="1079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B45DB0" w:rsidRPr="00A27A20">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48D9368E" wp14:editId="1CBF88F1">
            <wp:simplePos x="0" y="0"/>
            <wp:positionH relativeFrom="column">
              <wp:posOffset>2960060</wp:posOffset>
            </wp:positionH>
            <wp:positionV relativeFrom="paragraph">
              <wp:posOffset>0</wp:posOffset>
            </wp:positionV>
            <wp:extent cx="1360170" cy="2072005"/>
            <wp:effectExtent l="0" t="0" r="11430" b="10795"/>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A27A20" w:rsidRPr="00A27A20">
        <w:rPr>
          <w:rFonts w:ascii="Times New Roman" w:hAnsi="Times New Roman" w:cs="Times New Roman"/>
          <w:noProof/>
          <w:sz w:val="24"/>
          <w:szCs w:val="24"/>
          <w:lang w:eastAsia="en-GB"/>
        </w:rPr>
        <w:drawing>
          <wp:inline distT="0" distB="0" distL="0" distR="0" wp14:anchorId="1A5CF78A" wp14:editId="5B483216">
            <wp:extent cx="1384917" cy="2068830"/>
            <wp:effectExtent l="0" t="0" r="1270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71231E" w14:textId="04980F86" w:rsidR="00A27A20" w:rsidRPr="00A27A20" w:rsidRDefault="00A27A20" w:rsidP="00A27A20">
      <w:pPr>
        <w:pStyle w:val="Heading3"/>
      </w:pPr>
    </w:p>
    <w:p w14:paraId="46FAC339" w14:textId="04A70945" w:rsidR="00A27A20" w:rsidRDefault="00A27A20" w:rsidP="00427233">
      <w:pPr>
        <w:spacing w:after="0" w:line="480" w:lineRule="auto"/>
        <w:rPr>
          <w:rFonts w:ascii="Times New Roman" w:eastAsia="PMingLiU" w:hAnsi="Times New Roman" w:cs="Times New Roman"/>
          <w:bCs/>
          <w:sz w:val="24"/>
          <w:szCs w:val="24"/>
          <w:lang w:val="en-US" w:eastAsia="nl-NL"/>
        </w:rPr>
      </w:pPr>
    </w:p>
    <w:p w14:paraId="399CA20F" w14:textId="79598C70" w:rsidR="007A2FB4" w:rsidRDefault="00BE2394" w:rsidP="007A2FB4">
      <w:pPr>
        <w:spacing w:line="480" w:lineRule="auto"/>
        <w:contextualSpacing/>
        <w:rPr>
          <w:rFonts w:ascii="Times New Roman" w:eastAsia="PMingLiU" w:hAnsi="Times New Roman" w:cs="Times New Roman"/>
          <w:sz w:val="24"/>
          <w:szCs w:val="24"/>
          <w:lang w:val="en-US" w:eastAsia="nl-NL"/>
        </w:rPr>
      </w:pPr>
      <w:r>
        <w:rPr>
          <w:rFonts w:ascii="Times New Roman" w:eastAsia="PMingLiU" w:hAnsi="Times New Roman" w:cs="Times New Roman"/>
          <w:sz w:val="24"/>
          <w:szCs w:val="24"/>
          <w:lang w:val="en-US" w:eastAsia="nl-NL"/>
        </w:rPr>
        <w:tab/>
      </w:r>
      <w:r w:rsidR="007A2FB4" w:rsidRPr="007A2FB4">
        <w:rPr>
          <w:rFonts w:ascii="Times New Roman" w:eastAsia="PMingLiU" w:hAnsi="Times New Roman" w:cs="Times New Roman"/>
          <w:sz w:val="24"/>
          <w:szCs w:val="24"/>
          <w:lang w:val="en-US" w:eastAsia="nl-NL"/>
        </w:rPr>
        <w:t xml:space="preserve">Table </w:t>
      </w:r>
      <w:r w:rsidR="007A2FB4">
        <w:rPr>
          <w:rFonts w:ascii="Times New Roman" w:eastAsia="PMingLiU" w:hAnsi="Times New Roman" w:cs="Times New Roman"/>
          <w:sz w:val="24"/>
          <w:szCs w:val="24"/>
          <w:lang w:val="en-US" w:eastAsia="nl-NL"/>
        </w:rPr>
        <w:t>1</w:t>
      </w:r>
      <w:r w:rsidR="007A2FB4" w:rsidRPr="007A2FB4">
        <w:rPr>
          <w:rFonts w:ascii="Times New Roman" w:eastAsia="PMingLiU" w:hAnsi="Times New Roman" w:cs="Times New Roman"/>
          <w:sz w:val="24"/>
          <w:szCs w:val="24"/>
          <w:lang w:val="en-US" w:eastAsia="nl-NL"/>
        </w:rPr>
        <w:t xml:space="preserve"> contains the zero-order correlations between variables. To test if people in areas that are comparatively </w:t>
      </w:r>
      <w:r w:rsidR="007A2FB4">
        <w:rPr>
          <w:rFonts w:ascii="Times New Roman" w:eastAsia="PMingLiU" w:hAnsi="Times New Roman" w:cs="Times New Roman"/>
          <w:sz w:val="24"/>
          <w:szCs w:val="24"/>
          <w:lang w:val="en-US" w:eastAsia="nl-NL"/>
        </w:rPr>
        <w:t>monotonous</w:t>
      </w:r>
      <w:r w:rsidR="007A2FB4" w:rsidRPr="007A2FB4">
        <w:rPr>
          <w:rFonts w:ascii="Times New Roman" w:eastAsia="PMingLiU" w:hAnsi="Times New Roman" w:cs="Times New Roman"/>
          <w:sz w:val="24"/>
          <w:szCs w:val="24"/>
          <w:lang w:val="en-US" w:eastAsia="nl-NL"/>
        </w:rPr>
        <w:t xml:space="preserve"> express less boredom, we ran a series of random intercept multilevel analyses to account for the regional clustering of individuals (Level 1) within states (Level 2). All predictor variables were </w:t>
      </w:r>
      <w:r w:rsidR="007A2FB4" w:rsidRPr="007A2FB4">
        <w:rPr>
          <w:rFonts w:ascii="Times New Roman" w:eastAsia="PMingLiU" w:hAnsi="Times New Roman" w:cs="Times New Roman"/>
          <w:i/>
          <w:iCs/>
          <w:sz w:val="24"/>
          <w:szCs w:val="24"/>
          <w:lang w:val="en-US" w:eastAsia="nl-NL"/>
        </w:rPr>
        <w:t>z</w:t>
      </w:r>
      <w:r w:rsidR="007A2FB4" w:rsidRPr="007A2FB4">
        <w:rPr>
          <w:rFonts w:ascii="Times New Roman" w:eastAsia="PMingLiU" w:hAnsi="Times New Roman" w:cs="Times New Roman"/>
          <w:sz w:val="24"/>
          <w:szCs w:val="24"/>
          <w:lang w:val="en-US" w:eastAsia="nl-NL"/>
        </w:rPr>
        <w:t>-</w:t>
      </w:r>
      <w:r w:rsidR="00E651C4" w:rsidRPr="007A2FB4">
        <w:rPr>
          <w:rFonts w:ascii="Times New Roman" w:eastAsia="PMingLiU" w:hAnsi="Times New Roman" w:cs="Times New Roman"/>
          <w:sz w:val="24"/>
          <w:szCs w:val="24"/>
          <w:lang w:val="en-US" w:eastAsia="nl-NL"/>
        </w:rPr>
        <w:t>standardized</w:t>
      </w:r>
      <w:r w:rsidR="007A2FB4" w:rsidRPr="007A2FB4">
        <w:rPr>
          <w:rFonts w:ascii="Times New Roman" w:eastAsia="PMingLiU" w:hAnsi="Times New Roman" w:cs="Times New Roman"/>
          <w:sz w:val="24"/>
          <w:szCs w:val="24"/>
          <w:lang w:val="en-US" w:eastAsia="nl-NL"/>
        </w:rPr>
        <w:t xml:space="preserve"> to allow for cross-model comparison. Four models were built in a stepwise manner. An empty model (Model 0) was followed by the inclusion of the </w:t>
      </w:r>
      <w:r w:rsidR="007A2FB4">
        <w:rPr>
          <w:rFonts w:ascii="Times New Roman" w:eastAsia="PMingLiU" w:hAnsi="Times New Roman" w:cs="Times New Roman"/>
          <w:sz w:val="24"/>
          <w:szCs w:val="24"/>
          <w:lang w:val="en-US" w:eastAsia="nl-NL"/>
        </w:rPr>
        <w:t>landscape entropy</w:t>
      </w:r>
      <w:r w:rsidR="007A2FB4" w:rsidRPr="007A2FB4">
        <w:rPr>
          <w:rFonts w:ascii="Times New Roman" w:eastAsia="PMingLiU" w:hAnsi="Times New Roman" w:cs="Times New Roman"/>
          <w:sz w:val="24"/>
          <w:szCs w:val="24"/>
          <w:lang w:val="en-US" w:eastAsia="nl-NL"/>
        </w:rPr>
        <w:t xml:space="preserve"> variable (Model 1), the regional mobility variable (Model 2), and regional demographics (Model 3). </w:t>
      </w:r>
    </w:p>
    <w:p w14:paraId="35B9ADF4" w14:textId="197A3BDB" w:rsidR="00167113" w:rsidRPr="00BE2394" w:rsidRDefault="007A2FB4" w:rsidP="007A2FB4">
      <w:pPr>
        <w:spacing w:line="480" w:lineRule="auto"/>
        <w:contextualSpacing/>
        <w:rPr>
          <w:rFonts w:ascii="Times New Roman" w:eastAsia="PMingLiU" w:hAnsi="Times New Roman" w:cs="Times New Roman"/>
          <w:sz w:val="24"/>
          <w:szCs w:val="24"/>
          <w:lang w:val="en-US" w:eastAsia="nl-NL"/>
        </w:rPr>
      </w:pPr>
      <w:r>
        <w:rPr>
          <w:rFonts w:ascii="Times New Roman" w:eastAsia="PMingLiU" w:hAnsi="Times New Roman" w:cs="Times New Roman"/>
          <w:sz w:val="24"/>
          <w:szCs w:val="24"/>
          <w:lang w:val="en-US" w:eastAsia="nl-NL"/>
        </w:rPr>
        <w:tab/>
      </w:r>
      <w:r w:rsidR="00BE2394">
        <w:rPr>
          <w:rFonts w:ascii="Times New Roman" w:eastAsia="PMingLiU" w:hAnsi="Times New Roman" w:cs="Times New Roman"/>
          <w:sz w:val="24"/>
          <w:szCs w:val="24"/>
          <w:lang w:val="en-US" w:eastAsia="nl-NL"/>
        </w:rPr>
        <w:t>Lan</w:t>
      </w:r>
      <w:r>
        <w:rPr>
          <w:rFonts w:ascii="Times New Roman" w:eastAsia="PMingLiU" w:hAnsi="Times New Roman" w:cs="Times New Roman"/>
          <w:sz w:val="24"/>
          <w:szCs w:val="24"/>
          <w:lang w:val="en-US" w:eastAsia="nl-NL"/>
        </w:rPr>
        <w:t>d</w:t>
      </w:r>
      <w:r w:rsidR="00BE2394">
        <w:rPr>
          <w:rFonts w:ascii="Times New Roman" w:eastAsia="PMingLiU" w:hAnsi="Times New Roman" w:cs="Times New Roman"/>
          <w:sz w:val="24"/>
          <w:szCs w:val="24"/>
          <w:lang w:val="en-US" w:eastAsia="nl-NL"/>
        </w:rPr>
        <w:t>scape</w:t>
      </w:r>
      <w:r w:rsidR="00BE2394" w:rsidRPr="00BE2394">
        <w:rPr>
          <w:rFonts w:ascii="Times New Roman" w:eastAsia="PMingLiU" w:hAnsi="Times New Roman" w:cs="Times New Roman"/>
          <w:sz w:val="24"/>
          <w:szCs w:val="24"/>
          <w:lang w:val="en-US" w:eastAsia="nl-NL"/>
        </w:rPr>
        <w:t xml:space="preserve"> entropy </w:t>
      </w:r>
      <w:r w:rsidR="00BE2394">
        <w:rPr>
          <w:rFonts w:ascii="Times New Roman" w:eastAsia="PMingLiU" w:hAnsi="Times New Roman" w:cs="Times New Roman"/>
          <w:sz w:val="24"/>
          <w:szCs w:val="24"/>
          <w:lang w:val="en-US" w:eastAsia="nl-NL"/>
        </w:rPr>
        <w:t>was negatively associated with</w:t>
      </w:r>
      <w:r w:rsidR="00BE2394" w:rsidRPr="00BE2394">
        <w:rPr>
          <w:rFonts w:ascii="Times New Roman" w:eastAsia="PMingLiU" w:hAnsi="Times New Roman" w:cs="Times New Roman"/>
          <w:sz w:val="24"/>
          <w:szCs w:val="24"/>
          <w:lang w:val="en-US" w:eastAsia="nl-NL"/>
        </w:rPr>
        <w:t xml:space="preserve"> boredom</w:t>
      </w:r>
      <w:r>
        <w:rPr>
          <w:rFonts w:ascii="Times New Roman" w:eastAsia="PMingLiU" w:hAnsi="Times New Roman" w:cs="Times New Roman"/>
          <w:sz w:val="24"/>
          <w:szCs w:val="24"/>
          <w:lang w:val="en-US" w:eastAsia="nl-NL"/>
        </w:rPr>
        <w:t xml:space="preserve"> (Table </w:t>
      </w:r>
      <w:r w:rsidR="001225D8">
        <w:rPr>
          <w:rFonts w:ascii="Times New Roman" w:eastAsia="PMingLiU" w:hAnsi="Times New Roman" w:cs="Times New Roman"/>
          <w:sz w:val="24"/>
          <w:szCs w:val="24"/>
          <w:lang w:val="en-US" w:eastAsia="nl-NL"/>
        </w:rPr>
        <w:t>S</w:t>
      </w:r>
      <w:r w:rsidR="00D5772A">
        <w:rPr>
          <w:rFonts w:ascii="Times New Roman" w:eastAsia="PMingLiU" w:hAnsi="Times New Roman" w:cs="Times New Roman"/>
          <w:sz w:val="24"/>
          <w:szCs w:val="24"/>
          <w:lang w:val="en-US" w:eastAsia="nl-NL"/>
        </w:rPr>
        <w:t>3</w:t>
      </w:r>
      <w:r>
        <w:rPr>
          <w:rFonts w:ascii="Times New Roman" w:eastAsia="PMingLiU" w:hAnsi="Times New Roman" w:cs="Times New Roman"/>
          <w:sz w:val="24"/>
          <w:szCs w:val="24"/>
          <w:lang w:val="en-US" w:eastAsia="nl-NL"/>
        </w:rPr>
        <w:t>)</w:t>
      </w:r>
      <w:r w:rsidR="00BE2394" w:rsidRPr="00BE2394">
        <w:rPr>
          <w:rFonts w:ascii="Times New Roman" w:eastAsia="PMingLiU" w:hAnsi="Times New Roman" w:cs="Times New Roman"/>
          <w:sz w:val="24"/>
          <w:szCs w:val="24"/>
          <w:lang w:val="en-US" w:eastAsia="nl-NL"/>
        </w:rPr>
        <w:t xml:space="preserve">, in line with our hypothesis. When accounting for state-level clustering and additional control variables, the association remains stable (Table </w:t>
      </w:r>
      <w:r w:rsidR="00577727">
        <w:rPr>
          <w:rFonts w:ascii="Times New Roman" w:eastAsia="PMingLiU" w:hAnsi="Times New Roman" w:cs="Times New Roman"/>
          <w:sz w:val="24"/>
          <w:szCs w:val="24"/>
          <w:lang w:val="en-US" w:eastAsia="nl-NL"/>
        </w:rPr>
        <w:t>S</w:t>
      </w:r>
      <w:r w:rsidR="00D5772A">
        <w:rPr>
          <w:rFonts w:ascii="Times New Roman" w:eastAsia="PMingLiU" w:hAnsi="Times New Roman" w:cs="Times New Roman"/>
          <w:sz w:val="24"/>
          <w:szCs w:val="24"/>
          <w:lang w:val="en-US" w:eastAsia="nl-NL"/>
        </w:rPr>
        <w:t>4</w:t>
      </w:r>
      <w:r w:rsidR="00BE2394" w:rsidRPr="00BE2394">
        <w:rPr>
          <w:rFonts w:ascii="Times New Roman" w:eastAsia="PMingLiU" w:hAnsi="Times New Roman" w:cs="Times New Roman"/>
          <w:sz w:val="24"/>
          <w:szCs w:val="24"/>
          <w:lang w:val="en-US" w:eastAsia="nl-NL"/>
        </w:rPr>
        <w:t>)</w:t>
      </w:r>
      <w:r w:rsidR="001225D8">
        <w:rPr>
          <w:rFonts w:ascii="Times New Roman" w:eastAsia="PMingLiU" w:hAnsi="Times New Roman" w:cs="Times New Roman"/>
          <w:sz w:val="24"/>
          <w:szCs w:val="24"/>
          <w:lang w:val="en-US" w:eastAsia="nl-NL"/>
        </w:rPr>
        <w:t xml:space="preserve">. </w:t>
      </w:r>
      <w:r w:rsidR="00BE2394" w:rsidRPr="00BE2394">
        <w:rPr>
          <w:rFonts w:ascii="Times New Roman" w:eastAsia="PMingLiU" w:hAnsi="Times New Roman" w:cs="Times New Roman"/>
          <w:sz w:val="24"/>
          <w:szCs w:val="24"/>
          <w:lang w:val="en-US" w:eastAsia="nl-NL"/>
        </w:rPr>
        <w:t xml:space="preserve">These results suggest that less monotonous regions </w:t>
      </w:r>
      <w:r w:rsidR="001225D8">
        <w:rPr>
          <w:rFonts w:ascii="Times New Roman" w:eastAsia="PMingLiU" w:hAnsi="Times New Roman" w:cs="Times New Roman"/>
          <w:sz w:val="24"/>
          <w:szCs w:val="24"/>
          <w:lang w:val="en-US" w:eastAsia="nl-NL"/>
        </w:rPr>
        <w:t>(Figure S</w:t>
      </w:r>
      <w:r w:rsidR="00577727">
        <w:rPr>
          <w:rFonts w:ascii="Times New Roman" w:eastAsia="PMingLiU" w:hAnsi="Times New Roman" w:cs="Times New Roman"/>
          <w:sz w:val="24"/>
          <w:szCs w:val="24"/>
          <w:lang w:val="en-US" w:eastAsia="nl-NL"/>
        </w:rPr>
        <w:t>2</w:t>
      </w:r>
      <w:r w:rsidR="0046433D">
        <w:rPr>
          <w:rStyle w:val="FootnoteReference"/>
          <w:rFonts w:ascii="Times New Roman" w:eastAsia="PMingLiU" w:hAnsi="Times New Roman" w:cs="Times New Roman"/>
          <w:sz w:val="24"/>
          <w:szCs w:val="24"/>
          <w:lang w:val="en-US" w:eastAsia="nl-NL"/>
        </w:rPr>
        <w:footnoteReference w:id="1"/>
      </w:r>
      <w:r w:rsidR="001225D8">
        <w:rPr>
          <w:rFonts w:ascii="Times New Roman" w:eastAsia="PMingLiU" w:hAnsi="Times New Roman" w:cs="Times New Roman"/>
          <w:sz w:val="24"/>
          <w:szCs w:val="24"/>
          <w:lang w:val="en-US" w:eastAsia="nl-NL"/>
        </w:rPr>
        <w:t xml:space="preserve">) </w:t>
      </w:r>
      <w:r w:rsidR="00BE2394" w:rsidRPr="00BE2394">
        <w:rPr>
          <w:rFonts w:ascii="Times New Roman" w:eastAsia="PMingLiU" w:hAnsi="Times New Roman" w:cs="Times New Roman"/>
          <w:sz w:val="24"/>
          <w:szCs w:val="24"/>
          <w:lang w:val="en-US" w:eastAsia="nl-NL"/>
        </w:rPr>
        <w:t>are associated with less boredom.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96"/>
        <w:gridCol w:w="1197"/>
        <w:gridCol w:w="1196"/>
        <w:gridCol w:w="1196"/>
        <w:gridCol w:w="1197"/>
      </w:tblGrid>
      <w:tr w:rsidR="00742E55" w:rsidRPr="0046391E" w14:paraId="4F3EC828" w14:textId="77777777" w:rsidTr="001B2E17">
        <w:tc>
          <w:tcPr>
            <w:tcW w:w="7820" w:type="dxa"/>
            <w:gridSpan w:val="6"/>
            <w:tcBorders>
              <w:bottom w:val="single" w:sz="4" w:space="0" w:color="auto"/>
            </w:tcBorders>
          </w:tcPr>
          <w:p w14:paraId="5D01C2A3" w14:textId="36312BAB" w:rsidR="00742E55" w:rsidRPr="0078278B" w:rsidRDefault="00742E55" w:rsidP="00742E55">
            <w:pPr>
              <w:pStyle w:val="NormalWeb"/>
              <w:spacing w:before="0" w:beforeAutospacing="0" w:after="0" w:afterAutospacing="0" w:line="480" w:lineRule="auto"/>
              <w:rPr>
                <w:b/>
                <w:bCs/>
                <w:color w:val="000000"/>
              </w:rPr>
            </w:pPr>
            <w:r w:rsidRPr="0078278B">
              <w:rPr>
                <w:b/>
                <w:bCs/>
                <w:color w:val="000000"/>
              </w:rPr>
              <w:t xml:space="preserve">Table </w:t>
            </w:r>
            <w:r w:rsidR="001225D8">
              <w:rPr>
                <w:b/>
                <w:bCs/>
                <w:color w:val="000000"/>
              </w:rPr>
              <w:t>S</w:t>
            </w:r>
            <w:r w:rsidR="00D5772A">
              <w:rPr>
                <w:b/>
                <w:bCs/>
                <w:color w:val="000000"/>
              </w:rPr>
              <w:t>3</w:t>
            </w:r>
          </w:p>
          <w:p w14:paraId="5B971CF5" w14:textId="22EF5A7C" w:rsidR="00742E55" w:rsidRPr="00742E55" w:rsidRDefault="00742E55" w:rsidP="00742E55">
            <w:pPr>
              <w:pStyle w:val="NormalWeb"/>
              <w:spacing w:before="0" w:beforeAutospacing="0" w:after="0" w:afterAutospacing="0" w:line="480" w:lineRule="auto"/>
              <w:rPr>
                <w:i/>
                <w:iCs/>
                <w:color w:val="000000"/>
              </w:rPr>
            </w:pPr>
            <w:r w:rsidRPr="0078278B">
              <w:rPr>
                <w:i/>
                <w:iCs/>
                <w:color w:val="000000"/>
              </w:rPr>
              <w:t xml:space="preserve">Zero-Order Pearson’s Correlations Between Boredom Scores, </w:t>
            </w:r>
            <w:r>
              <w:rPr>
                <w:i/>
                <w:iCs/>
                <w:color w:val="000000"/>
              </w:rPr>
              <w:t>Landscape Entropy,</w:t>
            </w:r>
            <w:r w:rsidRPr="0078278B">
              <w:rPr>
                <w:i/>
                <w:iCs/>
                <w:color w:val="000000"/>
              </w:rPr>
              <w:t xml:space="preserve"> and Regional Correlates</w:t>
            </w:r>
            <w:r>
              <w:rPr>
                <w:i/>
                <w:iCs/>
                <w:color w:val="000000"/>
              </w:rPr>
              <w:t xml:space="preserve"> in Study </w:t>
            </w:r>
            <w:r w:rsidR="00F96B42">
              <w:rPr>
                <w:i/>
                <w:iCs/>
                <w:color w:val="000000"/>
              </w:rPr>
              <w:t>2</w:t>
            </w:r>
          </w:p>
        </w:tc>
      </w:tr>
      <w:tr w:rsidR="00742E55" w:rsidRPr="0046391E" w14:paraId="21F9520F" w14:textId="77777777" w:rsidTr="001B2E17">
        <w:tc>
          <w:tcPr>
            <w:tcW w:w="1838" w:type="dxa"/>
            <w:tcBorders>
              <w:top w:val="single" w:sz="4" w:space="0" w:color="auto"/>
              <w:bottom w:val="single" w:sz="4" w:space="0" w:color="auto"/>
            </w:tcBorders>
          </w:tcPr>
          <w:p w14:paraId="0809C7E4" w14:textId="77777777" w:rsidR="00742E55" w:rsidRPr="0046391E" w:rsidRDefault="00742E55" w:rsidP="001B2E17">
            <w:pPr>
              <w:pStyle w:val="NormalWeb"/>
              <w:spacing w:before="0" w:beforeAutospacing="0" w:after="0" w:afterAutospacing="0"/>
              <w:rPr>
                <w:color w:val="000000" w:themeColor="text1"/>
              </w:rPr>
            </w:pPr>
          </w:p>
        </w:tc>
        <w:tc>
          <w:tcPr>
            <w:tcW w:w="1196" w:type="dxa"/>
            <w:tcBorders>
              <w:top w:val="single" w:sz="4" w:space="0" w:color="auto"/>
              <w:bottom w:val="single" w:sz="4" w:space="0" w:color="auto"/>
            </w:tcBorders>
          </w:tcPr>
          <w:p w14:paraId="7A46318B" w14:textId="77777777" w:rsidR="00742E55" w:rsidRPr="0046391E" w:rsidRDefault="00742E55" w:rsidP="001B2E17">
            <w:pPr>
              <w:pStyle w:val="NormalWeb"/>
              <w:spacing w:before="0" w:beforeAutospacing="0" w:after="0" w:afterAutospacing="0"/>
              <w:rPr>
                <w:color w:val="000000" w:themeColor="text1"/>
              </w:rPr>
            </w:pPr>
            <w:r>
              <w:rPr>
                <w:color w:val="000000" w:themeColor="text1"/>
              </w:rPr>
              <w:t>1.</w:t>
            </w:r>
          </w:p>
        </w:tc>
        <w:tc>
          <w:tcPr>
            <w:tcW w:w="1197" w:type="dxa"/>
            <w:tcBorders>
              <w:top w:val="single" w:sz="4" w:space="0" w:color="auto"/>
              <w:bottom w:val="single" w:sz="4" w:space="0" w:color="auto"/>
            </w:tcBorders>
          </w:tcPr>
          <w:p w14:paraId="5CDD1116" w14:textId="5163DFC5" w:rsidR="00742E55" w:rsidRPr="0046391E" w:rsidRDefault="00577727" w:rsidP="001B2E17">
            <w:pPr>
              <w:pStyle w:val="NormalWeb"/>
              <w:spacing w:before="0" w:beforeAutospacing="0" w:after="0" w:afterAutospacing="0"/>
              <w:rPr>
                <w:color w:val="000000" w:themeColor="text1"/>
              </w:rPr>
            </w:pPr>
            <w:r>
              <w:rPr>
                <w:color w:val="000000" w:themeColor="text1"/>
              </w:rPr>
              <w:t>2</w:t>
            </w:r>
            <w:r w:rsidR="00742E55">
              <w:rPr>
                <w:color w:val="000000" w:themeColor="text1"/>
              </w:rPr>
              <w:t xml:space="preserve">. </w:t>
            </w:r>
          </w:p>
        </w:tc>
        <w:tc>
          <w:tcPr>
            <w:tcW w:w="1196" w:type="dxa"/>
            <w:tcBorders>
              <w:top w:val="single" w:sz="4" w:space="0" w:color="auto"/>
              <w:bottom w:val="single" w:sz="4" w:space="0" w:color="auto"/>
            </w:tcBorders>
          </w:tcPr>
          <w:p w14:paraId="27E57081" w14:textId="49710CE4" w:rsidR="00742E55" w:rsidRPr="0046391E" w:rsidRDefault="00577727" w:rsidP="001B2E17">
            <w:pPr>
              <w:pStyle w:val="NormalWeb"/>
              <w:spacing w:before="0" w:beforeAutospacing="0" w:after="0" w:afterAutospacing="0"/>
              <w:rPr>
                <w:color w:val="000000" w:themeColor="text1"/>
              </w:rPr>
            </w:pPr>
            <w:r>
              <w:rPr>
                <w:color w:val="000000" w:themeColor="text1"/>
              </w:rPr>
              <w:t>3</w:t>
            </w:r>
            <w:r w:rsidR="00742E55">
              <w:rPr>
                <w:color w:val="000000" w:themeColor="text1"/>
              </w:rPr>
              <w:t xml:space="preserve">. </w:t>
            </w:r>
          </w:p>
        </w:tc>
        <w:tc>
          <w:tcPr>
            <w:tcW w:w="1196" w:type="dxa"/>
            <w:tcBorders>
              <w:top w:val="single" w:sz="4" w:space="0" w:color="auto"/>
              <w:bottom w:val="single" w:sz="4" w:space="0" w:color="auto"/>
            </w:tcBorders>
          </w:tcPr>
          <w:p w14:paraId="2819D3D7" w14:textId="08ED17BF" w:rsidR="00742E55" w:rsidRPr="0046391E" w:rsidRDefault="00577727" w:rsidP="001B2E17">
            <w:pPr>
              <w:pStyle w:val="NormalWeb"/>
              <w:spacing w:before="0" w:beforeAutospacing="0" w:after="0" w:afterAutospacing="0"/>
              <w:rPr>
                <w:color w:val="000000" w:themeColor="text1"/>
              </w:rPr>
            </w:pPr>
            <w:r>
              <w:rPr>
                <w:color w:val="000000" w:themeColor="text1"/>
              </w:rPr>
              <w:t>4</w:t>
            </w:r>
            <w:r w:rsidR="00742E55">
              <w:rPr>
                <w:color w:val="000000" w:themeColor="text1"/>
              </w:rPr>
              <w:t xml:space="preserve">. </w:t>
            </w:r>
          </w:p>
        </w:tc>
        <w:tc>
          <w:tcPr>
            <w:tcW w:w="1197" w:type="dxa"/>
            <w:tcBorders>
              <w:top w:val="single" w:sz="4" w:space="0" w:color="auto"/>
              <w:bottom w:val="single" w:sz="4" w:space="0" w:color="auto"/>
            </w:tcBorders>
          </w:tcPr>
          <w:p w14:paraId="01E0A3D2" w14:textId="50174D9D" w:rsidR="00742E55" w:rsidRDefault="00577727" w:rsidP="001B2E17">
            <w:pPr>
              <w:pStyle w:val="NormalWeb"/>
              <w:spacing w:before="0" w:beforeAutospacing="0" w:after="0" w:afterAutospacing="0"/>
              <w:rPr>
                <w:color w:val="000000" w:themeColor="text1"/>
              </w:rPr>
            </w:pPr>
            <w:r>
              <w:rPr>
                <w:color w:val="000000" w:themeColor="text1"/>
              </w:rPr>
              <w:t>5</w:t>
            </w:r>
            <w:r w:rsidR="00742E55">
              <w:rPr>
                <w:color w:val="000000" w:themeColor="text1"/>
              </w:rPr>
              <w:t xml:space="preserve">. </w:t>
            </w:r>
          </w:p>
        </w:tc>
      </w:tr>
      <w:tr w:rsidR="00742E55" w:rsidRPr="0046391E" w14:paraId="72B7C719" w14:textId="77777777" w:rsidTr="001B2E17">
        <w:tc>
          <w:tcPr>
            <w:tcW w:w="1838" w:type="dxa"/>
            <w:tcBorders>
              <w:top w:val="single" w:sz="4" w:space="0" w:color="auto"/>
            </w:tcBorders>
          </w:tcPr>
          <w:p w14:paraId="74CDC7B7" w14:textId="77777777" w:rsidR="00742E55" w:rsidRPr="0046391E" w:rsidRDefault="00742E55" w:rsidP="001B2E17">
            <w:pPr>
              <w:pStyle w:val="NormalWeb"/>
              <w:spacing w:before="0" w:beforeAutospacing="0" w:after="0" w:afterAutospacing="0"/>
              <w:rPr>
                <w:color w:val="000000" w:themeColor="text1"/>
              </w:rPr>
            </w:pPr>
            <w:r w:rsidRPr="0046391E">
              <w:rPr>
                <w:color w:val="000000" w:themeColor="text1"/>
              </w:rPr>
              <w:t>1. Boredom</w:t>
            </w:r>
          </w:p>
        </w:tc>
        <w:tc>
          <w:tcPr>
            <w:tcW w:w="1196" w:type="dxa"/>
            <w:tcBorders>
              <w:top w:val="single" w:sz="4" w:space="0" w:color="auto"/>
            </w:tcBorders>
          </w:tcPr>
          <w:p w14:paraId="1573A627" w14:textId="77777777" w:rsidR="00742E55" w:rsidRPr="0046391E" w:rsidRDefault="00742E55" w:rsidP="001B2E17">
            <w:pPr>
              <w:pStyle w:val="NormalWeb"/>
              <w:spacing w:before="0" w:beforeAutospacing="0" w:after="0" w:afterAutospacing="0"/>
              <w:rPr>
                <w:color w:val="000000" w:themeColor="text1"/>
              </w:rPr>
            </w:pPr>
            <w:r>
              <w:rPr>
                <w:color w:val="000000" w:themeColor="text1"/>
              </w:rPr>
              <w:t>–</w:t>
            </w:r>
          </w:p>
        </w:tc>
        <w:tc>
          <w:tcPr>
            <w:tcW w:w="1197" w:type="dxa"/>
            <w:tcBorders>
              <w:top w:val="single" w:sz="4" w:space="0" w:color="auto"/>
            </w:tcBorders>
          </w:tcPr>
          <w:p w14:paraId="46830DBB" w14:textId="77777777" w:rsidR="00742E55" w:rsidRPr="0046391E" w:rsidRDefault="00742E55" w:rsidP="001B2E17">
            <w:pPr>
              <w:pStyle w:val="NormalWeb"/>
              <w:spacing w:before="0" w:beforeAutospacing="0" w:after="0" w:afterAutospacing="0"/>
              <w:rPr>
                <w:color w:val="000000" w:themeColor="text1"/>
              </w:rPr>
            </w:pPr>
          </w:p>
        </w:tc>
        <w:tc>
          <w:tcPr>
            <w:tcW w:w="1196" w:type="dxa"/>
            <w:tcBorders>
              <w:top w:val="single" w:sz="4" w:space="0" w:color="auto"/>
            </w:tcBorders>
          </w:tcPr>
          <w:p w14:paraId="2CB2A477" w14:textId="77777777" w:rsidR="00742E55" w:rsidRPr="0046391E" w:rsidRDefault="00742E55" w:rsidP="001B2E17">
            <w:pPr>
              <w:pStyle w:val="NormalWeb"/>
              <w:spacing w:before="0" w:beforeAutospacing="0" w:after="0" w:afterAutospacing="0"/>
              <w:rPr>
                <w:color w:val="000000" w:themeColor="text1"/>
              </w:rPr>
            </w:pPr>
          </w:p>
        </w:tc>
        <w:tc>
          <w:tcPr>
            <w:tcW w:w="1196" w:type="dxa"/>
            <w:tcBorders>
              <w:top w:val="single" w:sz="4" w:space="0" w:color="auto"/>
            </w:tcBorders>
          </w:tcPr>
          <w:p w14:paraId="5C5C216D" w14:textId="77777777" w:rsidR="00742E55" w:rsidRPr="0046391E" w:rsidRDefault="00742E55" w:rsidP="001B2E17">
            <w:pPr>
              <w:pStyle w:val="NormalWeb"/>
              <w:spacing w:before="0" w:beforeAutospacing="0" w:after="0" w:afterAutospacing="0"/>
              <w:rPr>
                <w:color w:val="000000" w:themeColor="text1"/>
              </w:rPr>
            </w:pPr>
          </w:p>
        </w:tc>
        <w:tc>
          <w:tcPr>
            <w:tcW w:w="1197" w:type="dxa"/>
            <w:tcBorders>
              <w:top w:val="single" w:sz="4" w:space="0" w:color="auto"/>
            </w:tcBorders>
          </w:tcPr>
          <w:p w14:paraId="557B3547" w14:textId="77777777" w:rsidR="00742E55" w:rsidRPr="0046391E" w:rsidRDefault="00742E55" w:rsidP="001B2E17">
            <w:pPr>
              <w:pStyle w:val="NormalWeb"/>
              <w:spacing w:before="0" w:beforeAutospacing="0" w:after="0" w:afterAutospacing="0"/>
              <w:rPr>
                <w:color w:val="000000" w:themeColor="text1"/>
              </w:rPr>
            </w:pPr>
          </w:p>
        </w:tc>
      </w:tr>
      <w:tr w:rsidR="00742E55" w:rsidRPr="0046391E" w14:paraId="6DC8D2AF" w14:textId="77777777" w:rsidTr="0046433D">
        <w:trPr>
          <w:trHeight w:val="730"/>
        </w:trPr>
        <w:tc>
          <w:tcPr>
            <w:tcW w:w="1838" w:type="dxa"/>
            <w:vAlign w:val="center"/>
          </w:tcPr>
          <w:p w14:paraId="2691886C" w14:textId="2793389F" w:rsidR="00742E55" w:rsidRPr="0046391E" w:rsidRDefault="00577727" w:rsidP="001B2E17">
            <w:pPr>
              <w:pStyle w:val="NormalWeb"/>
              <w:spacing w:before="0" w:beforeAutospacing="0" w:after="0" w:afterAutospacing="0"/>
              <w:rPr>
                <w:color w:val="000000" w:themeColor="text1"/>
              </w:rPr>
            </w:pPr>
            <w:r>
              <w:rPr>
                <w:color w:val="000000" w:themeColor="text1"/>
              </w:rPr>
              <w:t>2</w:t>
            </w:r>
            <w:r w:rsidR="00742E55" w:rsidRPr="0046391E">
              <w:rPr>
                <w:color w:val="000000" w:themeColor="text1"/>
              </w:rPr>
              <w:t xml:space="preserve">. </w:t>
            </w:r>
            <w:r w:rsidR="00742E55">
              <w:rPr>
                <w:color w:val="000000" w:themeColor="text1"/>
              </w:rPr>
              <w:t>Land Entropy</w:t>
            </w:r>
          </w:p>
        </w:tc>
        <w:tc>
          <w:tcPr>
            <w:tcW w:w="1196" w:type="dxa"/>
            <w:vAlign w:val="center"/>
          </w:tcPr>
          <w:p w14:paraId="71C7F4CE" w14:textId="38F2D14F" w:rsidR="00742E55" w:rsidRPr="00167113" w:rsidRDefault="00742E55" w:rsidP="00167113">
            <w:pPr>
              <w:pStyle w:val="NormalWeb"/>
              <w:spacing w:after="0" w:afterAutospacing="0"/>
              <w:contextualSpacing/>
              <w:rPr>
                <w:color w:val="000000" w:themeColor="text1"/>
              </w:rPr>
            </w:pPr>
            <w:r w:rsidRPr="00167113">
              <w:rPr>
                <w:color w:val="000000" w:themeColor="text1"/>
              </w:rPr>
              <w:t>-0.01</w:t>
            </w:r>
            <w:r w:rsidR="0046433D">
              <w:rPr>
                <w:color w:val="000000" w:themeColor="text1"/>
              </w:rPr>
              <w:t>2</w:t>
            </w:r>
          </w:p>
          <w:p w14:paraId="382B70C6" w14:textId="0688B02E" w:rsidR="00742E55" w:rsidRPr="0046391E" w:rsidRDefault="00742E55" w:rsidP="00167113">
            <w:pPr>
              <w:pStyle w:val="NormalWeb"/>
              <w:spacing w:before="0" w:beforeAutospacing="0" w:after="0" w:afterAutospacing="0"/>
              <w:contextualSpacing/>
              <w:rPr>
                <w:color w:val="000000" w:themeColor="text1"/>
              </w:rPr>
            </w:pPr>
            <w:r w:rsidRPr="00167113">
              <w:rPr>
                <w:color w:val="000000" w:themeColor="text1"/>
              </w:rPr>
              <w:t>(.00</w:t>
            </w:r>
            <w:r w:rsidR="0046433D">
              <w:rPr>
                <w:color w:val="000000" w:themeColor="text1"/>
              </w:rPr>
              <w:t>1</w:t>
            </w:r>
            <w:r w:rsidRPr="00167113">
              <w:rPr>
                <w:color w:val="000000" w:themeColor="text1"/>
              </w:rPr>
              <w:t>)</w:t>
            </w:r>
          </w:p>
        </w:tc>
        <w:tc>
          <w:tcPr>
            <w:tcW w:w="1197" w:type="dxa"/>
            <w:vAlign w:val="center"/>
          </w:tcPr>
          <w:p w14:paraId="057EB43C" w14:textId="77777777" w:rsidR="00742E55" w:rsidRPr="0046391E" w:rsidRDefault="00742E55" w:rsidP="001B2E17">
            <w:pPr>
              <w:pStyle w:val="NormalWeb"/>
              <w:spacing w:before="0" w:beforeAutospacing="0" w:after="0" w:afterAutospacing="0"/>
              <w:rPr>
                <w:color w:val="000000" w:themeColor="text1"/>
              </w:rPr>
            </w:pPr>
            <w:r w:rsidRPr="0046391E">
              <w:rPr>
                <w:rFonts w:eastAsia="Times New Roman"/>
                <w:color w:val="000000" w:themeColor="text1"/>
              </w:rPr>
              <w:t> </w:t>
            </w:r>
          </w:p>
        </w:tc>
        <w:tc>
          <w:tcPr>
            <w:tcW w:w="1196" w:type="dxa"/>
            <w:vAlign w:val="center"/>
          </w:tcPr>
          <w:p w14:paraId="68D5083C" w14:textId="77777777" w:rsidR="00742E55" w:rsidRPr="0046391E" w:rsidRDefault="00742E55" w:rsidP="001B2E17">
            <w:pPr>
              <w:pStyle w:val="NormalWeb"/>
              <w:spacing w:before="0" w:beforeAutospacing="0" w:after="0" w:afterAutospacing="0"/>
              <w:rPr>
                <w:color w:val="000000" w:themeColor="text1"/>
              </w:rPr>
            </w:pPr>
            <w:r w:rsidRPr="0046391E">
              <w:rPr>
                <w:rFonts w:eastAsia="Times New Roman"/>
                <w:color w:val="000000" w:themeColor="text1"/>
              </w:rPr>
              <w:t> </w:t>
            </w:r>
          </w:p>
        </w:tc>
        <w:tc>
          <w:tcPr>
            <w:tcW w:w="1196" w:type="dxa"/>
            <w:vAlign w:val="center"/>
          </w:tcPr>
          <w:p w14:paraId="4FA9C69B" w14:textId="77777777" w:rsidR="00742E55" w:rsidRPr="0046391E" w:rsidRDefault="00742E55" w:rsidP="001B2E17">
            <w:pPr>
              <w:pStyle w:val="NormalWeb"/>
              <w:spacing w:before="0" w:beforeAutospacing="0" w:after="0" w:afterAutospacing="0"/>
              <w:rPr>
                <w:rFonts w:eastAsia="Times New Roman"/>
                <w:color w:val="000000" w:themeColor="text1"/>
              </w:rPr>
            </w:pPr>
            <w:r w:rsidRPr="0046391E">
              <w:rPr>
                <w:rFonts w:eastAsia="Times New Roman"/>
                <w:color w:val="000000" w:themeColor="text1"/>
              </w:rPr>
              <w:t> </w:t>
            </w:r>
          </w:p>
        </w:tc>
        <w:tc>
          <w:tcPr>
            <w:tcW w:w="1197" w:type="dxa"/>
          </w:tcPr>
          <w:p w14:paraId="3F34F5DC" w14:textId="77777777" w:rsidR="00742E55" w:rsidRPr="0046391E" w:rsidRDefault="00742E55" w:rsidP="001B2E17">
            <w:pPr>
              <w:pStyle w:val="NormalWeb"/>
              <w:spacing w:before="0" w:beforeAutospacing="0" w:after="0" w:afterAutospacing="0"/>
              <w:rPr>
                <w:rFonts w:eastAsia="Times New Roman"/>
                <w:color w:val="000000" w:themeColor="text1"/>
              </w:rPr>
            </w:pPr>
          </w:p>
        </w:tc>
      </w:tr>
      <w:tr w:rsidR="00742E55" w:rsidRPr="0046391E" w14:paraId="0D3E6726" w14:textId="77777777" w:rsidTr="0046433D">
        <w:trPr>
          <w:trHeight w:val="414"/>
        </w:trPr>
        <w:tc>
          <w:tcPr>
            <w:tcW w:w="1838" w:type="dxa"/>
            <w:vAlign w:val="center"/>
          </w:tcPr>
          <w:p w14:paraId="4C4774A4" w14:textId="41C1F76C" w:rsidR="00742E55" w:rsidRPr="0046391E" w:rsidRDefault="00577727" w:rsidP="001B2E17">
            <w:pPr>
              <w:pStyle w:val="NormalWeb"/>
              <w:spacing w:before="0" w:beforeAutospacing="0" w:after="0" w:afterAutospacing="0"/>
              <w:rPr>
                <w:color w:val="000000" w:themeColor="text1"/>
              </w:rPr>
            </w:pPr>
            <w:r>
              <w:rPr>
                <w:rFonts w:eastAsia="Times New Roman"/>
                <w:color w:val="000000" w:themeColor="text1"/>
              </w:rPr>
              <w:t>3</w:t>
            </w:r>
            <w:r w:rsidR="00742E55" w:rsidRPr="0046391E">
              <w:rPr>
                <w:rFonts w:eastAsia="Times New Roman"/>
                <w:color w:val="000000" w:themeColor="text1"/>
              </w:rPr>
              <w:t xml:space="preserve">. </w:t>
            </w:r>
            <w:r w:rsidR="00742E55">
              <w:rPr>
                <w:rFonts w:eastAsia="Times New Roman"/>
                <w:color w:val="000000" w:themeColor="text1"/>
              </w:rPr>
              <w:t>Mobility</w:t>
            </w:r>
          </w:p>
        </w:tc>
        <w:tc>
          <w:tcPr>
            <w:tcW w:w="1196" w:type="dxa"/>
            <w:vAlign w:val="center"/>
          </w:tcPr>
          <w:p w14:paraId="6C529529" w14:textId="04836D60" w:rsidR="00742E55" w:rsidRPr="0046391E" w:rsidRDefault="00742E55" w:rsidP="001B2E17">
            <w:pPr>
              <w:pStyle w:val="NormalWeb"/>
              <w:spacing w:before="0" w:beforeAutospacing="0" w:after="0" w:afterAutospacing="0"/>
              <w:rPr>
                <w:color w:val="000000" w:themeColor="text1"/>
              </w:rPr>
            </w:pPr>
            <w:r w:rsidRPr="0046391E">
              <w:rPr>
                <w:rFonts w:eastAsia="Times New Roman"/>
                <w:color w:val="000000" w:themeColor="text1"/>
              </w:rPr>
              <w:t>0.06</w:t>
            </w:r>
            <w:r w:rsidR="0046433D">
              <w:rPr>
                <w:rFonts w:eastAsia="Times New Roman"/>
                <w:color w:val="000000" w:themeColor="text1"/>
              </w:rPr>
              <w:t>2</w:t>
            </w:r>
          </w:p>
        </w:tc>
        <w:tc>
          <w:tcPr>
            <w:tcW w:w="1197" w:type="dxa"/>
            <w:vAlign w:val="center"/>
          </w:tcPr>
          <w:p w14:paraId="779A676A" w14:textId="6FB8B163" w:rsidR="00742E55" w:rsidRPr="0046391E" w:rsidRDefault="00742E55" w:rsidP="001B2E17">
            <w:pPr>
              <w:pStyle w:val="NormalWeb"/>
              <w:spacing w:before="0" w:beforeAutospacing="0" w:after="0" w:afterAutospacing="0"/>
              <w:rPr>
                <w:color w:val="000000" w:themeColor="text1"/>
              </w:rPr>
            </w:pPr>
            <w:r>
              <w:rPr>
                <w:rFonts w:eastAsia="Times New Roman"/>
                <w:color w:val="000000" w:themeColor="text1"/>
              </w:rPr>
              <w:t>-0.03</w:t>
            </w:r>
            <w:r w:rsidR="0046433D">
              <w:rPr>
                <w:rFonts w:eastAsia="Times New Roman"/>
                <w:color w:val="000000" w:themeColor="text1"/>
              </w:rPr>
              <w:t>4</w:t>
            </w:r>
          </w:p>
        </w:tc>
        <w:tc>
          <w:tcPr>
            <w:tcW w:w="1196" w:type="dxa"/>
            <w:vAlign w:val="center"/>
          </w:tcPr>
          <w:p w14:paraId="797E54D3" w14:textId="77777777" w:rsidR="00742E55" w:rsidRPr="0046391E" w:rsidRDefault="00742E55" w:rsidP="001B2E17">
            <w:pPr>
              <w:pStyle w:val="NormalWeb"/>
              <w:spacing w:before="0" w:beforeAutospacing="0" w:after="0" w:afterAutospacing="0"/>
              <w:rPr>
                <w:color w:val="000000" w:themeColor="text1"/>
              </w:rPr>
            </w:pPr>
            <w:r w:rsidRPr="0046391E">
              <w:rPr>
                <w:rFonts w:eastAsia="Times New Roman"/>
                <w:color w:val="000000" w:themeColor="text1"/>
              </w:rPr>
              <w:t> </w:t>
            </w:r>
          </w:p>
        </w:tc>
        <w:tc>
          <w:tcPr>
            <w:tcW w:w="1196" w:type="dxa"/>
            <w:vAlign w:val="center"/>
          </w:tcPr>
          <w:p w14:paraId="7E8924A6" w14:textId="77777777" w:rsidR="00742E55" w:rsidRPr="0046391E" w:rsidRDefault="00742E55" w:rsidP="001B2E17">
            <w:pPr>
              <w:pStyle w:val="NormalWeb"/>
              <w:spacing w:before="0" w:beforeAutospacing="0" w:after="0" w:afterAutospacing="0"/>
              <w:rPr>
                <w:rFonts w:eastAsia="Times New Roman"/>
                <w:color w:val="000000" w:themeColor="text1"/>
              </w:rPr>
            </w:pPr>
            <w:r w:rsidRPr="0046391E">
              <w:rPr>
                <w:rFonts w:eastAsia="Times New Roman"/>
                <w:color w:val="000000" w:themeColor="text1"/>
              </w:rPr>
              <w:t> </w:t>
            </w:r>
          </w:p>
        </w:tc>
        <w:tc>
          <w:tcPr>
            <w:tcW w:w="1197" w:type="dxa"/>
          </w:tcPr>
          <w:p w14:paraId="6E4FFA33" w14:textId="77777777" w:rsidR="00742E55" w:rsidRPr="0046391E" w:rsidRDefault="00742E55" w:rsidP="001B2E17">
            <w:pPr>
              <w:pStyle w:val="NormalWeb"/>
              <w:spacing w:before="0" w:beforeAutospacing="0" w:after="0" w:afterAutospacing="0"/>
              <w:rPr>
                <w:rFonts w:eastAsia="Times New Roman"/>
                <w:color w:val="000000" w:themeColor="text1"/>
              </w:rPr>
            </w:pPr>
          </w:p>
        </w:tc>
      </w:tr>
      <w:tr w:rsidR="00742E55" w:rsidRPr="0046391E" w14:paraId="68BA065F" w14:textId="77777777" w:rsidTr="0046433D">
        <w:trPr>
          <w:trHeight w:val="434"/>
        </w:trPr>
        <w:tc>
          <w:tcPr>
            <w:tcW w:w="1838" w:type="dxa"/>
            <w:vAlign w:val="center"/>
          </w:tcPr>
          <w:p w14:paraId="2E07D095" w14:textId="62C5B0FE" w:rsidR="00742E55" w:rsidRPr="0046391E" w:rsidRDefault="00577727" w:rsidP="001B2E17">
            <w:pPr>
              <w:pStyle w:val="NormalWeb"/>
              <w:spacing w:before="0" w:beforeAutospacing="0" w:after="0" w:afterAutospacing="0"/>
              <w:rPr>
                <w:color w:val="000000" w:themeColor="text1"/>
              </w:rPr>
            </w:pPr>
            <w:r>
              <w:rPr>
                <w:rFonts w:eastAsia="Times New Roman"/>
                <w:color w:val="000000" w:themeColor="text1"/>
              </w:rPr>
              <w:t>4</w:t>
            </w:r>
            <w:r w:rsidR="00742E55" w:rsidRPr="0046391E">
              <w:rPr>
                <w:rFonts w:eastAsia="Times New Roman"/>
                <w:color w:val="000000" w:themeColor="text1"/>
              </w:rPr>
              <w:t xml:space="preserve">. </w:t>
            </w:r>
            <w:r w:rsidR="00742E55">
              <w:rPr>
                <w:rFonts w:eastAsia="Times New Roman"/>
                <w:color w:val="000000" w:themeColor="text1"/>
              </w:rPr>
              <w:t>Percent Male</w:t>
            </w:r>
          </w:p>
        </w:tc>
        <w:tc>
          <w:tcPr>
            <w:tcW w:w="1196" w:type="dxa"/>
            <w:vAlign w:val="center"/>
          </w:tcPr>
          <w:p w14:paraId="7CD9AB4F" w14:textId="60E729F5" w:rsidR="00742E55" w:rsidRPr="0046391E" w:rsidRDefault="00742E55" w:rsidP="001B2E17">
            <w:pPr>
              <w:pStyle w:val="NormalWeb"/>
              <w:spacing w:before="0" w:beforeAutospacing="0" w:after="0" w:afterAutospacing="0"/>
              <w:rPr>
                <w:color w:val="000000" w:themeColor="text1"/>
              </w:rPr>
            </w:pPr>
            <w:r w:rsidRPr="0046391E">
              <w:rPr>
                <w:rFonts w:eastAsia="Times New Roman"/>
                <w:color w:val="000000" w:themeColor="text1"/>
              </w:rPr>
              <w:t>-0.02</w:t>
            </w:r>
            <w:r w:rsidR="0046433D">
              <w:rPr>
                <w:rFonts w:eastAsia="Times New Roman"/>
                <w:color w:val="000000" w:themeColor="text1"/>
              </w:rPr>
              <w:t>6</w:t>
            </w:r>
          </w:p>
        </w:tc>
        <w:tc>
          <w:tcPr>
            <w:tcW w:w="1197" w:type="dxa"/>
            <w:vAlign w:val="center"/>
          </w:tcPr>
          <w:p w14:paraId="6F95CDE4" w14:textId="7B22A685" w:rsidR="00742E55" w:rsidRPr="0046391E" w:rsidRDefault="00742E55" w:rsidP="001B2E17">
            <w:pPr>
              <w:pStyle w:val="NormalWeb"/>
              <w:spacing w:before="0" w:beforeAutospacing="0" w:after="0" w:afterAutospacing="0"/>
              <w:rPr>
                <w:color w:val="000000" w:themeColor="text1"/>
              </w:rPr>
            </w:pPr>
            <w:r w:rsidRPr="0046391E">
              <w:rPr>
                <w:rFonts w:eastAsia="Times New Roman"/>
                <w:color w:val="000000" w:themeColor="text1"/>
              </w:rPr>
              <w:t>-0.0</w:t>
            </w:r>
            <w:r w:rsidR="0046433D">
              <w:rPr>
                <w:rFonts w:eastAsia="Times New Roman"/>
                <w:color w:val="000000" w:themeColor="text1"/>
              </w:rPr>
              <w:t>59</w:t>
            </w:r>
          </w:p>
        </w:tc>
        <w:tc>
          <w:tcPr>
            <w:tcW w:w="1196" w:type="dxa"/>
            <w:vAlign w:val="center"/>
          </w:tcPr>
          <w:p w14:paraId="61088ED3" w14:textId="4731C2E6" w:rsidR="00742E55" w:rsidRPr="0046391E" w:rsidRDefault="00742E55" w:rsidP="001B2E17">
            <w:pPr>
              <w:pStyle w:val="NormalWeb"/>
              <w:spacing w:before="0" w:beforeAutospacing="0" w:after="0" w:afterAutospacing="0"/>
              <w:rPr>
                <w:color w:val="000000" w:themeColor="text1"/>
              </w:rPr>
            </w:pPr>
            <w:r w:rsidRPr="0046391E">
              <w:rPr>
                <w:rFonts w:eastAsia="Times New Roman"/>
                <w:color w:val="000000" w:themeColor="text1"/>
              </w:rPr>
              <w:t>0.53</w:t>
            </w:r>
            <w:r w:rsidR="0046433D">
              <w:rPr>
                <w:rFonts w:eastAsia="Times New Roman"/>
                <w:color w:val="000000" w:themeColor="text1"/>
              </w:rPr>
              <w:t>1</w:t>
            </w:r>
          </w:p>
        </w:tc>
        <w:tc>
          <w:tcPr>
            <w:tcW w:w="1196" w:type="dxa"/>
            <w:vAlign w:val="center"/>
          </w:tcPr>
          <w:p w14:paraId="205C1D2E" w14:textId="77777777" w:rsidR="00742E55" w:rsidRPr="0046391E" w:rsidRDefault="00742E55" w:rsidP="001B2E17">
            <w:pPr>
              <w:pStyle w:val="NormalWeb"/>
              <w:spacing w:before="0" w:beforeAutospacing="0" w:after="0" w:afterAutospacing="0"/>
              <w:rPr>
                <w:rFonts w:eastAsia="Times New Roman"/>
                <w:color w:val="000000" w:themeColor="text1"/>
              </w:rPr>
            </w:pPr>
          </w:p>
        </w:tc>
        <w:tc>
          <w:tcPr>
            <w:tcW w:w="1197" w:type="dxa"/>
          </w:tcPr>
          <w:p w14:paraId="08D8301A" w14:textId="77777777" w:rsidR="00742E55" w:rsidRPr="0046391E" w:rsidRDefault="00742E55" w:rsidP="001B2E17">
            <w:pPr>
              <w:pStyle w:val="NormalWeb"/>
              <w:spacing w:before="0" w:beforeAutospacing="0" w:after="0" w:afterAutospacing="0"/>
              <w:rPr>
                <w:rFonts w:eastAsia="Times New Roman"/>
                <w:color w:val="000000" w:themeColor="text1"/>
              </w:rPr>
            </w:pPr>
          </w:p>
        </w:tc>
      </w:tr>
      <w:tr w:rsidR="00742E55" w:rsidRPr="0046391E" w14:paraId="3446FBB9" w14:textId="77777777" w:rsidTr="00742E55">
        <w:trPr>
          <w:trHeight w:val="82"/>
        </w:trPr>
        <w:tc>
          <w:tcPr>
            <w:tcW w:w="1838" w:type="dxa"/>
            <w:tcBorders>
              <w:bottom w:val="single" w:sz="4" w:space="0" w:color="auto"/>
            </w:tcBorders>
            <w:vAlign w:val="center"/>
          </w:tcPr>
          <w:p w14:paraId="43935BCE" w14:textId="5F86CD43" w:rsidR="00742E55" w:rsidRPr="0046391E" w:rsidRDefault="00577727" w:rsidP="001B2E17">
            <w:pPr>
              <w:pStyle w:val="NormalWeb"/>
              <w:spacing w:before="0" w:beforeAutospacing="0" w:after="0" w:afterAutospacing="0"/>
              <w:rPr>
                <w:color w:val="000000" w:themeColor="text1"/>
              </w:rPr>
            </w:pPr>
            <w:r>
              <w:rPr>
                <w:rFonts w:eastAsia="Times New Roman"/>
                <w:color w:val="000000" w:themeColor="text1"/>
              </w:rPr>
              <w:t>5</w:t>
            </w:r>
            <w:r w:rsidR="00742E55">
              <w:rPr>
                <w:rFonts w:eastAsia="Times New Roman"/>
                <w:color w:val="000000" w:themeColor="text1"/>
              </w:rPr>
              <w:t xml:space="preserve">. </w:t>
            </w:r>
            <w:r w:rsidR="00742E55" w:rsidRPr="0046391E">
              <w:rPr>
                <w:rFonts w:eastAsia="Times New Roman"/>
                <w:color w:val="000000" w:themeColor="text1"/>
              </w:rPr>
              <w:t>Median age</w:t>
            </w:r>
          </w:p>
        </w:tc>
        <w:tc>
          <w:tcPr>
            <w:tcW w:w="1196" w:type="dxa"/>
            <w:tcBorders>
              <w:bottom w:val="single" w:sz="4" w:space="0" w:color="auto"/>
            </w:tcBorders>
            <w:vAlign w:val="center"/>
          </w:tcPr>
          <w:p w14:paraId="0735B9E4" w14:textId="3074AD0F" w:rsidR="00742E55" w:rsidRPr="0046391E" w:rsidRDefault="00742E55" w:rsidP="001B2E17">
            <w:pPr>
              <w:pStyle w:val="NormalWeb"/>
              <w:spacing w:before="0" w:beforeAutospacing="0" w:after="0" w:afterAutospacing="0"/>
              <w:rPr>
                <w:color w:val="000000" w:themeColor="text1"/>
              </w:rPr>
            </w:pPr>
            <w:r w:rsidRPr="0046391E">
              <w:rPr>
                <w:rFonts w:eastAsia="Times New Roman"/>
                <w:color w:val="000000" w:themeColor="text1"/>
              </w:rPr>
              <w:t>-0.02</w:t>
            </w:r>
            <w:r w:rsidR="0046433D">
              <w:rPr>
                <w:rFonts w:eastAsia="Times New Roman"/>
                <w:color w:val="000000" w:themeColor="text1"/>
              </w:rPr>
              <w:t>2</w:t>
            </w:r>
          </w:p>
        </w:tc>
        <w:tc>
          <w:tcPr>
            <w:tcW w:w="1197" w:type="dxa"/>
            <w:tcBorders>
              <w:bottom w:val="single" w:sz="4" w:space="0" w:color="auto"/>
            </w:tcBorders>
            <w:vAlign w:val="center"/>
          </w:tcPr>
          <w:p w14:paraId="4BEFF0D3" w14:textId="2B77513A" w:rsidR="00742E55" w:rsidRPr="0046391E" w:rsidRDefault="00742E55" w:rsidP="001B2E17">
            <w:pPr>
              <w:pStyle w:val="NormalWeb"/>
              <w:spacing w:before="0" w:beforeAutospacing="0" w:after="0" w:afterAutospacing="0"/>
              <w:rPr>
                <w:color w:val="000000" w:themeColor="text1"/>
              </w:rPr>
            </w:pPr>
            <w:r w:rsidRPr="0046391E">
              <w:rPr>
                <w:rFonts w:eastAsia="Times New Roman"/>
                <w:color w:val="000000" w:themeColor="text1"/>
              </w:rPr>
              <w:t>0.0</w:t>
            </w:r>
            <w:r w:rsidR="0046433D">
              <w:rPr>
                <w:rFonts w:eastAsia="Times New Roman"/>
                <w:color w:val="000000" w:themeColor="text1"/>
              </w:rPr>
              <w:t>56</w:t>
            </w:r>
          </w:p>
        </w:tc>
        <w:tc>
          <w:tcPr>
            <w:tcW w:w="1196" w:type="dxa"/>
            <w:tcBorders>
              <w:bottom w:val="single" w:sz="4" w:space="0" w:color="auto"/>
            </w:tcBorders>
            <w:vAlign w:val="center"/>
          </w:tcPr>
          <w:p w14:paraId="4EF6A4AB" w14:textId="62B486D1" w:rsidR="00742E55" w:rsidRPr="0046391E" w:rsidRDefault="00742E55" w:rsidP="001B2E17">
            <w:pPr>
              <w:pStyle w:val="NormalWeb"/>
              <w:spacing w:before="0" w:beforeAutospacing="0" w:after="0" w:afterAutospacing="0"/>
              <w:rPr>
                <w:color w:val="000000" w:themeColor="text1"/>
              </w:rPr>
            </w:pPr>
            <w:r w:rsidRPr="0046391E">
              <w:rPr>
                <w:rFonts w:eastAsia="Times New Roman"/>
                <w:color w:val="000000" w:themeColor="text1"/>
              </w:rPr>
              <w:t>-0.21</w:t>
            </w:r>
            <w:r w:rsidR="0046433D">
              <w:rPr>
                <w:rFonts w:eastAsia="Times New Roman"/>
                <w:color w:val="000000" w:themeColor="text1"/>
              </w:rPr>
              <w:t>6</w:t>
            </w:r>
          </w:p>
        </w:tc>
        <w:tc>
          <w:tcPr>
            <w:tcW w:w="1196" w:type="dxa"/>
            <w:tcBorders>
              <w:bottom w:val="single" w:sz="4" w:space="0" w:color="auto"/>
            </w:tcBorders>
            <w:vAlign w:val="center"/>
          </w:tcPr>
          <w:p w14:paraId="6718220A" w14:textId="4C87803E" w:rsidR="00742E55" w:rsidRPr="0046391E" w:rsidRDefault="00742E55" w:rsidP="001B2E17">
            <w:pPr>
              <w:pStyle w:val="NormalWeb"/>
              <w:spacing w:before="0" w:beforeAutospacing="0" w:after="0" w:afterAutospacing="0"/>
              <w:rPr>
                <w:rFonts w:eastAsia="Times New Roman"/>
                <w:color w:val="000000" w:themeColor="text1"/>
              </w:rPr>
            </w:pPr>
            <w:r w:rsidRPr="0046391E">
              <w:rPr>
                <w:rFonts w:eastAsia="Times New Roman"/>
                <w:color w:val="000000" w:themeColor="text1"/>
              </w:rPr>
              <w:t>-0.19</w:t>
            </w:r>
            <w:r w:rsidR="0046433D">
              <w:rPr>
                <w:rFonts w:eastAsia="Times New Roman"/>
                <w:color w:val="000000" w:themeColor="text1"/>
              </w:rPr>
              <w:t>5</w:t>
            </w:r>
          </w:p>
        </w:tc>
        <w:tc>
          <w:tcPr>
            <w:tcW w:w="1197" w:type="dxa"/>
            <w:tcBorders>
              <w:bottom w:val="single" w:sz="4" w:space="0" w:color="auto"/>
            </w:tcBorders>
          </w:tcPr>
          <w:p w14:paraId="23DEC562" w14:textId="77777777" w:rsidR="00742E55" w:rsidRPr="0046391E" w:rsidRDefault="00742E55" w:rsidP="001B2E17">
            <w:pPr>
              <w:pStyle w:val="NormalWeb"/>
              <w:spacing w:before="0" w:beforeAutospacing="0" w:after="0" w:afterAutospacing="0"/>
              <w:rPr>
                <w:rFonts w:eastAsia="Times New Roman"/>
                <w:color w:val="000000" w:themeColor="text1"/>
              </w:rPr>
            </w:pPr>
            <w:r>
              <w:rPr>
                <w:rFonts w:eastAsia="Times New Roman"/>
                <w:color w:val="000000" w:themeColor="text1"/>
              </w:rPr>
              <w:t>–</w:t>
            </w:r>
          </w:p>
        </w:tc>
      </w:tr>
      <w:tr w:rsidR="00742E55" w:rsidRPr="0046391E" w14:paraId="0089DE00" w14:textId="77777777" w:rsidTr="001B2E17">
        <w:trPr>
          <w:trHeight w:val="82"/>
        </w:trPr>
        <w:tc>
          <w:tcPr>
            <w:tcW w:w="7820" w:type="dxa"/>
            <w:gridSpan w:val="6"/>
            <w:tcBorders>
              <w:top w:val="single" w:sz="4" w:space="0" w:color="auto"/>
            </w:tcBorders>
            <w:vAlign w:val="center"/>
          </w:tcPr>
          <w:p w14:paraId="26A93797" w14:textId="77777777" w:rsidR="00742E55" w:rsidRDefault="00742E55" w:rsidP="00742E55">
            <w:pPr>
              <w:pStyle w:val="NormalWeb"/>
              <w:spacing w:before="0" w:beforeAutospacing="0" w:after="0" w:afterAutospacing="0" w:line="480" w:lineRule="auto"/>
              <w:rPr>
                <w:i/>
                <w:iCs/>
                <w:color w:val="000000"/>
              </w:rPr>
            </w:pPr>
            <w:r w:rsidRPr="00AC2036">
              <w:rPr>
                <w:i/>
                <w:iCs/>
                <w:color w:val="000000" w:themeColor="text1"/>
              </w:rPr>
              <w:t>Note.</w:t>
            </w:r>
            <w:r w:rsidRPr="00AC2036">
              <w:rPr>
                <w:color w:val="000000" w:themeColor="text1"/>
              </w:rPr>
              <w:t xml:space="preserve"> Computed correlations used Pearson-method with listwise-deletion. All correlations were significant at </w:t>
            </w:r>
            <w:r w:rsidRPr="00AC2036">
              <w:rPr>
                <w:i/>
                <w:iCs/>
                <w:color w:val="000000" w:themeColor="text1"/>
              </w:rPr>
              <w:t xml:space="preserve">p </w:t>
            </w:r>
            <w:r w:rsidRPr="00AC2036">
              <w:rPr>
                <w:color w:val="000000" w:themeColor="text1"/>
              </w:rPr>
              <w:t>&lt; .001 unless otherwise stated in parentheses.</w:t>
            </w:r>
          </w:p>
          <w:p w14:paraId="025B3842" w14:textId="77777777" w:rsidR="00742E55" w:rsidRDefault="00742E55" w:rsidP="001B2E17">
            <w:pPr>
              <w:pStyle w:val="NormalWeb"/>
              <w:spacing w:before="0" w:beforeAutospacing="0" w:after="0" w:afterAutospacing="0"/>
              <w:rPr>
                <w:rFonts w:eastAsia="Times New Roman"/>
                <w:color w:val="000000" w:themeColor="text1"/>
              </w:rPr>
            </w:pPr>
          </w:p>
        </w:tc>
      </w:tr>
    </w:tbl>
    <w:p w14:paraId="16EAB82D" w14:textId="0563EFFA" w:rsidR="00863AB9" w:rsidRDefault="00863AB9" w:rsidP="00496B53">
      <w:pPr>
        <w:pStyle w:val="NormalWeb"/>
        <w:rPr>
          <w:i/>
          <w:iCs/>
          <w:color w:val="000000"/>
        </w:rPr>
      </w:pPr>
    </w:p>
    <w:p w14:paraId="67413180" w14:textId="32D98964" w:rsidR="00863AB9" w:rsidRDefault="006C4A17" w:rsidP="00863AB9">
      <w:pPr>
        <w:rPr>
          <w:rFonts w:ascii="Times New Roman" w:eastAsiaTheme="minorEastAsia" w:hAnsi="Times New Roman" w:cs="Times New Roman"/>
          <w:i/>
          <w:iCs/>
          <w:color w:val="000000"/>
          <w:sz w:val="24"/>
          <w:szCs w:val="24"/>
          <w:lang w:eastAsia="en-GB"/>
        </w:rPr>
      </w:pPr>
      <w:r>
        <w:rPr>
          <w:noProof/>
          <w:lang w:eastAsia="en-GB"/>
        </w:rPr>
        <w:drawing>
          <wp:anchor distT="0" distB="0" distL="114300" distR="114300" simplePos="0" relativeHeight="251666432" behindDoc="0" locked="0" layoutInCell="1" allowOverlap="1" wp14:anchorId="497B171B" wp14:editId="3D870C39">
            <wp:simplePos x="0" y="0"/>
            <wp:positionH relativeFrom="column">
              <wp:posOffset>46653</wp:posOffset>
            </wp:positionH>
            <wp:positionV relativeFrom="paragraph">
              <wp:posOffset>508751</wp:posOffset>
            </wp:positionV>
            <wp:extent cx="5583555" cy="3034030"/>
            <wp:effectExtent l="0" t="0" r="4445" b="1270"/>
            <wp:wrapTopAndBottom/>
            <wp:docPr id="3" name="Picture 3"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ap of the united stat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83555" cy="3034030"/>
                    </a:xfrm>
                    <a:prstGeom prst="rect">
                      <a:avLst/>
                    </a:prstGeom>
                  </pic:spPr>
                </pic:pic>
              </a:graphicData>
            </a:graphic>
            <wp14:sizeRelH relativeFrom="page">
              <wp14:pctWidth>0</wp14:pctWidth>
            </wp14:sizeRelH>
            <wp14:sizeRelV relativeFrom="page">
              <wp14:pctHeight>0</wp14:pctHeight>
            </wp14:sizeRelV>
          </wp:anchor>
        </w:drawing>
      </w:r>
      <w:r w:rsidRPr="001225D8">
        <w:rPr>
          <w:noProof/>
          <w:color w:val="000000" w:themeColor="text1"/>
          <w:lang w:eastAsia="en-GB"/>
        </w:rPr>
        <mc:AlternateContent>
          <mc:Choice Requires="wps">
            <w:drawing>
              <wp:anchor distT="0" distB="0" distL="114300" distR="114300" simplePos="0" relativeHeight="251665408" behindDoc="0" locked="0" layoutInCell="1" allowOverlap="1" wp14:anchorId="4268F65C" wp14:editId="30972494">
                <wp:simplePos x="0" y="0"/>
                <wp:positionH relativeFrom="column">
                  <wp:posOffset>120923</wp:posOffset>
                </wp:positionH>
                <wp:positionV relativeFrom="paragraph">
                  <wp:posOffset>-278247</wp:posOffset>
                </wp:positionV>
                <wp:extent cx="5369560" cy="646026"/>
                <wp:effectExtent l="0" t="0" r="0" b="0"/>
                <wp:wrapNone/>
                <wp:docPr id="5" name="Text Box 5"/>
                <wp:cNvGraphicFramePr/>
                <a:graphic xmlns:a="http://schemas.openxmlformats.org/drawingml/2006/main">
                  <a:graphicData uri="http://schemas.microsoft.com/office/word/2010/wordprocessingShape">
                    <wps:wsp>
                      <wps:cNvSpPr txBox="1"/>
                      <wps:spPr>
                        <a:xfrm>
                          <a:off x="0" y="0"/>
                          <a:ext cx="5369560" cy="646026"/>
                        </a:xfrm>
                        <a:prstGeom prst="rect">
                          <a:avLst/>
                        </a:prstGeom>
                        <a:noFill/>
                        <a:ln w="6350">
                          <a:noFill/>
                        </a:ln>
                      </wps:spPr>
                      <wps:txbx>
                        <w:txbxContent>
                          <w:p w14:paraId="32B330F3" w14:textId="1A48B120" w:rsidR="001B2E17" w:rsidRPr="00496B53" w:rsidRDefault="001B2E17" w:rsidP="00496B53">
                            <w:pPr>
                              <w:spacing w:line="360" w:lineRule="auto"/>
                              <w:rPr>
                                <w:rFonts w:ascii="Times New Roman" w:hAnsi="Times New Roman" w:cs="Times New Roman"/>
                                <w:i/>
                                <w:iCs/>
                                <w:sz w:val="24"/>
                                <w:szCs w:val="24"/>
                              </w:rPr>
                            </w:pPr>
                            <w:r w:rsidRPr="00496B53">
                              <w:rPr>
                                <w:rFonts w:ascii="Times New Roman" w:hAnsi="Times New Roman" w:cs="Times New Roman"/>
                                <w:b/>
                                <w:bCs/>
                                <w:sz w:val="24"/>
                                <w:szCs w:val="24"/>
                              </w:rPr>
                              <w:t>Figure</w:t>
                            </w:r>
                            <w:r>
                              <w:rPr>
                                <w:rFonts w:ascii="Times New Roman" w:hAnsi="Times New Roman" w:cs="Times New Roman"/>
                                <w:b/>
                                <w:bCs/>
                                <w:sz w:val="24"/>
                                <w:szCs w:val="24"/>
                              </w:rPr>
                              <w:t xml:space="preserve"> S2</w:t>
                            </w:r>
                            <w:r w:rsidRPr="00496B53">
                              <w:rPr>
                                <w:rFonts w:ascii="Times New Roman" w:hAnsi="Times New Roman" w:cs="Times New Roman"/>
                                <w:i/>
                                <w:iCs/>
                                <w:sz w:val="24"/>
                                <w:szCs w:val="24"/>
                              </w:rPr>
                              <w:t xml:space="preserve"> </w:t>
                            </w:r>
                          </w:p>
                          <w:p w14:paraId="312C437C" w14:textId="77777777" w:rsidR="001B2E17" w:rsidRPr="00496B53" w:rsidRDefault="001B2E17" w:rsidP="00496B53">
                            <w:pPr>
                              <w:spacing w:line="360" w:lineRule="auto"/>
                              <w:rPr>
                                <w:rFonts w:ascii="Times New Roman" w:hAnsi="Times New Roman" w:cs="Times New Roman"/>
                                <w:i/>
                                <w:iCs/>
                                <w:sz w:val="24"/>
                                <w:szCs w:val="24"/>
                              </w:rPr>
                            </w:pPr>
                            <w:r w:rsidRPr="00496B53">
                              <w:rPr>
                                <w:rFonts w:ascii="Times New Roman" w:hAnsi="Times New Roman" w:cs="Times New Roman"/>
                                <w:i/>
                                <w:iCs/>
                                <w:sz w:val="24"/>
                                <w:szCs w:val="24"/>
                              </w:rPr>
                              <w:t xml:space="preserve">Variation in State-Level Landscape Entropy Across the 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68F65C" id="Text Box 5" o:spid="_x0000_s1027" type="#_x0000_t202" style="position:absolute;margin-left:9.5pt;margin-top:-21.9pt;width:422.8pt;height:50.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" filled="f" stroked="f" strokeweight=".5pt">
                <v:textbox>
                  <w:txbxContent>
                    <w:p w14:paraId="32B330F3" w14:textId="1A48B120" w:rsidR="001B2E17" w:rsidRPr="00496B53" w:rsidRDefault="001B2E17" w:rsidP="00496B53">
                      <w:pPr>
                        <w:spacing w:line="360" w:lineRule="auto"/>
                        <w:rPr>
                          <w:rFonts w:ascii="Times New Roman" w:hAnsi="Times New Roman" w:cs="Times New Roman"/>
                          <w:i/>
                          <w:iCs/>
                          <w:sz w:val="24"/>
                          <w:szCs w:val="24"/>
                        </w:rPr>
                      </w:pPr>
                      <w:r w:rsidRPr="00496B53">
                        <w:rPr>
                          <w:rFonts w:ascii="Times New Roman" w:hAnsi="Times New Roman" w:cs="Times New Roman"/>
                          <w:b/>
                          <w:bCs/>
                          <w:sz w:val="24"/>
                          <w:szCs w:val="24"/>
                        </w:rPr>
                        <w:t>Figure</w:t>
                      </w:r>
                      <w:r>
                        <w:rPr>
                          <w:rFonts w:ascii="Times New Roman" w:hAnsi="Times New Roman" w:cs="Times New Roman"/>
                          <w:b/>
                          <w:bCs/>
                          <w:sz w:val="24"/>
                          <w:szCs w:val="24"/>
                        </w:rPr>
                        <w:t xml:space="preserve"> S2</w:t>
                      </w:r>
                      <w:r w:rsidRPr="00496B53">
                        <w:rPr>
                          <w:rFonts w:ascii="Times New Roman" w:hAnsi="Times New Roman" w:cs="Times New Roman"/>
                          <w:i/>
                          <w:iCs/>
                          <w:sz w:val="24"/>
                          <w:szCs w:val="24"/>
                        </w:rPr>
                        <w:t xml:space="preserve"> </w:t>
                      </w:r>
                    </w:p>
                    <w:p w14:paraId="312C437C" w14:textId="77777777" w:rsidR="001B2E17" w:rsidRPr="00496B53" w:rsidRDefault="001B2E17" w:rsidP="00496B53">
                      <w:pPr>
                        <w:spacing w:line="360" w:lineRule="auto"/>
                        <w:rPr>
                          <w:rFonts w:ascii="Times New Roman" w:hAnsi="Times New Roman" w:cs="Times New Roman"/>
                          <w:i/>
                          <w:iCs/>
                          <w:sz w:val="24"/>
                          <w:szCs w:val="24"/>
                        </w:rPr>
                      </w:pPr>
                      <w:r w:rsidRPr="00496B53">
                        <w:rPr>
                          <w:rFonts w:ascii="Times New Roman" w:hAnsi="Times New Roman" w:cs="Times New Roman"/>
                          <w:i/>
                          <w:iCs/>
                          <w:sz w:val="24"/>
                          <w:szCs w:val="24"/>
                        </w:rPr>
                        <w:t xml:space="preserve">Variation in State-Level Landscape Entropy Across the U.S. </w:t>
                      </w:r>
                    </w:p>
                  </w:txbxContent>
                </v:textbox>
              </v:shape>
            </w:pict>
          </mc:Fallback>
        </mc:AlternateContent>
      </w:r>
    </w:p>
    <w:p w14:paraId="151222BE" w14:textId="62FE47E2" w:rsidR="00863AB9" w:rsidRPr="00863AB9" w:rsidRDefault="00863AB9" w:rsidP="00863AB9">
      <w:pPr>
        <w:rPr>
          <w:lang w:eastAsia="en-GB"/>
        </w:rPr>
        <w:sectPr w:rsidR="00863AB9" w:rsidRPr="00863AB9" w:rsidSect="003C6265">
          <w:pgSz w:w="11906" w:h="16838"/>
          <w:pgMar w:top="1440" w:right="1440" w:bottom="1440" w:left="1440" w:header="708" w:footer="708" w:gutter="0"/>
          <w:cols w:space="708"/>
          <w:docGrid w:linePitch="360"/>
        </w:sectPr>
      </w:pPr>
    </w:p>
    <w:tbl>
      <w:tblPr>
        <w:tblW w:w="15820" w:type="dxa"/>
        <w:jc w:val="center"/>
        <w:tblLayout w:type="fixed"/>
        <w:tblCellMar>
          <w:top w:w="15" w:type="dxa"/>
          <w:left w:w="15" w:type="dxa"/>
          <w:bottom w:w="15" w:type="dxa"/>
          <w:right w:w="15" w:type="dxa"/>
        </w:tblCellMar>
        <w:tblLook w:val="04A0" w:firstRow="1" w:lastRow="0" w:firstColumn="1" w:lastColumn="0" w:noHBand="0" w:noVBand="1"/>
      </w:tblPr>
      <w:tblGrid>
        <w:gridCol w:w="1757"/>
        <w:gridCol w:w="1257"/>
        <w:gridCol w:w="1908"/>
        <w:gridCol w:w="1257"/>
        <w:gridCol w:w="2038"/>
        <w:gridCol w:w="1276"/>
        <w:gridCol w:w="969"/>
        <w:gridCol w:w="1084"/>
        <w:gridCol w:w="2323"/>
        <w:gridCol w:w="1951"/>
      </w:tblGrid>
      <w:tr w:rsidR="007A2FB4" w:rsidRPr="00CE6873" w14:paraId="5CB804AF" w14:textId="77777777" w:rsidTr="00CE6873">
        <w:trPr>
          <w:trHeight w:val="269"/>
          <w:jc w:val="center"/>
        </w:trPr>
        <w:tc>
          <w:tcPr>
            <w:tcW w:w="10462" w:type="dxa"/>
            <w:gridSpan w:val="7"/>
            <w:tcBorders>
              <w:top w:val="single" w:sz="4" w:space="0" w:color="FFFFFF"/>
              <w:left w:val="single" w:sz="4" w:space="0" w:color="FFFFFF"/>
              <w:bottom w:val="single" w:sz="4" w:space="0" w:color="000000"/>
              <w:right w:val="single" w:sz="4" w:space="0" w:color="FFFFFF"/>
            </w:tcBorders>
            <w:tcMar>
              <w:top w:w="0" w:type="dxa"/>
              <w:left w:w="108" w:type="dxa"/>
              <w:bottom w:w="0" w:type="dxa"/>
              <w:right w:w="108" w:type="dxa"/>
            </w:tcMar>
            <w:hideMark/>
          </w:tcPr>
          <w:p w14:paraId="73CB9EC6" w14:textId="00472A29" w:rsidR="007A2FB4" w:rsidRPr="00CE6873" w:rsidRDefault="007A2FB4" w:rsidP="001B2E17">
            <w:pPr>
              <w:pStyle w:val="NormalWeb"/>
              <w:spacing w:before="0" w:beforeAutospacing="0" w:after="0" w:afterAutospacing="0" w:line="480" w:lineRule="auto"/>
              <w:rPr>
                <w:b/>
                <w:bCs/>
                <w:color w:val="000000"/>
              </w:rPr>
            </w:pPr>
            <w:r w:rsidRPr="00CE6873">
              <w:rPr>
                <w:b/>
                <w:bCs/>
                <w:color w:val="000000"/>
              </w:rPr>
              <w:t xml:space="preserve">Table </w:t>
            </w:r>
            <w:r w:rsidR="001225D8">
              <w:rPr>
                <w:b/>
                <w:bCs/>
                <w:color w:val="000000"/>
              </w:rPr>
              <w:t>S</w:t>
            </w:r>
            <w:r w:rsidR="00D5772A">
              <w:rPr>
                <w:b/>
                <w:bCs/>
                <w:color w:val="000000"/>
              </w:rPr>
              <w:t>4</w:t>
            </w:r>
          </w:p>
          <w:p w14:paraId="65970445" w14:textId="3CFE96AF" w:rsidR="007A2FB4" w:rsidRPr="00CE6873" w:rsidRDefault="007A2FB4" w:rsidP="001B2E17">
            <w:pPr>
              <w:pStyle w:val="NormalWeb"/>
              <w:spacing w:before="0" w:beforeAutospacing="0" w:after="0" w:afterAutospacing="0" w:line="480" w:lineRule="auto"/>
              <w:rPr>
                <w:i/>
                <w:iCs/>
              </w:rPr>
            </w:pPr>
            <w:r w:rsidRPr="00CE6873">
              <w:rPr>
                <w:i/>
                <w:iCs/>
                <w:color w:val="000000"/>
              </w:rPr>
              <w:t xml:space="preserve">Results From Multilevel Models for Boredom in Study </w:t>
            </w:r>
            <w:r w:rsidR="002B6F4E">
              <w:rPr>
                <w:i/>
                <w:iCs/>
                <w:color w:val="000000"/>
              </w:rPr>
              <w:t>2</w:t>
            </w:r>
          </w:p>
        </w:tc>
        <w:tc>
          <w:tcPr>
            <w:tcW w:w="3407" w:type="dxa"/>
            <w:gridSpan w:val="2"/>
            <w:tcBorders>
              <w:top w:val="single" w:sz="4" w:space="0" w:color="FFFFFF"/>
              <w:left w:val="single" w:sz="4" w:space="0" w:color="FFFFFF"/>
              <w:bottom w:val="single" w:sz="4" w:space="0" w:color="000000"/>
              <w:right w:val="single" w:sz="4" w:space="0" w:color="FFFFFF"/>
            </w:tcBorders>
          </w:tcPr>
          <w:p w14:paraId="6D8BAC19" w14:textId="77777777" w:rsidR="007A2FB4" w:rsidRPr="00CE6873" w:rsidRDefault="007A2FB4" w:rsidP="001B2E17">
            <w:pPr>
              <w:pStyle w:val="NormalWeb"/>
              <w:spacing w:before="0" w:beforeAutospacing="0" w:after="0" w:afterAutospacing="0"/>
              <w:rPr>
                <w:i/>
                <w:iCs/>
                <w:color w:val="000000"/>
              </w:rPr>
            </w:pPr>
          </w:p>
        </w:tc>
        <w:tc>
          <w:tcPr>
            <w:tcW w:w="1951" w:type="dxa"/>
            <w:tcBorders>
              <w:top w:val="single" w:sz="4" w:space="0" w:color="FFFFFF"/>
              <w:left w:val="single" w:sz="4" w:space="0" w:color="FFFFFF"/>
              <w:bottom w:val="single" w:sz="4" w:space="0" w:color="000000"/>
              <w:right w:val="single" w:sz="4" w:space="0" w:color="FFFFFF"/>
            </w:tcBorders>
          </w:tcPr>
          <w:p w14:paraId="22561D8A" w14:textId="77777777" w:rsidR="007A2FB4" w:rsidRPr="00CE6873" w:rsidRDefault="007A2FB4" w:rsidP="001B2E17">
            <w:pPr>
              <w:pStyle w:val="NormalWeb"/>
              <w:spacing w:before="0" w:beforeAutospacing="0" w:after="0" w:afterAutospacing="0"/>
              <w:rPr>
                <w:i/>
                <w:iCs/>
                <w:color w:val="000000"/>
              </w:rPr>
            </w:pPr>
          </w:p>
        </w:tc>
      </w:tr>
      <w:tr w:rsidR="007A2FB4" w:rsidRPr="00CE6873" w14:paraId="2BABC71A" w14:textId="77777777" w:rsidTr="00802672">
        <w:trPr>
          <w:trHeight w:val="258"/>
          <w:jc w:val="center"/>
        </w:trPr>
        <w:tc>
          <w:tcPr>
            <w:tcW w:w="1757" w:type="dxa"/>
            <w:tcBorders>
              <w:top w:val="single" w:sz="4" w:space="0" w:color="000000"/>
              <w:left w:val="single" w:sz="4" w:space="0" w:color="FFFFFF"/>
              <w:bottom w:val="single" w:sz="4" w:space="0" w:color="000000"/>
              <w:right w:val="single" w:sz="4" w:space="0" w:color="FFFFFF"/>
            </w:tcBorders>
            <w:tcMar>
              <w:top w:w="0" w:type="dxa"/>
              <w:left w:w="108" w:type="dxa"/>
              <w:bottom w:w="0" w:type="dxa"/>
              <w:right w:w="108" w:type="dxa"/>
            </w:tcMar>
            <w:hideMark/>
          </w:tcPr>
          <w:p w14:paraId="1A988757" w14:textId="77777777" w:rsidR="007A2FB4" w:rsidRPr="00CE6873" w:rsidRDefault="007A2FB4" w:rsidP="001B2E17">
            <w:pPr>
              <w:rPr>
                <w:rFonts w:ascii="Times New Roman" w:hAnsi="Times New Roman" w:cs="Times New Roman"/>
                <w:sz w:val="24"/>
                <w:szCs w:val="24"/>
              </w:rPr>
            </w:pPr>
          </w:p>
        </w:tc>
        <w:tc>
          <w:tcPr>
            <w:tcW w:w="3165" w:type="dxa"/>
            <w:gridSpan w:val="2"/>
            <w:tcBorders>
              <w:top w:val="single" w:sz="4" w:space="0" w:color="000000"/>
              <w:left w:val="single" w:sz="4" w:space="0" w:color="FFFFFF"/>
              <w:bottom w:val="single" w:sz="4" w:space="0" w:color="000000"/>
              <w:right w:val="single" w:sz="4" w:space="0" w:color="FFFFFF"/>
            </w:tcBorders>
            <w:tcMar>
              <w:top w:w="0" w:type="dxa"/>
              <w:left w:w="108" w:type="dxa"/>
              <w:bottom w:w="0" w:type="dxa"/>
              <w:right w:w="108" w:type="dxa"/>
            </w:tcMar>
            <w:hideMark/>
          </w:tcPr>
          <w:p w14:paraId="688CDF4F" w14:textId="77777777" w:rsidR="007A2FB4" w:rsidRPr="00CE6873" w:rsidRDefault="007A2FB4" w:rsidP="001B2E17">
            <w:pPr>
              <w:pStyle w:val="NormalWeb"/>
              <w:spacing w:before="0" w:beforeAutospacing="0" w:after="0" w:afterAutospacing="0" w:line="276" w:lineRule="auto"/>
              <w:jc w:val="center"/>
            </w:pPr>
            <w:r w:rsidRPr="00CE6873">
              <w:rPr>
                <w:b/>
                <w:bCs/>
                <w:color w:val="000000"/>
              </w:rPr>
              <w:t>Model 0</w:t>
            </w:r>
          </w:p>
        </w:tc>
        <w:tc>
          <w:tcPr>
            <w:tcW w:w="3295" w:type="dxa"/>
            <w:gridSpan w:val="2"/>
            <w:tcBorders>
              <w:top w:val="single" w:sz="4" w:space="0" w:color="000000"/>
              <w:left w:val="single" w:sz="4" w:space="0" w:color="FFFFFF"/>
              <w:bottom w:val="single" w:sz="4" w:space="0" w:color="000000"/>
              <w:right w:val="single" w:sz="4" w:space="0" w:color="FFFFFF"/>
            </w:tcBorders>
            <w:tcMar>
              <w:top w:w="0" w:type="dxa"/>
              <w:left w:w="108" w:type="dxa"/>
              <w:bottom w:w="0" w:type="dxa"/>
              <w:right w:w="108" w:type="dxa"/>
            </w:tcMar>
            <w:hideMark/>
          </w:tcPr>
          <w:p w14:paraId="7F5FB735" w14:textId="77777777" w:rsidR="007A2FB4" w:rsidRPr="00CE6873" w:rsidRDefault="007A2FB4" w:rsidP="001B2E17">
            <w:pPr>
              <w:pStyle w:val="NormalWeb"/>
              <w:spacing w:before="0" w:beforeAutospacing="0" w:after="0" w:afterAutospacing="0" w:line="276" w:lineRule="auto"/>
              <w:jc w:val="center"/>
            </w:pPr>
            <w:r w:rsidRPr="00CE6873">
              <w:rPr>
                <w:b/>
                <w:bCs/>
                <w:color w:val="000000"/>
              </w:rPr>
              <w:t>Model 1</w:t>
            </w:r>
          </w:p>
        </w:tc>
        <w:tc>
          <w:tcPr>
            <w:tcW w:w="3329" w:type="dxa"/>
            <w:gridSpan w:val="3"/>
            <w:tcBorders>
              <w:top w:val="single" w:sz="4" w:space="0" w:color="000000"/>
              <w:left w:val="single" w:sz="4" w:space="0" w:color="FFFFFF"/>
              <w:bottom w:val="single" w:sz="4" w:space="0" w:color="000000"/>
              <w:right w:val="single" w:sz="4" w:space="0" w:color="FFFFFF"/>
            </w:tcBorders>
            <w:tcMar>
              <w:top w:w="0" w:type="dxa"/>
              <w:left w:w="108" w:type="dxa"/>
              <w:bottom w:w="0" w:type="dxa"/>
              <w:right w:w="108" w:type="dxa"/>
            </w:tcMar>
            <w:hideMark/>
          </w:tcPr>
          <w:p w14:paraId="16046078" w14:textId="77777777" w:rsidR="007A2FB4" w:rsidRPr="00CE6873" w:rsidRDefault="007A2FB4" w:rsidP="001B2E17">
            <w:pPr>
              <w:pStyle w:val="NormalWeb"/>
              <w:spacing w:before="0" w:beforeAutospacing="0" w:after="0" w:afterAutospacing="0" w:line="276" w:lineRule="auto"/>
              <w:jc w:val="center"/>
            </w:pPr>
            <w:r w:rsidRPr="00CE6873">
              <w:rPr>
                <w:b/>
                <w:bCs/>
                <w:color w:val="000000"/>
              </w:rPr>
              <w:t>Model 2</w:t>
            </w:r>
          </w:p>
        </w:tc>
        <w:tc>
          <w:tcPr>
            <w:tcW w:w="4274" w:type="dxa"/>
            <w:gridSpan w:val="2"/>
            <w:tcBorders>
              <w:top w:val="single" w:sz="4" w:space="0" w:color="000000"/>
              <w:left w:val="single" w:sz="4" w:space="0" w:color="FFFFFF"/>
              <w:bottom w:val="single" w:sz="4" w:space="0" w:color="000000"/>
              <w:right w:val="single" w:sz="4" w:space="0" w:color="FFFFFF"/>
            </w:tcBorders>
          </w:tcPr>
          <w:p w14:paraId="40F5AAF1" w14:textId="77777777" w:rsidR="007A2FB4" w:rsidRPr="00CE6873" w:rsidRDefault="007A2FB4" w:rsidP="001B2E17">
            <w:pPr>
              <w:pStyle w:val="NormalWeb"/>
              <w:spacing w:before="0" w:beforeAutospacing="0" w:after="0" w:afterAutospacing="0" w:line="276" w:lineRule="auto"/>
              <w:jc w:val="center"/>
              <w:rPr>
                <w:b/>
                <w:bCs/>
                <w:color w:val="000000"/>
              </w:rPr>
            </w:pPr>
            <w:r w:rsidRPr="00CE6873">
              <w:rPr>
                <w:b/>
                <w:bCs/>
                <w:color w:val="000000"/>
              </w:rPr>
              <w:t>Model 3</w:t>
            </w:r>
          </w:p>
        </w:tc>
      </w:tr>
      <w:tr w:rsidR="007A2FB4" w:rsidRPr="00CE6873" w14:paraId="3708D4B1" w14:textId="77777777" w:rsidTr="00802672">
        <w:trPr>
          <w:trHeight w:val="258"/>
          <w:jc w:val="center"/>
        </w:trPr>
        <w:tc>
          <w:tcPr>
            <w:tcW w:w="1757" w:type="dxa"/>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hideMark/>
          </w:tcPr>
          <w:p w14:paraId="78020B55" w14:textId="77777777" w:rsidR="007A2FB4" w:rsidRPr="00CE6873" w:rsidRDefault="007A2FB4" w:rsidP="001B2E17">
            <w:pPr>
              <w:pStyle w:val="NormalWeb"/>
              <w:spacing w:before="0" w:beforeAutospacing="0" w:after="0" w:afterAutospacing="0" w:line="276" w:lineRule="auto"/>
              <w:jc w:val="center"/>
            </w:pPr>
            <w:r w:rsidRPr="00CE6873">
              <w:rPr>
                <w:i/>
                <w:iCs/>
                <w:color w:val="000000"/>
              </w:rPr>
              <w:t>DV</w:t>
            </w:r>
            <w:r w:rsidRPr="00CE6873">
              <w:rPr>
                <w:b/>
                <w:bCs/>
                <w:color w:val="000000"/>
              </w:rPr>
              <w:t xml:space="preserve">= </w:t>
            </w:r>
            <w:r w:rsidRPr="00CE6873">
              <w:rPr>
                <w:b/>
                <w:bCs/>
                <w:i/>
                <w:iCs/>
                <w:color w:val="000000"/>
              </w:rPr>
              <w:t>Boredom</w:t>
            </w:r>
          </w:p>
        </w:tc>
        <w:tc>
          <w:tcPr>
            <w:tcW w:w="1257" w:type="dxa"/>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hideMark/>
          </w:tcPr>
          <w:p w14:paraId="0179A263" w14:textId="77777777" w:rsidR="007A2FB4" w:rsidRPr="00CE6873" w:rsidRDefault="007A2FB4" w:rsidP="001B2E17">
            <w:pPr>
              <w:pStyle w:val="NormalWeb"/>
              <w:spacing w:before="0" w:beforeAutospacing="0" w:after="0" w:afterAutospacing="0" w:line="276" w:lineRule="auto"/>
              <w:jc w:val="center"/>
            </w:pPr>
            <w:r w:rsidRPr="00CE6873">
              <w:rPr>
                <w:i/>
                <w:iCs/>
                <w:color w:val="000000"/>
              </w:rPr>
              <w:t>Estimates</w:t>
            </w:r>
          </w:p>
        </w:tc>
        <w:tc>
          <w:tcPr>
            <w:tcW w:w="1908" w:type="dxa"/>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hideMark/>
          </w:tcPr>
          <w:p w14:paraId="32574FA9" w14:textId="77777777" w:rsidR="007A2FB4" w:rsidRPr="00CE6873" w:rsidRDefault="007A2FB4" w:rsidP="001B2E17">
            <w:pPr>
              <w:pStyle w:val="NormalWeb"/>
              <w:spacing w:before="0" w:beforeAutospacing="0" w:after="0" w:afterAutospacing="0" w:line="276" w:lineRule="auto"/>
              <w:jc w:val="center"/>
            </w:pPr>
            <w:r w:rsidRPr="00CE6873">
              <w:rPr>
                <w:i/>
                <w:iCs/>
                <w:color w:val="000000"/>
              </w:rPr>
              <w:t>95% CI</w:t>
            </w:r>
          </w:p>
        </w:tc>
        <w:tc>
          <w:tcPr>
            <w:tcW w:w="1257" w:type="dxa"/>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hideMark/>
          </w:tcPr>
          <w:p w14:paraId="5A97D9DD" w14:textId="77777777" w:rsidR="007A2FB4" w:rsidRPr="00CE6873" w:rsidRDefault="007A2FB4" w:rsidP="001B2E17">
            <w:pPr>
              <w:pStyle w:val="NormalWeb"/>
              <w:spacing w:before="0" w:beforeAutospacing="0" w:after="0" w:afterAutospacing="0" w:line="276" w:lineRule="auto"/>
              <w:jc w:val="center"/>
            </w:pPr>
            <w:r w:rsidRPr="00CE6873">
              <w:rPr>
                <w:i/>
                <w:iCs/>
                <w:color w:val="000000"/>
              </w:rPr>
              <w:t>Estimates</w:t>
            </w:r>
          </w:p>
        </w:tc>
        <w:tc>
          <w:tcPr>
            <w:tcW w:w="2038" w:type="dxa"/>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hideMark/>
          </w:tcPr>
          <w:p w14:paraId="0E8DE5F7" w14:textId="77777777" w:rsidR="007A2FB4" w:rsidRPr="00CE6873" w:rsidRDefault="007A2FB4" w:rsidP="001B2E17">
            <w:pPr>
              <w:pStyle w:val="NormalWeb"/>
              <w:spacing w:before="0" w:beforeAutospacing="0" w:after="0" w:afterAutospacing="0" w:line="276" w:lineRule="auto"/>
              <w:jc w:val="center"/>
            </w:pPr>
            <w:r w:rsidRPr="00CE6873">
              <w:rPr>
                <w:i/>
                <w:iCs/>
                <w:color w:val="000000"/>
              </w:rPr>
              <w:t>95% CI</w:t>
            </w:r>
          </w:p>
        </w:tc>
        <w:tc>
          <w:tcPr>
            <w:tcW w:w="1276" w:type="dxa"/>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hideMark/>
          </w:tcPr>
          <w:p w14:paraId="74BBFB76" w14:textId="77777777" w:rsidR="007A2FB4" w:rsidRPr="00CE6873" w:rsidRDefault="007A2FB4" w:rsidP="001B2E17">
            <w:pPr>
              <w:pStyle w:val="NormalWeb"/>
              <w:spacing w:before="0" w:beforeAutospacing="0" w:after="0" w:afterAutospacing="0" w:line="276" w:lineRule="auto"/>
              <w:jc w:val="center"/>
            </w:pPr>
            <w:r w:rsidRPr="00CE6873">
              <w:rPr>
                <w:i/>
                <w:iCs/>
                <w:color w:val="000000"/>
              </w:rPr>
              <w:t>Estimates</w:t>
            </w:r>
          </w:p>
        </w:tc>
        <w:tc>
          <w:tcPr>
            <w:tcW w:w="2053" w:type="dxa"/>
            <w:gridSpan w:val="2"/>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hideMark/>
          </w:tcPr>
          <w:p w14:paraId="6AAAC9B0" w14:textId="77777777" w:rsidR="007A2FB4" w:rsidRPr="00CE6873" w:rsidRDefault="007A2FB4" w:rsidP="001B2E17">
            <w:pPr>
              <w:pStyle w:val="NormalWeb"/>
              <w:spacing w:before="0" w:beforeAutospacing="0" w:after="0" w:afterAutospacing="0" w:line="276" w:lineRule="auto"/>
              <w:jc w:val="center"/>
            </w:pPr>
            <w:r w:rsidRPr="00CE6873">
              <w:rPr>
                <w:i/>
                <w:iCs/>
                <w:color w:val="000000"/>
              </w:rPr>
              <w:t>95% CI</w:t>
            </w:r>
          </w:p>
        </w:tc>
        <w:tc>
          <w:tcPr>
            <w:tcW w:w="2323" w:type="dxa"/>
            <w:tcBorders>
              <w:top w:val="single" w:sz="4" w:space="0" w:color="000000"/>
              <w:left w:val="single" w:sz="4" w:space="0" w:color="BFBFBF"/>
              <w:bottom w:val="single" w:sz="4" w:space="0" w:color="BFBFBF"/>
              <w:right w:val="single" w:sz="4" w:space="0" w:color="BFBFBF"/>
            </w:tcBorders>
          </w:tcPr>
          <w:p w14:paraId="35084D77" w14:textId="77777777" w:rsidR="007A2FB4" w:rsidRPr="00CE6873" w:rsidRDefault="007A2FB4" w:rsidP="001B2E17">
            <w:pPr>
              <w:pStyle w:val="NormalWeb"/>
              <w:spacing w:before="0" w:beforeAutospacing="0" w:after="0" w:afterAutospacing="0" w:line="276" w:lineRule="auto"/>
              <w:jc w:val="center"/>
              <w:rPr>
                <w:i/>
                <w:iCs/>
                <w:color w:val="000000"/>
              </w:rPr>
            </w:pPr>
            <w:r w:rsidRPr="00CE6873">
              <w:rPr>
                <w:i/>
                <w:iCs/>
                <w:color w:val="000000"/>
              </w:rPr>
              <w:t>Estimates</w:t>
            </w:r>
          </w:p>
        </w:tc>
        <w:tc>
          <w:tcPr>
            <w:tcW w:w="1951" w:type="dxa"/>
            <w:tcBorders>
              <w:top w:val="single" w:sz="4" w:space="0" w:color="000000"/>
              <w:left w:val="single" w:sz="4" w:space="0" w:color="BFBFBF"/>
              <w:bottom w:val="single" w:sz="4" w:space="0" w:color="BFBFBF"/>
              <w:right w:val="single" w:sz="4" w:space="0" w:color="BFBFBF"/>
            </w:tcBorders>
          </w:tcPr>
          <w:p w14:paraId="1A90909F" w14:textId="77777777" w:rsidR="007A2FB4" w:rsidRPr="00CE6873" w:rsidRDefault="007A2FB4" w:rsidP="001B2E17">
            <w:pPr>
              <w:pStyle w:val="NormalWeb"/>
              <w:spacing w:before="0" w:beforeAutospacing="0" w:after="0" w:afterAutospacing="0" w:line="276" w:lineRule="auto"/>
              <w:jc w:val="center"/>
              <w:rPr>
                <w:i/>
                <w:iCs/>
                <w:color w:val="000000"/>
              </w:rPr>
            </w:pPr>
            <w:r w:rsidRPr="00CE6873">
              <w:rPr>
                <w:i/>
                <w:iCs/>
                <w:color w:val="000000"/>
              </w:rPr>
              <w:t>95% CI</w:t>
            </w:r>
          </w:p>
        </w:tc>
      </w:tr>
      <w:tr w:rsidR="00802672" w:rsidRPr="00CE6873" w14:paraId="0944F7EE" w14:textId="77777777" w:rsidTr="00802672">
        <w:trPr>
          <w:trHeight w:val="258"/>
          <w:jc w:val="center"/>
        </w:trPr>
        <w:tc>
          <w:tcPr>
            <w:tcW w:w="1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8D4553A" w14:textId="77777777" w:rsidR="00802672" w:rsidRPr="00CE6873" w:rsidRDefault="00802672" w:rsidP="00802672">
            <w:pPr>
              <w:pStyle w:val="NormalWeb"/>
              <w:spacing w:before="0" w:beforeAutospacing="0" w:after="0" w:afterAutospacing="0" w:line="276" w:lineRule="auto"/>
              <w:jc w:val="both"/>
            </w:pPr>
            <w:r w:rsidRPr="00CE6873">
              <w:rPr>
                <w:color w:val="000000"/>
              </w:rPr>
              <w:t>Intercept</w:t>
            </w:r>
          </w:p>
        </w:tc>
        <w:tc>
          <w:tcPr>
            <w:tcW w:w="12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4D6847D" w14:textId="00B2260F" w:rsidR="00802672" w:rsidRPr="00802672" w:rsidRDefault="00802672" w:rsidP="00802672">
            <w:pPr>
              <w:pStyle w:val="NormalWeb"/>
              <w:spacing w:before="0" w:beforeAutospacing="0" w:after="0" w:afterAutospacing="0" w:line="276" w:lineRule="auto"/>
              <w:jc w:val="center"/>
            </w:pPr>
            <w:r w:rsidRPr="00802672">
              <w:t>0.1885</w:t>
            </w:r>
            <w:r w:rsidRPr="00802672">
              <w:rPr>
                <w:rStyle w:val="apple-converted-space"/>
              </w:rPr>
              <w:t> </w:t>
            </w:r>
            <w:r w:rsidRPr="00802672">
              <w:rPr>
                <w:vertAlign w:val="superscript"/>
              </w:rPr>
              <w:t>***</w:t>
            </w:r>
          </w:p>
        </w:tc>
        <w:tc>
          <w:tcPr>
            <w:tcW w:w="19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4A570E6" w14:textId="7970E177" w:rsidR="00802672" w:rsidRPr="00802672" w:rsidRDefault="00802672" w:rsidP="00802672">
            <w:pPr>
              <w:pStyle w:val="NormalWeb"/>
              <w:spacing w:before="0" w:beforeAutospacing="0" w:after="0" w:afterAutospacing="0" w:line="276" w:lineRule="auto"/>
              <w:jc w:val="center"/>
            </w:pPr>
            <w:r w:rsidRPr="00802672">
              <w:t>0.1783 – 0.1987</w:t>
            </w:r>
          </w:p>
        </w:tc>
        <w:tc>
          <w:tcPr>
            <w:tcW w:w="12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9E8F7F3" w14:textId="19478BA8" w:rsidR="00802672" w:rsidRPr="00802672" w:rsidRDefault="00802672" w:rsidP="00802672">
            <w:pPr>
              <w:pStyle w:val="NormalWeb"/>
              <w:spacing w:before="0" w:beforeAutospacing="0" w:after="0" w:afterAutospacing="0" w:line="276" w:lineRule="auto"/>
              <w:jc w:val="center"/>
            </w:pPr>
            <w:r w:rsidRPr="00802672">
              <w:t>0.1800</w:t>
            </w:r>
            <w:r w:rsidRPr="00802672">
              <w:rPr>
                <w:rStyle w:val="apple-converted-space"/>
              </w:rPr>
              <w:t> </w:t>
            </w:r>
            <w:r w:rsidRPr="00802672">
              <w:rPr>
                <w:vertAlign w:val="superscript"/>
              </w:rPr>
              <w:t>***</w:t>
            </w:r>
          </w:p>
        </w:tc>
        <w:tc>
          <w:tcPr>
            <w:tcW w:w="203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97D21A8" w14:textId="76E2506A" w:rsidR="00802672" w:rsidRPr="00802672" w:rsidRDefault="00802672" w:rsidP="00802672">
            <w:pPr>
              <w:pStyle w:val="NormalWeb"/>
              <w:spacing w:before="0" w:beforeAutospacing="0" w:after="0" w:afterAutospacing="0" w:line="276" w:lineRule="auto"/>
              <w:jc w:val="center"/>
            </w:pPr>
            <w:r w:rsidRPr="00802672">
              <w:t>0.1690 – 0.1910</w:t>
            </w:r>
          </w:p>
        </w:tc>
        <w:tc>
          <w:tcPr>
            <w:tcW w:w="127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08117F3" w14:textId="579A6867" w:rsidR="00802672" w:rsidRPr="00802672" w:rsidRDefault="00802672" w:rsidP="00802672">
            <w:pPr>
              <w:pStyle w:val="NormalWeb"/>
              <w:spacing w:before="0" w:beforeAutospacing="0" w:after="0" w:afterAutospacing="0" w:line="276" w:lineRule="auto"/>
              <w:jc w:val="center"/>
            </w:pPr>
            <w:r w:rsidRPr="00802672">
              <w:t>0.1869</w:t>
            </w:r>
            <w:r w:rsidRPr="00802672">
              <w:rPr>
                <w:rStyle w:val="apple-converted-space"/>
              </w:rPr>
              <w:t> </w:t>
            </w:r>
            <w:r w:rsidRPr="00802672">
              <w:rPr>
                <w:vertAlign w:val="superscript"/>
              </w:rPr>
              <w:t>***</w:t>
            </w:r>
          </w:p>
        </w:tc>
        <w:tc>
          <w:tcPr>
            <w:tcW w:w="2053"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380B11A" w14:textId="074236A0" w:rsidR="00802672" w:rsidRPr="00802672" w:rsidRDefault="00802672" w:rsidP="00802672">
            <w:pPr>
              <w:pStyle w:val="NormalWeb"/>
              <w:spacing w:before="0" w:beforeAutospacing="0" w:after="0" w:afterAutospacing="0" w:line="276" w:lineRule="auto"/>
              <w:jc w:val="center"/>
            </w:pPr>
            <w:r w:rsidRPr="00802672">
              <w:t>0.1757 – 0.1981</w:t>
            </w:r>
          </w:p>
        </w:tc>
        <w:tc>
          <w:tcPr>
            <w:tcW w:w="2323" w:type="dxa"/>
            <w:tcBorders>
              <w:top w:val="single" w:sz="4" w:space="0" w:color="BFBFBF"/>
              <w:left w:val="single" w:sz="4" w:space="0" w:color="BFBFBF"/>
              <w:bottom w:val="single" w:sz="4" w:space="0" w:color="BFBFBF"/>
              <w:right w:val="single" w:sz="4" w:space="0" w:color="BFBFBF"/>
            </w:tcBorders>
          </w:tcPr>
          <w:p w14:paraId="7B16F487" w14:textId="47FC44BF" w:rsidR="00802672" w:rsidRPr="00802672" w:rsidRDefault="00802672" w:rsidP="00802672">
            <w:pPr>
              <w:pStyle w:val="NormalWeb"/>
              <w:spacing w:before="0" w:beforeAutospacing="0" w:after="0" w:afterAutospacing="0" w:line="276" w:lineRule="auto"/>
              <w:jc w:val="center"/>
              <w:rPr>
                <w:color w:val="000000"/>
              </w:rPr>
            </w:pPr>
            <w:r w:rsidRPr="00802672">
              <w:t>0.1718</w:t>
            </w:r>
            <w:r w:rsidRPr="00802672">
              <w:rPr>
                <w:rStyle w:val="apple-converted-space"/>
              </w:rPr>
              <w:t> </w:t>
            </w:r>
            <w:r w:rsidRPr="00802672">
              <w:rPr>
                <w:vertAlign w:val="superscript"/>
              </w:rPr>
              <w:t>***</w:t>
            </w:r>
          </w:p>
        </w:tc>
        <w:tc>
          <w:tcPr>
            <w:tcW w:w="1951" w:type="dxa"/>
            <w:tcBorders>
              <w:top w:val="single" w:sz="4" w:space="0" w:color="BFBFBF"/>
              <w:left w:val="single" w:sz="4" w:space="0" w:color="BFBFBF"/>
              <w:bottom w:val="single" w:sz="4" w:space="0" w:color="BFBFBF"/>
              <w:right w:val="single" w:sz="4" w:space="0" w:color="BFBFBF"/>
            </w:tcBorders>
          </w:tcPr>
          <w:p w14:paraId="3AAFE730" w14:textId="20EEB568" w:rsidR="00802672" w:rsidRPr="00802672" w:rsidRDefault="00802672" w:rsidP="00802672">
            <w:pPr>
              <w:pStyle w:val="NormalWeb"/>
              <w:spacing w:before="0" w:beforeAutospacing="0" w:after="0" w:afterAutospacing="0" w:line="276" w:lineRule="auto"/>
              <w:jc w:val="center"/>
              <w:rPr>
                <w:color w:val="000000"/>
              </w:rPr>
            </w:pPr>
            <w:r w:rsidRPr="00802672">
              <w:t>0.1604 – 0.1832</w:t>
            </w:r>
          </w:p>
        </w:tc>
      </w:tr>
      <w:tr w:rsidR="00802672" w:rsidRPr="00CE6873" w14:paraId="41A99C00" w14:textId="77777777" w:rsidTr="00802672">
        <w:trPr>
          <w:trHeight w:val="258"/>
          <w:jc w:val="center"/>
        </w:trPr>
        <w:tc>
          <w:tcPr>
            <w:tcW w:w="1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5E8109F" w14:textId="6A9E1DCF" w:rsidR="00802672" w:rsidRPr="00CE6873" w:rsidRDefault="00802672" w:rsidP="00802672">
            <w:pPr>
              <w:pStyle w:val="NormalWeb"/>
              <w:spacing w:before="0" w:beforeAutospacing="0" w:after="0" w:afterAutospacing="0" w:line="276" w:lineRule="auto"/>
              <w:jc w:val="both"/>
            </w:pPr>
            <w:r w:rsidRPr="00CE6873">
              <w:rPr>
                <w:color w:val="000000"/>
              </w:rPr>
              <w:t>Land Entropy</w:t>
            </w:r>
          </w:p>
        </w:tc>
        <w:tc>
          <w:tcPr>
            <w:tcW w:w="12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2D26F37" w14:textId="77777777" w:rsidR="00802672" w:rsidRPr="00CE6873" w:rsidRDefault="00802672" w:rsidP="00802672">
            <w:pPr>
              <w:rPr>
                <w:rFonts w:ascii="Times New Roman" w:hAnsi="Times New Roman" w:cs="Times New Roman"/>
                <w:sz w:val="24"/>
                <w:szCs w:val="24"/>
              </w:rPr>
            </w:pPr>
          </w:p>
        </w:tc>
        <w:tc>
          <w:tcPr>
            <w:tcW w:w="19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E016772" w14:textId="77777777" w:rsidR="00802672" w:rsidRPr="00CE6873" w:rsidRDefault="00802672" w:rsidP="00802672">
            <w:pPr>
              <w:rPr>
                <w:rFonts w:ascii="Times New Roman" w:hAnsi="Times New Roman" w:cs="Times New Roman"/>
                <w:sz w:val="24"/>
                <w:szCs w:val="24"/>
              </w:rPr>
            </w:pPr>
          </w:p>
        </w:tc>
        <w:tc>
          <w:tcPr>
            <w:tcW w:w="12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6EA71C9" w14:textId="4D41D6CE" w:rsidR="00802672" w:rsidRPr="00802672" w:rsidRDefault="00802672" w:rsidP="00802672">
            <w:pPr>
              <w:pStyle w:val="NormalWeb"/>
              <w:spacing w:before="0" w:beforeAutospacing="0" w:after="0" w:afterAutospacing="0" w:line="276" w:lineRule="auto"/>
              <w:jc w:val="center"/>
            </w:pPr>
            <w:r w:rsidRPr="00802672">
              <w:t>-0.0106</w:t>
            </w:r>
            <w:r w:rsidRPr="00802672">
              <w:rPr>
                <w:rStyle w:val="apple-converted-space"/>
              </w:rPr>
              <w:t> </w:t>
            </w:r>
            <w:r w:rsidRPr="00802672">
              <w:rPr>
                <w:vertAlign w:val="superscript"/>
              </w:rPr>
              <w:t>***</w:t>
            </w:r>
          </w:p>
        </w:tc>
        <w:tc>
          <w:tcPr>
            <w:tcW w:w="203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B1BD8C1" w14:textId="652FDAB5" w:rsidR="00802672" w:rsidRPr="00802672" w:rsidRDefault="00802672" w:rsidP="00802672">
            <w:pPr>
              <w:pStyle w:val="NormalWeb"/>
              <w:spacing w:before="0" w:beforeAutospacing="0" w:after="0" w:afterAutospacing="0" w:line="276" w:lineRule="auto"/>
              <w:jc w:val="center"/>
            </w:pPr>
            <w:r w:rsidRPr="00802672">
              <w:t>-0.0130 – -0.0081</w:t>
            </w:r>
          </w:p>
        </w:tc>
        <w:tc>
          <w:tcPr>
            <w:tcW w:w="127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6572873" w14:textId="56EC17D1" w:rsidR="00802672" w:rsidRPr="00802672" w:rsidRDefault="00802672" w:rsidP="00802672">
            <w:pPr>
              <w:pStyle w:val="NormalWeb"/>
              <w:spacing w:before="0" w:beforeAutospacing="0" w:after="0" w:afterAutospacing="0" w:line="276" w:lineRule="auto"/>
              <w:jc w:val="center"/>
            </w:pPr>
            <w:r w:rsidRPr="00802672">
              <w:t>-0.0139</w:t>
            </w:r>
            <w:r w:rsidRPr="00802672">
              <w:rPr>
                <w:rStyle w:val="apple-converted-space"/>
              </w:rPr>
              <w:t> </w:t>
            </w:r>
            <w:r w:rsidRPr="00802672">
              <w:rPr>
                <w:vertAlign w:val="superscript"/>
              </w:rPr>
              <w:t>***</w:t>
            </w:r>
          </w:p>
        </w:tc>
        <w:tc>
          <w:tcPr>
            <w:tcW w:w="2053"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8B7906E" w14:textId="3FF64799" w:rsidR="00802672" w:rsidRPr="00802672" w:rsidRDefault="00802672" w:rsidP="00802672">
            <w:pPr>
              <w:pStyle w:val="NormalWeb"/>
              <w:spacing w:before="0" w:beforeAutospacing="0" w:after="0" w:afterAutospacing="0" w:line="276" w:lineRule="auto"/>
              <w:jc w:val="center"/>
            </w:pPr>
            <w:r w:rsidRPr="00802672">
              <w:t>-0.0165 – -0.0114</w:t>
            </w:r>
          </w:p>
        </w:tc>
        <w:tc>
          <w:tcPr>
            <w:tcW w:w="2323" w:type="dxa"/>
            <w:tcBorders>
              <w:top w:val="single" w:sz="4" w:space="0" w:color="BFBFBF"/>
              <w:left w:val="single" w:sz="4" w:space="0" w:color="BFBFBF"/>
              <w:bottom w:val="single" w:sz="4" w:space="0" w:color="BFBFBF"/>
              <w:right w:val="single" w:sz="4" w:space="0" w:color="BFBFBF"/>
            </w:tcBorders>
          </w:tcPr>
          <w:p w14:paraId="452C9ED5" w14:textId="486F61ED" w:rsidR="00802672" w:rsidRPr="00802672" w:rsidRDefault="00802672" w:rsidP="00802672">
            <w:pPr>
              <w:pStyle w:val="NormalWeb"/>
              <w:spacing w:before="0" w:beforeAutospacing="0" w:after="0" w:afterAutospacing="0" w:line="276" w:lineRule="auto"/>
              <w:jc w:val="center"/>
              <w:rPr>
                <w:color w:val="000000"/>
              </w:rPr>
            </w:pPr>
            <w:r w:rsidRPr="00802672">
              <w:t>-0.0114</w:t>
            </w:r>
            <w:r w:rsidRPr="00802672">
              <w:rPr>
                <w:rStyle w:val="apple-converted-space"/>
              </w:rPr>
              <w:t> </w:t>
            </w:r>
            <w:r w:rsidRPr="00802672">
              <w:rPr>
                <w:vertAlign w:val="superscript"/>
              </w:rPr>
              <w:t>***</w:t>
            </w:r>
          </w:p>
        </w:tc>
        <w:tc>
          <w:tcPr>
            <w:tcW w:w="1951" w:type="dxa"/>
            <w:tcBorders>
              <w:top w:val="single" w:sz="4" w:space="0" w:color="BFBFBF"/>
              <w:left w:val="single" w:sz="4" w:space="0" w:color="BFBFBF"/>
              <w:bottom w:val="single" w:sz="4" w:space="0" w:color="BFBFBF"/>
              <w:right w:val="single" w:sz="4" w:space="0" w:color="BFBFBF"/>
            </w:tcBorders>
          </w:tcPr>
          <w:p w14:paraId="5BD6272C" w14:textId="2341B39F" w:rsidR="00802672" w:rsidRPr="00802672" w:rsidRDefault="00802672" w:rsidP="00802672">
            <w:pPr>
              <w:pStyle w:val="NormalWeb"/>
              <w:spacing w:before="0" w:beforeAutospacing="0" w:after="0" w:afterAutospacing="0" w:line="276" w:lineRule="auto"/>
              <w:jc w:val="center"/>
              <w:rPr>
                <w:color w:val="000000"/>
              </w:rPr>
            </w:pPr>
            <w:r w:rsidRPr="00802672">
              <w:t>-0.0140 – -0.0088</w:t>
            </w:r>
          </w:p>
        </w:tc>
      </w:tr>
      <w:tr w:rsidR="00802672" w:rsidRPr="00CE6873" w14:paraId="617718B7" w14:textId="77777777" w:rsidTr="00802672">
        <w:trPr>
          <w:trHeight w:val="258"/>
          <w:jc w:val="center"/>
        </w:trPr>
        <w:tc>
          <w:tcPr>
            <w:tcW w:w="1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2D27DC0" w14:textId="77777777" w:rsidR="00802672" w:rsidRPr="00CE6873" w:rsidRDefault="00802672" w:rsidP="00802672">
            <w:pPr>
              <w:pStyle w:val="NormalWeb"/>
              <w:spacing w:before="0" w:beforeAutospacing="0" w:after="0" w:afterAutospacing="0" w:line="276" w:lineRule="auto"/>
              <w:jc w:val="both"/>
            </w:pPr>
            <w:r w:rsidRPr="00CE6873">
              <w:rPr>
                <w:color w:val="000000"/>
              </w:rPr>
              <w:t>Mobility</w:t>
            </w:r>
          </w:p>
        </w:tc>
        <w:tc>
          <w:tcPr>
            <w:tcW w:w="12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02EE8C0" w14:textId="77777777" w:rsidR="00802672" w:rsidRPr="00CE6873" w:rsidRDefault="00802672" w:rsidP="00802672">
            <w:pPr>
              <w:rPr>
                <w:rFonts w:ascii="Times New Roman" w:hAnsi="Times New Roman" w:cs="Times New Roman"/>
                <w:sz w:val="24"/>
                <w:szCs w:val="24"/>
              </w:rPr>
            </w:pPr>
          </w:p>
        </w:tc>
        <w:tc>
          <w:tcPr>
            <w:tcW w:w="19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2A3B17E" w14:textId="77777777" w:rsidR="00802672" w:rsidRPr="00CE6873" w:rsidRDefault="00802672" w:rsidP="00802672">
            <w:pPr>
              <w:rPr>
                <w:rFonts w:ascii="Times New Roman" w:hAnsi="Times New Roman" w:cs="Times New Roman"/>
                <w:sz w:val="24"/>
                <w:szCs w:val="24"/>
              </w:rPr>
            </w:pPr>
          </w:p>
        </w:tc>
        <w:tc>
          <w:tcPr>
            <w:tcW w:w="12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CDCFAE6" w14:textId="77777777" w:rsidR="00802672" w:rsidRPr="00CE6873" w:rsidRDefault="00802672" w:rsidP="00802672">
            <w:pPr>
              <w:rPr>
                <w:rFonts w:ascii="Times New Roman" w:hAnsi="Times New Roman" w:cs="Times New Roman"/>
                <w:sz w:val="24"/>
                <w:szCs w:val="24"/>
              </w:rPr>
            </w:pPr>
          </w:p>
        </w:tc>
        <w:tc>
          <w:tcPr>
            <w:tcW w:w="203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49246C3" w14:textId="77777777" w:rsidR="00802672" w:rsidRPr="00CE6873" w:rsidRDefault="00802672" w:rsidP="00802672">
            <w:pPr>
              <w:rPr>
                <w:rFonts w:ascii="Times New Roman" w:hAnsi="Times New Roman" w:cs="Times New Roman"/>
                <w:sz w:val="24"/>
                <w:szCs w:val="24"/>
              </w:rPr>
            </w:pPr>
          </w:p>
        </w:tc>
        <w:tc>
          <w:tcPr>
            <w:tcW w:w="127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AB16E66" w14:textId="285ED0F3" w:rsidR="00802672" w:rsidRPr="00802672" w:rsidRDefault="00802672" w:rsidP="00802672">
            <w:pPr>
              <w:pStyle w:val="NormalWeb"/>
              <w:spacing w:before="0" w:beforeAutospacing="0" w:after="0" w:afterAutospacing="0" w:line="276" w:lineRule="auto"/>
              <w:jc w:val="center"/>
            </w:pPr>
            <w:r w:rsidRPr="00802672">
              <w:t>0.0088</w:t>
            </w:r>
            <w:r w:rsidRPr="00802672">
              <w:rPr>
                <w:rStyle w:val="apple-converted-space"/>
              </w:rPr>
              <w:t> </w:t>
            </w:r>
            <w:r w:rsidRPr="00802672">
              <w:rPr>
                <w:vertAlign w:val="superscript"/>
              </w:rPr>
              <w:t>***</w:t>
            </w:r>
          </w:p>
        </w:tc>
        <w:tc>
          <w:tcPr>
            <w:tcW w:w="2053"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3E50470" w14:textId="2C8F25E7" w:rsidR="00802672" w:rsidRPr="00802672" w:rsidRDefault="00802672" w:rsidP="00802672">
            <w:pPr>
              <w:pStyle w:val="NormalWeb"/>
              <w:spacing w:before="0" w:beforeAutospacing="0" w:after="0" w:afterAutospacing="0" w:line="276" w:lineRule="auto"/>
              <w:jc w:val="center"/>
            </w:pPr>
            <w:r w:rsidRPr="00802672">
              <w:t>0.0071 – 0.0104</w:t>
            </w:r>
          </w:p>
        </w:tc>
        <w:tc>
          <w:tcPr>
            <w:tcW w:w="2323" w:type="dxa"/>
            <w:tcBorders>
              <w:top w:val="single" w:sz="4" w:space="0" w:color="BFBFBF"/>
              <w:left w:val="single" w:sz="4" w:space="0" w:color="BFBFBF"/>
              <w:bottom w:val="single" w:sz="4" w:space="0" w:color="BFBFBF"/>
              <w:right w:val="single" w:sz="4" w:space="0" w:color="BFBFBF"/>
            </w:tcBorders>
          </w:tcPr>
          <w:p w14:paraId="43E81E2B" w14:textId="493AD504" w:rsidR="00802672" w:rsidRPr="00802672" w:rsidRDefault="00802672" w:rsidP="00802672">
            <w:pPr>
              <w:pStyle w:val="NormalWeb"/>
              <w:spacing w:before="0" w:beforeAutospacing="0" w:after="0" w:afterAutospacing="0" w:line="276" w:lineRule="auto"/>
              <w:jc w:val="center"/>
              <w:rPr>
                <w:color w:val="000000"/>
              </w:rPr>
            </w:pPr>
            <w:r w:rsidRPr="00802672">
              <w:t>0.0080</w:t>
            </w:r>
            <w:r w:rsidRPr="00802672">
              <w:rPr>
                <w:rStyle w:val="apple-converted-space"/>
              </w:rPr>
              <w:t> </w:t>
            </w:r>
            <w:r w:rsidRPr="00802672">
              <w:rPr>
                <w:vertAlign w:val="superscript"/>
              </w:rPr>
              <w:t>***</w:t>
            </w:r>
          </w:p>
        </w:tc>
        <w:tc>
          <w:tcPr>
            <w:tcW w:w="1951" w:type="dxa"/>
            <w:tcBorders>
              <w:top w:val="single" w:sz="4" w:space="0" w:color="BFBFBF"/>
              <w:left w:val="single" w:sz="4" w:space="0" w:color="BFBFBF"/>
              <w:bottom w:val="single" w:sz="4" w:space="0" w:color="BFBFBF"/>
              <w:right w:val="single" w:sz="4" w:space="0" w:color="BFBFBF"/>
            </w:tcBorders>
          </w:tcPr>
          <w:p w14:paraId="3ADA3D86" w14:textId="471D5751" w:rsidR="00802672" w:rsidRPr="00802672" w:rsidRDefault="00802672" w:rsidP="00802672">
            <w:pPr>
              <w:pStyle w:val="NormalWeb"/>
              <w:spacing w:before="0" w:beforeAutospacing="0" w:after="0" w:afterAutospacing="0" w:line="276" w:lineRule="auto"/>
              <w:jc w:val="center"/>
              <w:rPr>
                <w:color w:val="000000"/>
              </w:rPr>
            </w:pPr>
            <w:r w:rsidRPr="00802672">
              <w:t>0.0063 – 0.0096</w:t>
            </w:r>
          </w:p>
        </w:tc>
      </w:tr>
      <w:tr w:rsidR="00802672" w:rsidRPr="00CE6873" w14:paraId="5EFCBF7C" w14:textId="77777777" w:rsidTr="00802672">
        <w:trPr>
          <w:trHeight w:val="258"/>
          <w:jc w:val="center"/>
        </w:trPr>
        <w:tc>
          <w:tcPr>
            <w:tcW w:w="1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0FC18EC" w14:textId="77777777" w:rsidR="00802672" w:rsidRPr="00CE6873" w:rsidRDefault="00802672" w:rsidP="00802672">
            <w:pPr>
              <w:pStyle w:val="NormalWeb"/>
              <w:spacing w:before="0" w:beforeAutospacing="0" w:after="0" w:afterAutospacing="0" w:line="276" w:lineRule="auto"/>
              <w:jc w:val="both"/>
            </w:pPr>
            <w:r w:rsidRPr="00CE6873">
              <w:rPr>
                <w:color w:val="000000"/>
              </w:rPr>
              <w:t>Median Age</w:t>
            </w:r>
          </w:p>
        </w:tc>
        <w:tc>
          <w:tcPr>
            <w:tcW w:w="12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254D38D" w14:textId="77777777" w:rsidR="00802672" w:rsidRPr="00CE6873" w:rsidRDefault="00802672" w:rsidP="00802672">
            <w:pPr>
              <w:rPr>
                <w:rFonts w:ascii="Times New Roman" w:hAnsi="Times New Roman" w:cs="Times New Roman"/>
                <w:sz w:val="24"/>
                <w:szCs w:val="24"/>
              </w:rPr>
            </w:pPr>
          </w:p>
        </w:tc>
        <w:tc>
          <w:tcPr>
            <w:tcW w:w="19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B449C72" w14:textId="77777777" w:rsidR="00802672" w:rsidRPr="00CE6873" w:rsidRDefault="00802672" w:rsidP="00802672">
            <w:pPr>
              <w:rPr>
                <w:rFonts w:ascii="Times New Roman" w:hAnsi="Times New Roman" w:cs="Times New Roman"/>
                <w:sz w:val="24"/>
                <w:szCs w:val="24"/>
              </w:rPr>
            </w:pPr>
          </w:p>
        </w:tc>
        <w:tc>
          <w:tcPr>
            <w:tcW w:w="12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2327B2F" w14:textId="77777777" w:rsidR="00802672" w:rsidRPr="00CE6873" w:rsidRDefault="00802672" w:rsidP="00802672">
            <w:pPr>
              <w:rPr>
                <w:rFonts w:ascii="Times New Roman" w:hAnsi="Times New Roman" w:cs="Times New Roman"/>
                <w:sz w:val="24"/>
                <w:szCs w:val="24"/>
              </w:rPr>
            </w:pPr>
          </w:p>
        </w:tc>
        <w:tc>
          <w:tcPr>
            <w:tcW w:w="203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5AC95A3" w14:textId="77777777" w:rsidR="00802672" w:rsidRPr="00CE6873" w:rsidRDefault="00802672" w:rsidP="00802672">
            <w:pPr>
              <w:rPr>
                <w:rFonts w:ascii="Times New Roman" w:hAnsi="Times New Roman" w:cs="Times New Roman"/>
                <w:sz w:val="24"/>
                <w:szCs w:val="24"/>
              </w:rPr>
            </w:pPr>
          </w:p>
        </w:tc>
        <w:tc>
          <w:tcPr>
            <w:tcW w:w="127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8F566B4" w14:textId="77777777" w:rsidR="00802672" w:rsidRPr="00CE6873" w:rsidRDefault="00802672" w:rsidP="00802672">
            <w:pPr>
              <w:pStyle w:val="NormalWeb"/>
              <w:spacing w:before="0" w:beforeAutospacing="0" w:after="0" w:afterAutospacing="0" w:line="276" w:lineRule="auto"/>
              <w:jc w:val="center"/>
            </w:pPr>
          </w:p>
        </w:tc>
        <w:tc>
          <w:tcPr>
            <w:tcW w:w="2053"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971F516" w14:textId="77777777" w:rsidR="00802672" w:rsidRPr="00CE6873" w:rsidRDefault="00802672" w:rsidP="00802672">
            <w:pPr>
              <w:pStyle w:val="NormalWeb"/>
              <w:spacing w:before="0" w:beforeAutospacing="0" w:after="0" w:afterAutospacing="0" w:line="276" w:lineRule="auto"/>
              <w:jc w:val="center"/>
            </w:pPr>
          </w:p>
        </w:tc>
        <w:tc>
          <w:tcPr>
            <w:tcW w:w="2323" w:type="dxa"/>
            <w:tcBorders>
              <w:top w:val="single" w:sz="4" w:space="0" w:color="BFBFBF"/>
              <w:left w:val="single" w:sz="4" w:space="0" w:color="BFBFBF"/>
              <w:bottom w:val="single" w:sz="4" w:space="0" w:color="BFBFBF"/>
              <w:right w:val="single" w:sz="4" w:space="0" w:color="BFBFBF"/>
            </w:tcBorders>
          </w:tcPr>
          <w:p w14:paraId="03D423D7" w14:textId="32150C47" w:rsidR="00802672" w:rsidRPr="00802672" w:rsidRDefault="00802672" w:rsidP="00802672">
            <w:pPr>
              <w:pStyle w:val="NormalWeb"/>
              <w:spacing w:before="0" w:beforeAutospacing="0" w:after="0" w:afterAutospacing="0" w:line="276" w:lineRule="auto"/>
              <w:jc w:val="center"/>
              <w:rPr>
                <w:color w:val="000000"/>
              </w:rPr>
            </w:pPr>
            <w:r w:rsidRPr="00802672">
              <w:t>-0.0004</w:t>
            </w:r>
            <w:r w:rsidRPr="00802672">
              <w:rPr>
                <w:rStyle w:val="apple-converted-space"/>
              </w:rPr>
              <w:t> </w:t>
            </w:r>
          </w:p>
        </w:tc>
        <w:tc>
          <w:tcPr>
            <w:tcW w:w="1951" w:type="dxa"/>
            <w:tcBorders>
              <w:top w:val="single" w:sz="4" w:space="0" w:color="BFBFBF"/>
              <w:left w:val="single" w:sz="4" w:space="0" w:color="BFBFBF"/>
              <w:bottom w:val="single" w:sz="4" w:space="0" w:color="BFBFBF"/>
              <w:right w:val="single" w:sz="4" w:space="0" w:color="BFBFBF"/>
            </w:tcBorders>
          </w:tcPr>
          <w:p w14:paraId="7C6F9038" w14:textId="3E5BFC02" w:rsidR="00802672" w:rsidRPr="00802672" w:rsidRDefault="00802672" w:rsidP="00802672">
            <w:pPr>
              <w:pStyle w:val="NormalWeb"/>
              <w:spacing w:before="0" w:beforeAutospacing="0" w:after="0" w:afterAutospacing="0" w:line="276" w:lineRule="auto"/>
              <w:jc w:val="center"/>
              <w:rPr>
                <w:color w:val="000000"/>
              </w:rPr>
            </w:pPr>
            <w:r w:rsidRPr="00802672">
              <w:t>-0.0050 – 0.0043</w:t>
            </w:r>
          </w:p>
        </w:tc>
      </w:tr>
      <w:tr w:rsidR="00802672" w:rsidRPr="00CE6873" w14:paraId="77EECBA1" w14:textId="77777777" w:rsidTr="00802672">
        <w:trPr>
          <w:trHeight w:val="258"/>
          <w:jc w:val="center"/>
        </w:trPr>
        <w:tc>
          <w:tcPr>
            <w:tcW w:w="1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14ADDBA" w14:textId="77777777" w:rsidR="00802672" w:rsidRPr="00CE6873" w:rsidRDefault="00802672" w:rsidP="00802672">
            <w:pPr>
              <w:pStyle w:val="NormalWeb"/>
              <w:spacing w:before="0" w:beforeAutospacing="0" w:after="0" w:afterAutospacing="0" w:line="276" w:lineRule="auto"/>
              <w:jc w:val="both"/>
            </w:pPr>
            <w:r w:rsidRPr="00CE6873">
              <w:rPr>
                <w:color w:val="000000"/>
              </w:rPr>
              <w:t>Percent Male</w:t>
            </w:r>
          </w:p>
        </w:tc>
        <w:tc>
          <w:tcPr>
            <w:tcW w:w="12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028EEB4" w14:textId="77777777" w:rsidR="00802672" w:rsidRPr="00CE6873" w:rsidRDefault="00802672" w:rsidP="00802672">
            <w:pPr>
              <w:rPr>
                <w:rFonts w:ascii="Times New Roman" w:hAnsi="Times New Roman" w:cs="Times New Roman"/>
                <w:sz w:val="24"/>
                <w:szCs w:val="24"/>
              </w:rPr>
            </w:pPr>
          </w:p>
        </w:tc>
        <w:tc>
          <w:tcPr>
            <w:tcW w:w="19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D5A49D4" w14:textId="77777777" w:rsidR="00802672" w:rsidRPr="00CE6873" w:rsidRDefault="00802672" w:rsidP="00802672">
            <w:pPr>
              <w:rPr>
                <w:rFonts w:ascii="Times New Roman" w:hAnsi="Times New Roman" w:cs="Times New Roman"/>
                <w:sz w:val="24"/>
                <w:szCs w:val="24"/>
              </w:rPr>
            </w:pPr>
          </w:p>
        </w:tc>
        <w:tc>
          <w:tcPr>
            <w:tcW w:w="12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BCF2D13" w14:textId="77777777" w:rsidR="00802672" w:rsidRPr="00CE6873" w:rsidRDefault="00802672" w:rsidP="00802672">
            <w:pPr>
              <w:rPr>
                <w:rFonts w:ascii="Times New Roman" w:hAnsi="Times New Roman" w:cs="Times New Roman"/>
                <w:sz w:val="24"/>
                <w:szCs w:val="24"/>
              </w:rPr>
            </w:pPr>
          </w:p>
        </w:tc>
        <w:tc>
          <w:tcPr>
            <w:tcW w:w="203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600EA52" w14:textId="77777777" w:rsidR="00802672" w:rsidRPr="00CE6873" w:rsidRDefault="00802672" w:rsidP="00802672">
            <w:pPr>
              <w:rPr>
                <w:rFonts w:ascii="Times New Roman" w:hAnsi="Times New Roman" w:cs="Times New Roman"/>
                <w:sz w:val="24"/>
                <w:szCs w:val="24"/>
              </w:rPr>
            </w:pPr>
          </w:p>
        </w:tc>
        <w:tc>
          <w:tcPr>
            <w:tcW w:w="127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C2A4361" w14:textId="77777777" w:rsidR="00802672" w:rsidRPr="00CE6873" w:rsidRDefault="00802672" w:rsidP="00802672">
            <w:pPr>
              <w:pStyle w:val="NormalWeb"/>
              <w:spacing w:before="0" w:beforeAutospacing="0" w:after="0" w:afterAutospacing="0" w:line="276" w:lineRule="auto"/>
              <w:jc w:val="center"/>
            </w:pPr>
          </w:p>
        </w:tc>
        <w:tc>
          <w:tcPr>
            <w:tcW w:w="2053"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C678FD2" w14:textId="77777777" w:rsidR="00802672" w:rsidRPr="00CE6873" w:rsidRDefault="00802672" w:rsidP="00802672">
            <w:pPr>
              <w:pStyle w:val="NormalWeb"/>
              <w:spacing w:before="0" w:beforeAutospacing="0" w:after="0" w:afterAutospacing="0" w:line="276" w:lineRule="auto"/>
              <w:jc w:val="center"/>
            </w:pPr>
          </w:p>
        </w:tc>
        <w:tc>
          <w:tcPr>
            <w:tcW w:w="2323" w:type="dxa"/>
            <w:tcBorders>
              <w:top w:val="single" w:sz="4" w:space="0" w:color="BFBFBF"/>
              <w:left w:val="single" w:sz="4" w:space="0" w:color="BFBFBF"/>
              <w:bottom w:val="single" w:sz="4" w:space="0" w:color="BFBFBF"/>
              <w:right w:val="single" w:sz="4" w:space="0" w:color="BFBFBF"/>
            </w:tcBorders>
          </w:tcPr>
          <w:p w14:paraId="4C052BE0" w14:textId="159D4F9E" w:rsidR="00802672" w:rsidRPr="00802672" w:rsidRDefault="00802672" w:rsidP="00802672">
            <w:pPr>
              <w:pStyle w:val="NormalWeb"/>
              <w:spacing w:before="0" w:beforeAutospacing="0" w:after="0" w:afterAutospacing="0" w:line="276" w:lineRule="auto"/>
              <w:jc w:val="center"/>
              <w:rPr>
                <w:color w:val="000000"/>
              </w:rPr>
            </w:pPr>
            <w:r w:rsidRPr="00802672">
              <w:t>-0.0278</w:t>
            </w:r>
            <w:r w:rsidRPr="00802672">
              <w:rPr>
                <w:rStyle w:val="apple-converted-space"/>
              </w:rPr>
              <w:t> </w:t>
            </w:r>
            <w:r w:rsidRPr="00802672">
              <w:rPr>
                <w:vertAlign w:val="superscript"/>
              </w:rPr>
              <w:t>***</w:t>
            </w:r>
          </w:p>
        </w:tc>
        <w:tc>
          <w:tcPr>
            <w:tcW w:w="1951" w:type="dxa"/>
            <w:tcBorders>
              <w:top w:val="single" w:sz="4" w:space="0" w:color="BFBFBF"/>
              <w:left w:val="single" w:sz="4" w:space="0" w:color="BFBFBF"/>
              <w:bottom w:val="single" w:sz="4" w:space="0" w:color="BFBFBF"/>
              <w:right w:val="single" w:sz="4" w:space="0" w:color="BFBFBF"/>
            </w:tcBorders>
          </w:tcPr>
          <w:p w14:paraId="7D71203D" w14:textId="693F1845" w:rsidR="00802672" w:rsidRPr="00802672" w:rsidRDefault="00802672" w:rsidP="00802672">
            <w:pPr>
              <w:pStyle w:val="NormalWeb"/>
              <w:spacing w:before="0" w:beforeAutospacing="0" w:after="0" w:afterAutospacing="0" w:line="276" w:lineRule="auto"/>
              <w:jc w:val="center"/>
              <w:rPr>
                <w:color w:val="000000"/>
              </w:rPr>
            </w:pPr>
            <w:r w:rsidRPr="00802672">
              <w:t>-0.0352 – -0.0204</w:t>
            </w:r>
          </w:p>
        </w:tc>
      </w:tr>
      <w:tr w:rsidR="007A2FB4" w:rsidRPr="00CE6873" w14:paraId="6256825C" w14:textId="77777777" w:rsidTr="001B2E17">
        <w:trPr>
          <w:trHeight w:val="258"/>
          <w:jc w:val="center"/>
        </w:trPr>
        <w:tc>
          <w:tcPr>
            <w:tcW w:w="15820" w:type="dxa"/>
            <w:gridSpan w:val="10"/>
            <w:tcBorders>
              <w:top w:val="single" w:sz="4" w:space="0" w:color="BFBFBF"/>
              <w:left w:val="single" w:sz="4" w:space="0" w:color="BFBFBF"/>
              <w:bottom w:val="single" w:sz="4" w:space="0" w:color="000000"/>
              <w:right w:val="single" w:sz="4" w:space="0" w:color="BFBFBF"/>
            </w:tcBorders>
            <w:tcMar>
              <w:top w:w="0" w:type="dxa"/>
              <w:left w:w="108" w:type="dxa"/>
              <w:bottom w:w="0" w:type="dxa"/>
              <w:right w:w="108" w:type="dxa"/>
            </w:tcMar>
            <w:hideMark/>
          </w:tcPr>
          <w:p w14:paraId="1F06C8EA" w14:textId="77777777" w:rsidR="007A2FB4" w:rsidRPr="00CE6873" w:rsidRDefault="007A2FB4" w:rsidP="001B2E17">
            <w:pPr>
              <w:pStyle w:val="NormalWeb"/>
              <w:spacing w:before="0" w:beforeAutospacing="0" w:after="0" w:afterAutospacing="0" w:line="276" w:lineRule="auto"/>
              <w:rPr>
                <w:b/>
                <w:bCs/>
                <w:color w:val="000000"/>
              </w:rPr>
            </w:pPr>
            <w:r w:rsidRPr="00CE6873">
              <w:rPr>
                <w:b/>
                <w:bCs/>
                <w:color w:val="000000"/>
              </w:rPr>
              <w:t>Model Fit</w:t>
            </w:r>
          </w:p>
        </w:tc>
      </w:tr>
      <w:tr w:rsidR="00802672" w:rsidRPr="00CE6873" w14:paraId="0E7F8D76" w14:textId="77777777" w:rsidTr="00802672">
        <w:trPr>
          <w:trHeight w:val="516"/>
          <w:jc w:val="center"/>
        </w:trPr>
        <w:tc>
          <w:tcPr>
            <w:tcW w:w="1757" w:type="dxa"/>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hideMark/>
          </w:tcPr>
          <w:p w14:paraId="2BD3FCF5" w14:textId="77777777" w:rsidR="00802672" w:rsidRPr="00CE6873" w:rsidRDefault="00802672" w:rsidP="00802672">
            <w:pPr>
              <w:pStyle w:val="NormalWeb"/>
              <w:spacing w:before="0" w:beforeAutospacing="0" w:after="0" w:afterAutospacing="0" w:line="276" w:lineRule="auto"/>
              <w:jc w:val="right"/>
            </w:pPr>
            <w:r w:rsidRPr="00CE6873">
              <w:rPr>
                <w:color w:val="000000"/>
              </w:rPr>
              <w:t xml:space="preserve">Marginal </w:t>
            </w:r>
            <w:r w:rsidRPr="006C4A17">
              <w:rPr>
                <w:i/>
                <w:iCs/>
                <w:color w:val="000000"/>
              </w:rPr>
              <w:t>R</w:t>
            </w:r>
            <w:r w:rsidRPr="006C4A17">
              <w:rPr>
                <w:i/>
                <w:iCs/>
                <w:color w:val="000000"/>
                <w:vertAlign w:val="superscript"/>
              </w:rPr>
              <w:t>2</w:t>
            </w:r>
            <w:r w:rsidRPr="00CE6873">
              <w:rPr>
                <w:color w:val="000000"/>
              </w:rPr>
              <w:t> / Conditional</w:t>
            </w:r>
            <w:r w:rsidRPr="006C4A17">
              <w:rPr>
                <w:i/>
                <w:iCs/>
                <w:color w:val="000000"/>
              </w:rPr>
              <w:t xml:space="preserve"> R</w:t>
            </w:r>
            <w:r w:rsidRPr="006C4A17">
              <w:rPr>
                <w:i/>
                <w:iCs/>
                <w:color w:val="000000"/>
                <w:vertAlign w:val="superscript"/>
              </w:rPr>
              <w:t>2</w:t>
            </w:r>
          </w:p>
        </w:tc>
        <w:tc>
          <w:tcPr>
            <w:tcW w:w="3165" w:type="dxa"/>
            <w:gridSpan w:val="2"/>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hideMark/>
          </w:tcPr>
          <w:p w14:paraId="7E9C0E4E" w14:textId="495748C8" w:rsidR="00802672" w:rsidRPr="00802672" w:rsidRDefault="00802672" w:rsidP="00802672">
            <w:pPr>
              <w:pStyle w:val="NormalWeb"/>
              <w:spacing w:before="0" w:beforeAutospacing="0" w:after="0" w:afterAutospacing="0" w:line="276" w:lineRule="auto"/>
              <w:jc w:val="center"/>
            </w:pPr>
            <w:r w:rsidRPr="00802672">
              <w:t>0.000 / 0.025</w:t>
            </w:r>
          </w:p>
        </w:tc>
        <w:tc>
          <w:tcPr>
            <w:tcW w:w="3295" w:type="dxa"/>
            <w:gridSpan w:val="2"/>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hideMark/>
          </w:tcPr>
          <w:p w14:paraId="43DDB53B" w14:textId="1424B951" w:rsidR="00802672" w:rsidRPr="00802672" w:rsidRDefault="00802672" w:rsidP="00802672">
            <w:pPr>
              <w:pStyle w:val="NormalWeb"/>
              <w:spacing w:before="0" w:beforeAutospacing="0" w:after="0" w:afterAutospacing="0" w:line="276" w:lineRule="auto"/>
              <w:jc w:val="center"/>
            </w:pPr>
            <w:r w:rsidRPr="00802672">
              <w:t>0.002 / 0.030</w:t>
            </w:r>
          </w:p>
        </w:tc>
        <w:tc>
          <w:tcPr>
            <w:tcW w:w="3329" w:type="dxa"/>
            <w:gridSpan w:val="3"/>
            <w:tcBorders>
              <w:top w:val="single" w:sz="4" w:space="0" w:color="000000"/>
              <w:left w:val="single" w:sz="4" w:space="0" w:color="BFBFBF"/>
              <w:bottom w:val="single" w:sz="4" w:space="0" w:color="BFBFBF"/>
              <w:right w:val="single" w:sz="4" w:space="0" w:color="BFBFBF"/>
            </w:tcBorders>
            <w:tcMar>
              <w:top w:w="0" w:type="dxa"/>
              <w:left w:w="108" w:type="dxa"/>
              <w:bottom w:w="0" w:type="dxa"/>
              <w:right w:w="108" w:type="dxa"/>
            </w:tcMar>
            <w:hideMark/>
          </w:tcPr>
          <w:p w14:paraId="2B7E6BAE" w14:textId="1AFE2514" w:rsidR="00802672" w:rsidRPr="00802672" w:rsidRDefault="00802672" w:rsidP="00802672">
            <w:pPr>
              <w:pStyle w:val="NormalWeb"/>
              <w:spacing w:before="0" w:beforeAutospacing="0" w:after="0" w:afterAutospacing="0" w:line="276" w:lineRule="auto"/>
              <w:jc w:val="center"/>
            </w:pPr>
            <w:r w:rsidRPr="00802672">
              <w:t>0.015 / 0.043</w:t>
            </w:r>
          </w:p>
        </w:tc>
        <w:tc>
          <w:tcPr>
            <w:tcW w:w="4274" w:type="dxa"/>
            <w:gridSpan w:val="2"/>
            <w:tcBorders>
              <w:top w:val="single" w:sz="4" w:space="0" w:color="000000"/>
              <w:left w:val="single" w:sz="4" w:space="0" w:color="BFBFBF"/>
              <w:bottom w:val="single" w:sz="4" w:space="0" w:color="BFBFBF"/>
              <w:right w:val="single" w:sz="4" w:space="0" w:color="BFBFBF"/>
            </w:tcBorders>
          </w:tcPr>
          <w:p w14:paraId="2BF5C47C" w14:textId="350D8033" w:rsidR="00802672" w:rsidRPr="00802672" w:rsidRDefault="00802672" w:rsidP="00802672">
            <w:pPr>
              <w:pStyle w:val="NormalWeb"/>
              <w:spacing w:before="0" w:beforeAutospacing="0" w:after="0" w:afterAutospacing="0" w:line="276" w:lineRule="auto"/>
              <w:jc w:val="center"/>
              <w:rPr>
                <w:color w:val="000000"/>
              </w:rPr>
            </w:pPr>
            <w:r w:rsidRPr="00802672">
              <w:t>0.009 / 0.029</w:t>
            </w:r>
          </w:p>
        </w:tc>
      </w:tr>
      <w:tr w:rsidR="00CE6873" w:rsidRPr="00CE6873" w14:paraId="4D62B43D" w14:textId="77777777" w:rsidTr="00802672">
        <w:trPr>
          <w:trHeight w:val="258"/>
          <w:jc w:val="center"/>
        </w:trPr>
        <w:tc>
          <w:tcPr>
            <w:tcW w:w="175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E629520" w14:textId="77777777" w:rsidR="00CE6873" w:rsidRPr="00CE6873" w:rsidRDefault="00CE6873" w:rsidP="00CE6873">
            <w:pPr>
              <w:pStyle w:val="NormalWeb"/>
              <w:spacing w:before="0" w:beforeAutospacing="0" w:after="0" w:afterAutospacing="0" w:line="276" w:lineRule="auto"/>
              <w:jc w:val="right"/>
            </w:pPr>
            <w:r w:rsidRPr="00CE6873">
              <w:rPr>
                <w:color w:val="000000"/>
              </w:rPr>
              <w:t>Adjusted</w:t>
            </w:r>
            <w:r w:rsidRPr="006C4A17">
              <w:rPr>
                <w:i/>
                <w:iCs/>
                <w:color w:val="000000"/>
              </w:rPr>
              <w:t xml:space="preserve"> ICC</w:t>
            </w:r>
          </w:p>
        </w:tc>
        <w:tc>
          <w:tcPr>
            <w:tcW w:w="3165"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6FFBB60" w14:textId="53918CEA" w:rsidR="00CE6873" w:rsidRPr="00CE6873" w:rsidRDefault="00CE6873" w:rsidP="00CE6873">
            <w:pPr>
              <w:pStyle w:val="NormalWeb"/>
              <w:spacing w:before="0" w:beforeAutospacing="0" w:after="0" w:afterAutospacing="0" w:line="276" w:lineRule="auto"/>
              <w:jc w:val="center"/>
            </w:pPr>
            <w:r w:rsidRPr="00CE6873">
              <w:t>0.03</w:t>
            </w:r>
          </w:p>
        </w:tc>
        <w:tc>
          <w:tcPr>
            <w:tcW w:w="3295"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BC4280C" w14:textId="216F5C6A" w:rsidR="00CE6873" w:rsidRPr="00CE6873" w:rsidRDefault="00CE6873" w:rsidP="00CE6873">
            <w:pPr>
              <w:pStyle w:val="NormalWeb"/>
              <w:spacing w:before="0" w:beforeAutospacing="0" w:after="0" w:afterAutospacing="0" w:line="276" w:lineRule="auto"/>
              <w:jc w:val="center"/>
            </w:pPr>
            <w:r w:rsidRPr="00CE6873">
              <w:t>0.03</w:t>
            </w:r>
          </w:p>
        </w:tc>
        <w:tc>
          <w:tcPr>
            <w:tcW w:w="3329"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F41037C" w14:textId="5201C4B2" w:rsidR="00CE6873" w:rsidRPr="00CE6873" w:rsidRDefault="00CE6873" w:rsidP="00CE6873">
            <w:pPr>
              <w:pStyle w:val="NormalWeb"/>
              <w:spacing w:before="0" w:beforeAutospacing="0" w:after="0" w:afterAutospacing="0" w:line="276" w:lineRule="auto"/>
              <w:jc w:val="center"/>
            </w:pPr>
            <w:r w:rsidRPr="00CE6873">
              <w:t>0.03</w:t>
            </w:r>
          </w:p>
        </w:tc>
        <w:tc>
          <w:tcPr>
            <w:tcW w:w="4274" w:type="dxa"/>
            <w:gridSpan w:val="2"/>
            <w:tcBorders>
              <w:top w:val="single" w:sz="4" w:space="0" w:color="BFBFBF"/>
              <w:left w:val="single" w:sz="4" w:space="0" w:color="BFBFBF"/>
              <w:bottom w:val="single" w:sz="4" w:space="0" w:color="BFBFBF"/>
              <w:right w:val="single" w:sz="4" w:space="0" w:color="BFBFBF"/>
            </w:tcBorders>
          </w:tcPr>
          <w:p w14:paraId="7C2FB5E9" w14:textId="44796CE5" w:rsidR="00CE6873" w:rsidRPr="00CE6873" w:rsidRDefault="00CE6873" w:rsidP="00CE6873">
            <w:pPr>
              <w:pStyle w:val="NormalWeb"/>
              <w:spacing w:before="0" w:beforeAutospacing="0" w:after="0" w:afterAutospacing="0" w:line="276" w:lineRule="auto"/>
              <w:jc w:val="center"/>
              <w:rPr>
                <w:color w:val="000000"/>
              </w:rPr>
            </w:pPr>
            <w:r w:rsidRPr="00CE6873">
              <w:t>0.02</w:t>
            </w:r>
          </w:p>
        </w:tc>
      </w:tr>
      <w:tr w:rsidR="00802672" w:rsidRPr="00CE6873" w14:paraId="3B4D74A5" w14:textId="77777777" w:rsidTr="00802672">
        <w:trPr>
          <w:trHeight w:val="258"/>
          <w:jc w:val="center"/>
        </w:trPr>
        <w:tc>
          <w:tcPr>
            <w:tcW w:w="1757" w:type="dxa"/>
            <w:tcBorders>
              <w:top w:val="single" w:sz="4" w:space="0" w:color="BFBFBF"/>
              <w:left w:val="single" w:sz="4" w:space="0" w:color="BFBFBF"/>
              <w:bottom w:val="single" w:sz="4" w:space="0" w:color="000000"/>
              <w:right w:val="single" w:sz="4" w:space="0" w:color="BFBFBF"/>
            </w:tcBorders>
            <w:tcMar>
              <w:top w:w="0" w:type="dxa"/>
              <w:left w:w="108" w:type="dxa"/>
              <w:bottom w:w="0" w:type="dxa"/>
              <w:right w:w="108" w:type="dxa"/>
            </w:tcMar>
            <w:hideMark/>
          </w:tcPr>
          <w:p w14:paraId="5EA96718" w14:textId="77777777" w:rsidR="00802672" w:rsidRPr="006C4A17" w:rsidRDefault="00802672" w:rsidP="00802672">
            <w:pPr>
              <w:pStyle w:val="NormalWeb"/>
              <w:spacing w:before="0" w:beforeAutospacing="0" w:after="0" w:afterAutospacing="0" w:line="276" w:lineRule="auto"/>
              <w:jc w:val="right"/>
              <w:rPr>
                <w:i/>
                <w:iCs/>
              </w:rPr>
            </w:pPr>
            <w:r w:rsidRPr="006C4A17">
              <w:rPr>
                <w:i/>
                <w:iCs/>
                <w:color w:val="000000"/>
              </w:rPr>
              <w:t>AIC</w:t>
            </w:r>
          </w:p>
        </w:tc>
        <w:tc>
          <w:tcPr>
            <w:tcW w:w="3165" w:type="dxa"/>
            <w:gridSpan w:val="2"/>
            <w:tcBorders>
              <w:top w:val="single" w:sz="4" w:space="0" w:color="BFBFBF"/>
              <w:left w:val="single" w:sz="4" w:space="0" w:color="BFBFBF"/>
              <w:bottom w:val="single" w:sz="4" w:space="0" w:color="000000"/>
              <w:right w:val="single" w:sz="4" w:space="0" w:color="BFBFBF"/>
            </w:tcBorders>
            <w:tcMar>
              <w:top w:w="0" w:type="dxa"/>
              <w:left w:w="108" w:type="dxa"/>
              <w:bottom w:w="0" w:type="dxa"/>
              <w:right w:w="108" w:type="dxa"/>
            </w:tcMar>
            <w:hideMark/>
          </w:tcPr>
          <w:p w14:paraId="23E4E2E1" w14:textId="012A4EB3" w:rsidR="00802672" w:rsidRPr="00802672" w:rsidRDefault="00802672" w:rsidP="00802672">
            <w:pPr>
              <w:pStyle w:val="NormalWeb"/>
              <w:spacing w:before="0" w:beforeAutospacing="0" w:after="0" w:afterAutospacing="0" w:line="276" w:lineRule="auto"/>
              <w:jc w:val="center"/>
            </w:pPr>
            <w:r w:rsidRPr="00802672">
              <w:t>30732.777</w:t>
            </w:r>
          </w:p>
        </w:tc>
        <w:tc>
          <w:tcPr>
            <w:tcW w:w="3295" w:type="dxa"/>
            <w:gridSpan w:val="2"/>
            <w:tcBorders>
              <w:top w:val="single" w:sz="4" w:space="0" w:color="BFBFBF"/>
              <w:left w:val="single" w:sz="4" w:space="0" w:color="BFBFBF"/>
              <w:bottom w:val="single" w:sz="4" w:space="0" w:color="000000"/>
              <w:right w:val="single" w:sz="4" w:space="0" w:color="BFBFBF"/>
            </w:tcBorders>
            <w:tcMar>
              <w:top w:w="0" w:type="dxa"/>
              <w:left w:w="108" w:type="dxa"/>
              <w:bottom w:w="0" w:type="dxa"/>
              <w:right w:w="108" w:type="dxa"/>
            </w:tcMar>
            <w:hideMark/>
          </w:tcPr>
          <w:p w14:paraId="1EE09F71" w14:textId="2E9A4DA0" w:rsidR="00802672" w:rsidRPr="00802672" w:rsidRDefault="00802672" w:rsidP="00802672">
            <w:pPr>
              <w:pStyle w:val="NormalWeb"/>
              <w:spacing w:before="0" w:beforeAutospacing="0" w:after="0" w:afterAutospacing="0" w:line="276" w:lineRule="auto"/>
              <w:jc w:val="center"/>
            </w:pPr>
            <w:r w:rsidRPr="00802672">
              <w:t>-30791.214</w:t>
            </w:r>
          </w:p>
        </w:tc>
        <w:tc>
          <w:tcPr>
            <w:tcW w:w="3329" w:type="dxa"/>
            <w:gridSpan w:val="3"/>
            <w:tcBorders>
              <w:top w:val="single" w:sz="4" w:space="0" w:color="BFBFBF"/>
              <w:left w:val="single" w:sz="4" w:space="0" w:color="BFBFBF"/>
              <w:bottom w:val="single" w:sz="4" w:space="0" w:color="000000"/>
              <w:right w:val="single" w:sz="4" w:space="0" w:color="BFBFBF"/>
            </w:tcBorders>
            <w:tcMar>
              <w:top w:w="0" w:type="dxa"/>
              <w:left w:w="108" w:type="dxa"/>
              <w:bottom w:w="0" w:type="dxa"/>
              <w:right w:w="108" w:type="dxa"/>
            </w:tcMar>
            <w:hideMark/>
          </w:tcPr>
          <w:p w14:paraId="2A517364" w14:textId="5F520609" w:rsidR="00802672" w:rsidRPr="00802672" w:rsidRDefault="00802672" w:rsidP="00802672">
            <w:pPr>
              <w:pStyle w:val="NormalWeb"/>
              <w:spacing w:before="0" w:beforeAutospacing="0" w:after="0" w:afterAutospacing="0" w:line="276" w:lineRule="auto"/>
              <w:jc w:val="center"/>
            </w:pPr>
            <w:r w:rsidRPr="00802672">
              <w:t>-30885.740</w:t>
            </w:r>
          </w:p>
        </w:tc>
        <w:tc>
          <w:tcPr>
            <w:tcW w:w="4274" w:type="dxa"/>
            <w:gridSpan w:val="2"/>
            <w:tcBorders>
              <w:top w:val="single" w:sz="4" w:space="0" w:color="BFBFBF"/>
              <w:left w:val="single" w:sz="4" w:space="0" w:color="BFBFBF"/>
              <w:bottom w:val="single" w:sz="4" w:space="0" w:color="000000"/>
              <w:right w:val="single" w:sz="4" w:space="0" w:color="BFBFBF"/>
            </w:tcBorders>
          </w:tcPr>
          <w:p w14:paraId="11C485CB" w14:textId="6EB691C4" w:rsidR="00802672" w:rsidRPr="00802672" w:rsidRDefault="00802672" w:rsidP="00802672">
            <w:pPr>
              <w:pStyle w:val="NormalWeb"/>
              <w:spacing w:before="0" w:beforeAutospacing="0" w:after="0" w:afterAutospacing="0" w:line="276" w:lineRule="auto"/>
              <w:jc w:val="center"/>
              <w:rPr>
                <w:color w:val="000000"/>
              </w:rPr>
            </w:pPr>
            <w:r w:rsidRPr="00802672">
              <w:t>-30913.917</w:t>
            </w:r>
          </w:p>
        </w:tc>
      </w:tr>
      <w:tr w:rsidR="007A2FB4" w:rsidRPr="00CE6873" w14:paraId="35657F01" w14:textId="77777777" w:rsidTr="00CE6873">
        <w:trPr>
          <w:trHeight w:val="87"/>
          <w:jc w:val="center"/>
        </w:trPr>
        <w:tc>
          <w:tcPr>
            <w:tcW w:w="11546" w:type="dxa"/>
            <w:gridSpan w:val="8"/>
            <w:tcBorders>
              <w:top w:val="single" w:sz="4" w:space="0" w:color="000000"/>
            </w:tcBorders>
            <w:tcMar>
              <w:top w:w="0" w:type="dxa"/>
              <w:left w:w="108" w:type="dxa"/>
              <w:bottom w:w="0" w:type="dxa"/>
              <w:right w:w="108" w:type="dxa"/>
            </w:tcMar>
            <w:hideMark/>
          </w:tcPr>
          <w:p w14:paraId="2580A4C0" w14:textId="21DDE6D5" w:rsidR="007A2FB4" w:rsidRPr="00CE6873" w:rsidRDefault="007A2FB4" w:rsidP="00CE6873">
            <w:pPr>
              <w:pStyle w:val="NormalWeb"/>
              <w:spacing w:before="0" w:beforeAutospacing="0" w:after="0" w:afterAutospacing="0" w:line="480" w:lineRule="auto"/>
              <w:jc w:val="both"/>
            </w:pPr>
            <w:r w:rsidRPr="00CE6873">
              <w:rPr>
                <w:i/>
                <w:iCs/>
                <w:color w:val="000000"/>
              </w:rPr>
              <w:t>Note. N</w:t>
            </w:r>
            <w:r w:rsidRPr="00CE6873">
              <w:rPr>
                <w:color w:val="000000"/>
              </w:rPr>
              <w:t>=7</w:t>
            </w:r>
            <w:r w:rsidR="00802672">
              <w:rPr>
                <w:color w:val="000000"/>
              </w:rPr>
              <w:t>5</w:t>
            </w:r>
            <w:r w:rsidRPr="00CE6873">
              <w:rPr>
                <w:color w:val="000000"/>
              </w:rPr>
              <w:t>,</w:t>
            </w:r>
            <w:r w:rsidR="00802672">
              <w:rPr>
                <w:color w:val="000000"/>
              </w:rPr>
              <w:t>882</w:t>
            </w:r>
            <w:r w:rsidRPr="00CE6873">
              <w:rPr>
                <w:color w:val="000000"/>
              </w:rPr>
              <w:t xml:space="preserve">, </w:t>
            </w:r>
            <w:r w:rsidRPr="00CE6873">
              <w:rPr>
                <w:i/>
                <w:iCs/>
                <w:color w:val="000000"/>
              </w:rPr>
              <w:t>N</w:t>
            </w:r>
            <w:r w:rsidRPr="00CE6873">
              <w:rPr>
                <w:i/>
                <w:iCs/>
                <w:color w:val="000000"/>
                <w:vertAlign w:val="subscript"/>
              </w:rPr>
              <w:t>state</w:t>
            </w:r>
            <w:r w:rsidRPr="00CE6873">
              <w:rPr>
                <w:color w:val="000000"/>
              </w:rPr>
              <w:t xml:space="preserve">= </w:t>
            </w:r>
            <w:r w:rsidR="00802672">
              <w:rPr>
                <w:color w:val="000000"/>
              </w:rPr>
              <w:t>39</w:t>
            </w:r>
            <w:r w:rsidRPr="00CE6873">
              <w:rPr>
                <w:color w:val="000000"/>
              </w:rPr>
              <w:t>.</w:t>
            </w:r>
            <w:r w:rsidRPr="00CE6873">
              <w:rPr>
                <w:i/>
                <w:iCs/>
                <w:color w:val="000000"/>
              </w:rPr>
              <w:t xml:space="preserve"> </w:t>
            </w:r>
            <w:r w:rsidRPr="00CE6873">
              <w:rPr>
                <w:color w:val="000000"/>
              </w:rPr>
              <w:t xml:space="preserve">The adjusted ICC captures Level-2 random effects. * </w:t>
            </w:r>
            <w:r w:rsidRPr="00CE6873">
              <w:rPr>
                <w:i/>
                <w:iCs/>
                <w:color w:val="000000"/>
              </w:rPr>
              <w:t>p</w:t>
            </w:r>
            <w:r w:rsidRPr="00CE6873">
              <w:rPr>
                <w:color w:val="000000"/>
              </w:rPr>
              <w:t xml:space="preserve">&lt;0.05   ** </w:t>
            </w:r>
            <w:r w:rsidRPr="00CE6873">
              <w:rPr>
                <w:i/>
                <w:iCs/>
                <w:color w:val="000000"/>
              </w:rPr>
              <w:t>p</w:t>
            </w:r>
            <w:r w:rsidRPr="00CE6873">
              <w:rPr>
                <w:color w:val="000000"/>
              </w:rPr>
              <w:t xml:space="preserve">&lt;0.01   *** </w:t>
            </w:r>
            <w:r w:rsidRPr="00CE6873">
              <w:rPr>
                <w:i/>
                <w:iCs/>
                <w:color w:val="000000"/>
              </w:rPr>
              <w:t>p</w:t>
            </w:r>
            <w:r w:rsidRPr="00CE6873">
              <w:rPr>
                <w:color w:val="000000"/>
              </w:rPr>
              <w:t>&lt;0.001</w:t>
            </w:r>
          </w:p>
        </w:tc>
        <w:tc>
          <w:tcPr>
            <w:tcW w:w="2323" w:type="dxa"/>
            <w:tcBorders>
              <w:top w:val="single" w:sz="4" w:space="0" w:color="000000"/>
            </w:tcBorders>
          </w:tcPr>
          <w:p w14:paraId="533D262D" w14:textId="77777777" w:rsidR="007A2FB4" w:rsidRPr="00CE6873" w:rsidRDefault="007A2FB4" w:rsidP="00CE6873">
            <w:pPr>
              <w:pStyle w:val="NormalWeb"/>
              <w:spacing w:before="0" w:beforeAutospacing="0" w:after="0" w:afterAutospacing="0" w:line="480" w:lineRule="auto"/>
              <w:jc w:val="both"/>
              <w:rPr>
                <w:i/>
                <w:iCs/>
                <w:color w:val="000000"/>
              </w:rPr>
            </w:pPr>
          </w:p>
        </w:tc>
        <w:tc>
          <w:tcPr>
            <w:tcW w:w="1951" w:type="dxa"/>
            <w:tcBorders>
              <w:top w:val="single" w:sz="4" w:space="0" w:color="000000"/>
            </w:tcBorders>
          </w:tcPr>
          <w:p w14:paraId="6BEE70AD" w14:textId="77777777" w:rsidR="007A2FB4" w:rsidRPr="00CE6873" w:rsidRDefault="007A2FB4" w:rsidP="001B2E17">
            <w:pPr>
              <w:pStyle w:val="NormalWeb"/>
              <w:spacing w:before="0" w:beforeAutospacing="0" w:after="0" w:afterAutospacing="0" w:line="480" w:lineRule="auto"/>
              <w:jc w:val="both"/>
              <w:rPr>
                <w:i/>
                <w:iCs/>
                <w:color w:val="000000"/>
              </w:rPr>
            </w:pPr>
          </w:p>
        </w:tc>
      </w:tr>
    </w:tbl>
    <w:p w14:paraId="11C62168" w14:textId="77777777" w:rsidR="007A2FB4" w:rsidRDefault="007A2FB4" w:rsidP="007A2FB4">
      <w:pPr>
        <w:spacing w:line="480" w:lineRule="auto"/>
      </w:pPr>
    </w:p>
    <w:p w14:paraId="78FC56AA" w14:textId="2DE39F75" w:rsidR="007A2FB4" w:rsidRDefault="007A2FB4" w:rsidP="007A2FB4"/>
    <w:p w14:paraId="427CB9BA" w14:textId="77777777" w:rsidR="00CE6873" w:rsidRDefault="00CE6873" w:rsidP="007A2FB4">
      <w:pPr>
        <w:sectPr w:rsidR="00CE6873" w:rsidSect="003C6265">
          <w:headerReference w:type="default" r:id="rId16"/>
          <w:pgSz w:w="16838" w:h="11906" w:orient="landscape"/>
          <w:pgMar w:top="1440" w:right="1440" w:bottom="1440" w:left="1440" w:header="709" w:footer="709" w:gutter="0"/>
          <w:cols w:space="708"/>
          <w:docGrid w:linePitch="360"/>
        </w:sectPr>
      </w:pPr>
    </w:p>
    <w:p w14:paraId="35816982" w14:textId="5FF8FB35" w:rsidR="001225D8" w:rsidRDefault="001225D8" w:rsidP="005F114D">
      <w:pPr>
        <w:pStyle w:val="NormalWeb"/>
        <w:widowControl w:val="0"/>
        <w:spacing w:before="0" w:beforeAutospacing="0" w:after="0" w:afterAutospacing="0" w:line="480" w:lineRule="auto"/>
        <w:ind w:firstLine="720"/>
        <w:contextualSpacing/>
        <w:jc w:val="both"/>
        <w:rPr>
          <w:color w:val="000000" w:themeColor="text1"/>
        </w:rPr>
      </w:pPr>
      <w:r>
        <w:rPr>
          <w:color w:val="000000" w:themeColor="text1"/>
        </w:rPr>
        <w:t xml:space="preserve">The negative association between monotony and boredom adds to the extant literature linking biodiversity to positive psychological outcomes </w:t>
      </w:r>
      <w:r>
        <w:rPr>
          <w:color w:val="000000" w:themeColor="text1"/>
        </w:rPr>
        <w:fldChar w:fldCharType="begin"/>
      </w:r>
      <w:r>
        <w:rPr>
          <w:color w:val="000000" w:themeColor="text1"/>
        </w:rPr>
        <w:instrText xml:space="preserve"> ADDIN ZOTERO_ITEM CSL_CITATION {"citationID":"688nLLQy","properties":{"formattedCitation":"(Aerts et al., 2018; Oishi &amp; Westgate, 2022)","plainCitation":"(Aerts et al., 2018; Oishi &amp; Westgate, 2022)","noteIndex":0},"citationItems":[{"id":337,"uris":["http://zotero.org/users/9191871/items/KQSUG3II"],"itemData":{"id":337,"type":"article-journal","container-title":"British medical bulletin","ISSN":"0007-1420","issue":"1","journalAbbreviation":"British medical bulletin","note":"publisher: Oxford University Press","page":"5-22","title":"Biodiversity and human health: mechanisms and evidence of the positive health effects of diversity in nature and green spaces","volume":"127","author":[{"family":"Aerts","given":"Raf"},{"family":"Honnay","given":"Olivier"},{"family":"Van Nieuwenhuyse","given":"An"}],"issued":{"date-parts":[["2018"]]}}},{"id":336,"uris":["http://zotero.org/users/9191871/items/2ITV8UCY"],"itemData":{"id":336,"type":"article-journal","container-title":"Psychological Review","ISSN":"1939-1471","issue":"4","journalAbbreviation":"Psychological Review","note":"publisher: American Psychological Association","page":"790","title":"A psychologically rich life: Beyond happiness and meaning.","volume":"129","author":[{"family":"Oishi","given":"Shigehiro"},{"family":"Westgate","given":"Erin C"}],"issued":{"date-parts":[["2022"]]}}}],"schema":"https://github.com/citation-style-language/schema/raw/master/csl-citation.json"} </w:instrText>
      </w:r>
      <w:r>
        <w:rPr>
          <w:color w:val="000000" w:themeColor="text1"/>
        </w:rPr>
        <w:fldChar w:fldCharType="separate"/>
      </w:r>
      <w:r>
        <w:rPr>
          <w:noProof/>
          <w:color w:val="000000" w:themeColor="text1"/>
        </w:rPr>
        <w:t>(Aerts et al., 2018; Oishi &amp; Westgate, 2022)</w:t>
      </w:r>
      <w:r>
        <w:rPr>
          <w:color w:val="000000" w:themeColor="text1"/>
        </w:rPr>
        <w:fldChar w:fldCharType="end"/>
      </w:r>
      <w:r>
        <w:rPr>
          <w:color w:val="000000" w:themeColor="text1"/>
        </w:rPr>
        <w:t xml:space="preserve">. Our findings also point to potential urban design decisions that can integrate a variety of landscape features within a space </w:t>
      </w:r>
      <w:r>
        <w:rPr>
          <w:color w:val="000000" w:themeColor="text1"/>
        </w:rPr>
        <w:fldChar w:fldCharType="begin"/>
      </w:r>
      <w:r>
        <w:rPr>
          <w:color w:val="000000" w:themeColor="text1"/>
        </w:rPr>
        <w:instrText xml:space="preserve"> ADDIN ZOTERO_ITEM CSL_CITATION {"citationID":"LGX01YTz","properties":{"formattedCitation":"(Kardan et al., 2017)","plainCitation":"(Kardan et al., 2017)","noteIndex":0},"citationItems":[{"id":301,"uris":["http://zotero.org/users/9191871/items/KG7WHW6Y"],"itemData":{"id":301,"type":"chapter","container-title":"Urban Forests","page":"77-108","publisher":"Apple Academic Press","title":"Neighborhood greenspace and health in a large urban center","author":[{"family":"Kardan","given":"Omid"},{"family":"Gozdyra","given":"Peter"},{"family":"Misic","given":"Bratislav"},{"family":"Moola","given":"Faisal"},{"family":"Palmer","given":"Lyle J"}],"issued":{"date-parts":[["2017"]]}}}],"schema":"https://github.com/citation-style-language/schema/raw/master/csl-citation.json"} </w:instrText>
      </w:r>
      <w:r>
        <w:rPr>
          <w:color w:val="000000" w:themeColor="text1"/>
        </w:rPr>
        <w:fldChar w:fldCharType="separate"/>
      </w:r>
      <w:r>
        <w:rPr>
          <w:noProof/>
          <w:color w:val="000000" w:themeColor="text1"/>
        </w:rPr>
        <w:t>(Kardan et al., 2017)</w:t>
      </w:r>
      <w:r>
        <w:rPr>
          <w:color w:val="000000" w:themeColor="text1"/>
        </w:rPr>
        <w:fldChar w:fldCharType="end"/>
      </w:r>
      <w:r>
        <w:rPr>
          <w:color w:val="000000" w:themeColor="text1"/>
        </w:rPr>
        <w:t xml:space="preserve"> to counter negative psychological states such as boredom and enhance psychological well</w:t>
      </w:r>
      <w:r w:rsidR="008D3C0B">
        <w:rPr>
          <w:color w:val="000000" w:themeColor="text1"/>
        </w:rPr>
        <w:t>-</w:t>
      </w:r>
      <w:r>
        <w:rPr>
          <w:color w:val="000000" w:themeColor="text1"/>
        </w:rPr>
        <w:t xml:space="preserve">being. </w:t>
      </w:r>
    </w:p>
    <w:p w14:paraId="4C62E1F1" w14:textId="4F47029C" w:rsidR="005F114D" w:rsidRDefault="005F114D" w:rsidP="005F114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Study 5: </w:t>
      </w:r>
      <w:r w:rsidR="00FB007E">
        <w:rPr>
          <w:rFonts w:ascii="Times New Roman" w:hAnsi="Times New Roman" w:cs="Times New Roman"/>
          <w:b/>
          <w:bCs/>
          <w:sz w:val="24"/>
          <w:szCs w:val="24"/>
        </w:rPr>
        <w:t xml:space="preserve">Effects on </w:t>
      </w:r>
      <w:r>
        <w:rPr>
          <w:rFonts w:ascii="Times New Roman" w:hAnsi="Times New Roman" w:cs="Times New Roman"/>
          <w:b/>
          <w:bCs/>
          <w:sz w:val="24"/>
          <w:szCs w:val="24"/>
        </w:rPr>
        <w:t>Happiness, A</w:t>
      </w:r>
      <w:r w:rsidRPr="005F114D">
        <w:rPr>
          <w:rFonts w:ascii="Times New Roman" w:hAnsi="Times New Roman" w:cs="Times New Roman"/>
          <w:b/>
          <w:bCs/>
          <w:sz w:val="24"/>
          <w:szCs w:val="24"/>
        </w:rPr>
        <w:t xml:space="preserve">we, and </w:t>
      </w:r>
      <w:r>
        <w:rPr>
          <w:rFonts w:ascii="Times New Roman" w:hAnsi="Times New Roman" w:cs="Times New Roman"/>
          <w:b/>
          <w:bCs/>
          <w:sz w:val="24"/>
          <w:szCs w:val="24"/>
        </w:rPr>
        <w:t>S</w:t>
      </w:r>
      <w:r w:rsidRPr="005F114D">
        <w:rPr>
          <w:rFonts w:ascii="Times New Roman" w:hAnsi="Times New Roman" w:cs="Times New Roman"/>
          <w:b/>
          <w:bCs/>
          <w:sz w:val="24"/>
          <w:szCs w:val="24"/>
        </w:rPr>
        <w:t>adness</w:t>
      </w:r>
    </w:p>
    <w:p w14:paraId="51C1AD09" w14:textId="298AC98D" w:rsidR="005F114D" w:rsidRPr="005F114D" w:rsidRDefault="005F114D" w:rsidP="005F114D">
      <w:pPr>
        <w:spacing w:after="0" w:line="480" w:lineRule="auto"/>
        <w:ind w:firstLine="720"/>
        <w:rPr>
          <w:rFonts w:ascii="Times New Roman" w:hAnsi="Times New Roman" w:cs="Times New Roman"/>
          <w:i/>
          <w:sz w:val="24"/>
          <w:szCs w:val="24"/>
        </w:rPr>
      </w:pPr>
      <w:r w:rsidRPr="005F114D">
        <w:rPr>
          <w:rFonts w:ascii="Times New Roman" w:hAnsi="Times New Roman" w:cs="Times New Roman"/>
          <w:b/>
          <w:bCs/>
          <w:sz w:val="24"/>
          <w:szCs w:val="24"/>
        </w:rPr>
        <w:t xml:space="preserve"> </w:t>
      </w:r>
      <w:r w:rsidRPr="005F114D">
        <w:rPr>
          <w:rFonts w:ascii="Times New Roman" w:hAnsi="Times New Roman" w:cs="Times New Roman"/>
          <w:bCs/>
          <w:sz w:val="24"/>
          <w:szCs w:val="24"/>
        </w:rPr>
        <w:t>We examined the change in happiness, awe, and sadness across the two environments with three 2 (</w:t>
      </w:r>
      <w:r w:rsidRPr="005F114D">
        <w:rPr>
          <w:rFonts w:ascii="Times New Roman" w:hAnsi="Times New Roman" w:cs="Times New Roman"/>
          <w:sz w:val="24"/>
          <w:szCs w:val="24"/>
        </w:rPr>
        <w:t xml:space="preserve">time: before, after [within-participants]) × 2 (environment: nature, artificial [between-participants]) mixed-ANOVAs. A significant time × environment interaction for happiness, </w:t>
      </w:r>
      <w:r w:rsidRPr="005F114D">
        <w:rPr>
          <w:rFonts w:ascii="Times New Roman" w:hAnsi="Times New Roman" w:cs="Times New Roman"/>
          <w:i/>
          <w:sz w:val="24"/>
          <w:szCs w:val="24"/>
        </w:rPr>
        <w:t>F</w:t>
      </w:r>
      <w:r w:rsidRPr="005F114D">
        <w:rPr>
          <w:rFonts w:ascii="Times New Roman" w:hAnsi="Times New Roman" w:cs="Times New Roman"/>
          <w:sz w:val="24"/>
          <w:szCs w:val="24"/>
        </w:rPr>
        <w:t xml:space="preserve">(1, 292) = 83.124, </w:t>
      </w:r>
      <w:r w:rsidRPr="005F114D">
        <w:rPr>
          <w:rFonts w:ascii="Times New Roman" w:hAnsi="Times New Roman" w:cs="Times New Roman"/>
          <w:i/>
          <w:sz w:val="24"/>
          <w:szCs w:val="24"/>
        </w:rPr>
        <w:t>p</w:t>
      </w:r>
      <w:r w:rsidRPr="005F114D">
        <w:rPr>
          <w:rFonts w:ascii="Times New Roman" w:hAnsi="Times New Roman" w:cs="Times New Roman"/>
          <w:sz w:val="24"/>
          <w:szCs w:val="24"/>
        </w:rPr>
        <w:t xml:space="preserve"> &lt; .001, </w:t>
      </w:r>
      <m:oMath>
        <m:sSubSup>
          <m:sSubSupPr>
            <m:ctrlPr>
              <w:rPr>
                <w:rFonts w:ascii="Cambria Math" w:eastAsia="PMingLiU" w:hAnsi="Cambria Math" w:cs="Times New Roman"/>
                <w:i/>
                <w:sz w:val="24"/>
                <w:szCs w:val="24"/>
                <w:lang w:val="en-US" w:eastAsia="nl-NL"/>
              </w:rPr>
            </m:ctrlPr>
          </m:sSubSupPr>
          <m:e>
            <m:r>
              <m:rPr>
                <m:sty m:val="p"/>
              </m:rP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rPr>
              <m:t>2</m:t>
            </m:r>
          </m:sup>
        </m:sSubSup>
      </m:oMath>
      <w:r w:rsidRPr="005F114D">
        <w:rPr>
          <w:rFonts w:ascii="Times New Roman" w:hAnsi="Times New Roman" w:cs="Times New Roman"/>
          <w:sz w:val="24"/>
          <w:szCs w:val="24"/>
        </w:rPr>
        <w:t>= .222, revealed that happiness was higher after viewing the natural environments (</w:t>
      </w:r>
      <w:r w:rsidRPr="005F114D">
        <w:rPr>
          <w:rFonts w:ascii="Times New Roman" w:hAnsi="Times New Roman" w:cs="Times New Roman"/>
          <w:i/>
          <w:sz w:val="24"/>
          <w:szCs w:val="24"/>
        </w:rPr>
        <w:t>M</w:t>
      </w:r>
      <w:r w:rsidRPr="005F114D">
        <w:rPr>
          <w:rFonts w:ascii="Times New Roman" w:hAnsi="Times New Roman" w:cs="Times New Roman"/>
          <w:sz w:val="24"/>
          <w:szCs w:val="24"/>
        </w:rPr>
        <w:t xml:space="preserve"> = 4.54, </w:t>
      </w:r>
      <w:r w:rsidRPr="005F114D">
        <w:rPr>
          <w:rFonts w:ascii="Times New Roman" w:hAnsi="Times New Roman" w:cs="Times New Roman"/>
          <w:i/>
          <w:sz w:val="24"/>
          <w:szCs w:val="24"/>
        </w:rPr>
        <w:t>SD</w:t>
      </w:r>
      <w:r w:rsidRPr="005F114D">
        <w:rPr>
          <w:rFonts w:ascii="Times New Roman" w:hAnsi="Times New Roman" w:cs="Times New Roman"/>
          <w:sz w:val="24"/>
          <w:szCs w:val="24"/>
        </w:rPr>
        <w:t xml:space="preserve"> = 1.40) than before (</w:t>
      </w:r>
      <w:r w:rsidRPr="005F114D">
        <w:rPr>
          <w:rFonts w:ascii="Times New Roman" w:hAnsi="Times New Roman" w:cs="Times New Roman"/>
          <w:i/>
          <w:sz w:val="24"/>
          <w:szCs w:val="24"/>
        </w:rPr>
        <w:t>M</w:t>
      </w:r>
      <w:r w:rsidRPr="005F114D">
        <w:rPr>
          <w:rFonts w:ascii="Times New Roman" w:hAnsi="Times New Roman" w:cs="Times New Roman"/>
          <w:sz w:val="24"/>
          <w:szCs w:val="24"/>
        </w:rPr>
        <w:t xml:space="preserve"> = 4.31, </w:t>
      </w:r>
      <w:r w:rsidRPr="005F114D">
        <w:rPr>
          <w:rFonts w:ascii="Times New Roman" w:hAnsi="Times New Roman" w:cs="Times New Roman"/>
          <w:i/>
          <w:sz w:val="24"/>
          <w:szCs w:val="24"/>
        </w:rPr>
        <w:t>SD</w:t>
      </w:r>
      <w:r w:rsidRPr="005F114D">
        <w:rPr>
          <w:rFonts w:ascii="Times New Roman" w:hAnsi="Times New Roman" w:cs="Times New Roman"/>
          <w:sz w:val="24"/>
          <w:szCs w:val="24"/>
        </w:rPr>
        <w:t xml:space="preserve"> = 1.31),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after</w:t>
      </w:r>
      <w:r w:rsidRPr="005F114D">
        <w:rPr>
          <w:rFonts w:ascii="Times New Roman" w:hAnsi="Times New Roman" w:cs="Times New Roman"/>
          <w:bCs/>
          <w:sz w:val="24"/>
          <w:szCs w:val="24"/>
        </w:rPr>
        <w:t xml:space="preserve"> –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 xml:space="preserve">before </w:t>
      </w:r>
      <w:r w:rsidRPr="005F114D">
        <w:rPr>
          <w:rFonts w:ascii="Times New Roman" w:hAnsi="Times New Roman" w:cs="Times New Roman"/>
          <w:bCs/>
          <w:sz w:val="24"/>
          <w:szCs w:val="24"/>
        </w:rPr>
        <w:t xml:space="preserve">= .231, </w:t>
      </w:r>
      <w:r w:rsidRPr="005F114D">
        <w:rPr>
          <w:rFonts w:ascii="Times New Roman" w:hAnsi="Times New Roman" w:cs="Times New Roman"/>
          <w:i/>
          <w:sz w:val="24"/>
          <w:szCs w:val="24"/>
        </w:rPr>
        <w:t>SE</w:t>
      </w:r>
      <w:r w:rsidRPr="005F114D">
        <w:rPr>
          <w:rFonts w:ascii="Times New Roman" w:hAnsi="Times New Roman" w:cs="Times New Roman"/>
          <w:sz w:val="24"/>
          <w:szCs w:val="24"/>
        </w:rPr>
        <w:t xml:space="preserve"> = .090, </w:t>
      </w:r>
      <w:r w:rsidRPr="005F114D">
        <w:rPr>
          <w:rFonts w:ascii="Times New Roman" w:hAnsi="Times New Roman" w:cs="Times New Roman"/>
          <w:i/>
          <w:sz w:val="24"/>
          <w:szCs w:val="24"/>
        </w:rPr>
        <w:t>t</w:t>
      </w:r>
      <w:r w:rsidRPr="005F114D">
        <w:rPr>
          <w:rFonts w:ascii="Times New Roman" w:hAnsi="Times New Roman" w:cs="Times New Roman"/>
          <w:sz w:val="24"/>
          <w:szCs w:val="24"/>
        </w:rPr>
        <w:t>(146) = 2.568,</w:t>
      </w:r>
      <w:r w:rsidRPr="005F114D">
        <w:rPr>
          <w:rFonts w:ascii="Times New Roman" w:hAnsi="Times New Roman" w:cs="Times New Roman"/>
          <w:i/>
          <w:sz w:val="24"/>
          <w:szCs w:val="24"/>
        </w:rPr>
        <w:t xml:space="preserve"> p</w:t>
      </w:r>
      <w:r w:rsidRPr="005F114D">
        <w:rPr>
          <w:rFonts w:ascii="Times New Roman" w:hAnsi="Times New Roman" w:cs="Times New Roman"/>
          <w:sz w:val="24"/>
          <w:szCs w:val="24"/>
        </w:rPr>
        <w:t xml:space="preserve"> = .011, 95%</w:t>
      </w:r>
      <w:r w:rsidRPr="005F114D">
        <w:rPr>
          <w:rFonts w:ascii="Times New Roman" w:hAnsi="Times New Roman" w:cs="Times New Roman"/>
          <w:i/>
          <w:sz w:val="24"/>
          <w:szCs w:val="24"/>
        </w:rPr>
        <w:t xml:space="preserve">CI </w:t>
      </w:r>
      <w:r w:rsidRPr="005F114D">
        <w:rPr>
          <w:rFonts w:ascii="Times New Roman" w:hAnsi="Times New Roman" w:cs="Times New Roman"/>
          <w:sz w:val="24"/>
          <w:szCs w:val="24"/>
        </w:rPr>
        <w:t xml:space="preserve">= [.053; .409], </w:t>
      </w:r>
      <w:r w:rsidRPr="005F114D">
        <w:rPr>
          <w:rFonts w:ascii="Times New Roman" w:hAnsi="Times New Roman" w:cs="Times New Roman"/>
          <w:i/>
          <w:sz w:val="24"/>
          <w:szCs w:val="24"/>
        </w:rPr>
        <w:t>d</w:t>
      </w:r>
      <w:r w:rsidRPr="005F114D">
        <w:rPr>
          <w:rFonts w:ascii="Times New Roman" w:hAnsi="Times New Roman" w:cs="Times New Roman"/>
          <w:sz w:val="24"/>
          <w:szCs w:val="24"/>
        </w:rPr>
        <w:t xml:space="preserve"> = 0.212. Further, happiness was significantly lower after watching the artificial environments (</w:t>
      </w:r>
      <w:r w:rsidRPr="005F114D">
        <w:rPr>
          <w:rFonts w:ascii="Times New Roman" w:hAnsi="Times New Roman" w:cs="Times New Roman"/>
          <w:i/>
          <w:sz w:val="24"/>
          <w:szCs w:val="24"/>
        </w:rPr>
        <w:t>M</w:t>
      </w:r>
      <w:r w:rsidRPr="005F114D">
        <w:rPr>
          <w:rFonts w:ascii="Times New Roman" w:hAnsi="Times New Roman" w:cs="Times New Roman"/>
          <w:sz w:val="24"/>
          <w:szCs w:val="24"/>
        </w:rPr>
        <w:t xml:space="preserve"> = 3.49, </w:t>
      </w:r>
      <w:r w:rsidRPr="005F114D">
        <w:rPr>
          <w:rFonts w:ascii="Times New Roman" w:hAnsi="Times New Roman" w:cs="Times New Roman"/>
          <w:i/>
          <w:sz w:val="24"/>
          <w:szCs w:val="24"/>
        </w:rPr>
        <w:t>SD</w:t>
      </w:r>
      <w:r w:rsidRPr="005F114D">
        <w:rPr>
          <w:rFonts w:ascii="Times New Roman" w:hAnsi="Times New Roman" w:cs="Times New Roman"/>
          <w:sz w:val="24"/>
          <w:szCs w:val="24"/>
        </w:rPr>
        <w:t xml:space="preserve"> = 1.44) than before (</w:t>
      </w:r>
      <w:r w:rsidRPr="005F114D">
        <w:rPr>
          <w:rFonts w:ascii="Times New Roman" w:hAnsi="Times New Roman" w:cs="Times New Roman"/>
          <w:i/>
          <w:sz w:val="24"/>
          <w:szCs w:val="24"/>
        </w:rPr>
        <w:t>M</w:t>
      </w:r>
      <w:r w:rsidRPr="005F114D">
        <w:rPr>
          <w:rFonts w:ascii="Times New Roman" w:hAnsi="Times New Roman" w:cs="Times New Roman"/>
          <w:sz w:val="24"/>
          <w:szCs w:val="24"/>
        </w:rPr>
        <w:t xml:space="preserve"> = 4.48, </w:t>
      </w:r>
      <w:r w:rsidRPr="005F114D">
        <w:rPr>
          <w:rFonts w:ascii="Times New Roman" w:hAnsi="Times New Roman" w:cs="Times New Roman"/>
          <w:i/>
          <w:sz w:val="24"/>
          <w:szCs w:val="24"/>
        </w:rPr>
        <w:t>SD</w:t>
      </w:r>
      <w:r w:rsidRPr="005F114D">
        <w:rPr>
          <w:rFonts w:ascii="Times New Roman" w:hAnsi="Times New Roman" w:cs="Times New Roman"/>
          <w:sz w:val="24"/>
          <w:szCs w:val="24"/>
        </w:rPr>
        <w:t xml:space="preserve"> = 1.29),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after</w:t>
      </w:r>
      <w:r w:rsidRPr="005F114D">
        <w:rPr>
          <w:rFonts w:ascii="Times New Roman" w:hAnsi="Times New Roman" w:cs="Times New Roman"/>
          <w:bCs/>
          <w:sz w:val="24"/>
          <w:szCs w:val="24"/>
        </w:rPr>
        <w:t xml:space="preserve"> –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 xml:space="preserve">before </w:t>
      </w:r>
      <w:r w:rsidRPr="005F114D">
        <w:rPr>
          <w:rFonts w:ascii="Times New Roman" w:hAnsi="Times New Roman" w:cs="Times New Roman"/>
          <w:bCs/>
          <w:sz w:val="24"/>
          <w:szCs w:val="24"/>
        </w:rPr>
        <w:t xml:space="preserve">= -.993, </w:t>
      </w:r>
      <w:r w:rsidRPr="005F114D">
        <w:rPr>
          <w:rFonts w:ascii="Times New Roman" w:hAnsi="Times New Roman" w:cs="Times New Roman"/>
          <w:i/>
          <w:sz w:val="24"/>
          <w:szCs w:val="24"/>
        </w:rPr>
        <w:t>SE</w:t>
      </w:r>
      <w:r w:rsidRPr="005F114D">
        <w:rPr>
          <w:rFonts w:ascii="Times New Roman" w:hAnsi="Times New Roman" w:cs="Times New Roman"/>
          <w:sz w:val="24"/>
          <w:szCs w:val="24"/>
        </w:rPr>
        <w:t xml:space="preserve"> = .100, </w:t>
      </w:r>
      <w:r w:rsidRPr="005F114D">
        <w:rPr>
          <w:rFonts w:ascii="Times New Roman" w:hAnsi="Times New Roman" w:cs="Times New Roman"/>
          <w:i/>
          <w:sz w:val="24"/>
          <w:szCs w:val="24"/>
        </w:rPr>
        <w:t>t</w:t>
      </w:r>
      <w:r w:rsidRPr="005F114D">
        <w:rPr>
          <w:rFonts w:ascii="Times New Roman" w:hAnsi="Times New Roman" w:cs="Times New Roman"/>
          <w:sz w:val="24"/>
          <w:szCs w:val="24"/>
        </w:rPr>
        <w:t>(146) = 9.970,</w:t>
      </w:r>
      <w:r w:rsidRPr="005F114D">
        <w:rPr>
          <w:rFonts w:ascii="Times New Roman" w:hAnsi="Times New Roman" w:cs="Times New Roman"/>
          <w:i/>
          <w:sz w:val="24"/>
          <w:szCs w:val="24"/>
        </w:rPr>
        <w:t xml:space="preserve"> p</w:t>
      </w:r>
      <w:r w:rsidRPr="005F114D">
        <w:rPr>
          <w:rFonts w:ascii="Times New Roman" w:hAnsi="Times New Roman" w:cs="Times New Roman"/>
          <w:sz w:val="24"/>
          <w:szCs w:val="24"/>
        </w:rPr>
        <w:t xml:space="preserve"> &lt; .001, 95%</w:t>
      </w:r>
      <w:r w:rsidRPr="005F114D">
        <w:rPr>
          <w:rFonts w:ascii="Times New Roman" w:hAnsi="Times New Roman" w:cs="Times New Roman"/>
          <w:i/>
          <w:sz w:val="24"/>
          <w:szCs w:val="24"/>
        </w:rPr>
        <w:t xml:space="preserve">CI </w:t>
      </w:r>
      <w:r w:rsidRPr="005F114D">
        <w:rPr>
          <w:rFonts w:ascii="Times New Roman" w:hAnsi="Times New Roman" w:cs="Times New Roman"/>
          <w:sz w:val="24"/>
          <w:szCs w:val="24"/>
        </w:rPr>
        <w:t xml:space="preserve">= [-1.190; .796], </w:t>
      </w:r>
      <w:r w:rsidRPr="005F114D">
        <w:rPr>
          <w:rFonts w:ascii="Times New Roman" w:hAnsi="Times New Roman" w:cs="Times New Roman"/>
          <w:i/>
          <w:sz w:val="24"/>
          <w:szCs w:val="24"/>
        </w:rPr>
        <w:t>d</w:t>
      </w:r>
      <w:r w:rsidRPr="005F114D">
        <w:rPr>
          <w:rFonts w:ascii="Times New Roman" w:hAnsi="Times New Roman" w:cs="Times New Roman"/>
          <w:sz w:val="24"/>
          <w:szCs w:val="24"/>
        </w:rPr>
        <w:t xml:space="preserve"> = -0.822. Happiness was higher in the natural vs artificial environment after participants viewed the photographs,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nature</w:t>
      </w:r>
      <w:r w:rsidRPr="005F114D">
        <w:rPr>
          <w:rFonts w:ascii="Times New Roman" w:hAnsi="Times New Roman" w:cs="Times New Roman"/>
          <w:bCs/>
          <w:sz w:val="24"/>
          <w:szCs w:val="24"/>
        </w:rPr>
        <w:t xml:space="preserve"> –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 xml:space="preserve">artificial </w:t>
      </w:r>
      <w:r w:rsidRPr="005F114D">
        <w:rPr>
          <w:rFonts w:ascii="Times New Roman" w:hAnsi="Times New Roman" w:cs="Times New Roman"/>
          <w:bCs/>
          <w:sz w:val="24"/>
          <w:szCs w:val="24"/>
        </w:rPr>
        <w:t xml:space="preserve">= 1.045, </w:t>
      </w:r>
      <w:r w:rsidRPr="005F114D">
        <w:rPr>
          <w:rFonts w:ascii="Times New Roman" w:hAnsi="Times New Roman" w:cs="Times New Roman"/>
          <w:i/>
          <w:sz w:val="24"/>
          <w:szCs w:val="24"/>
        </w:rPr>
        <w:t>SE</w:t>
      </w:r>
      <w:r w:rsidRPr="005F114D">
        <w:rPr>
          <w:rFonts w:ascii="Times New Roman" w:hAnsi="Times New Roman" w:cs="Times New Roman"/>
          <w:sz w:val="24"/>
          <w:szCs w:val="24"/>
        </w:rPr>
        <w:t xml:space="preserve"> = .165, </w:t>
      </w:r>
      <w:r w:rsidRPr="005F114D">
        <w:rPr>
          <w:rFonts w:ascii="Times New Roman" w:hAnsi="Times New Roman" w:cs="Times New Roman"/>
          <w:i/>
          <w:sz w:val="24"/>
          <w:szCs w:val="24"/>
        </w:rPr>
        <w:t>t</w:t>
      </w:r>
      <w:r w:rsidRPr="005F114D">
        <w:rPr>
          <w:rFonts w:ascii="Times New Roman" w:hAnsi="Times New Roman" w:cs="Times New Roman"/>
          <w:sz w:val="24"/>
          <w:szCs w:val="24"/>
        </w:rPr>
        <w:t>(292) = 6.375,</w:t>
      </w:r>
      <w:r w:rsidRPr="005F114D">
        <w:rPr>
          <w:rFonts w:ascii="Times New Roman" w:hAnsi="Times New Roman" w:cs="Times New Roman"/>
          <w:i/>
          <w:sz w:val="24"/>
          <w:szCs w:val="24"/>
        </w:rPr>
        <w:t xml:space="preserve"> p</w:t>
      </w:r>
      <w:r w:rsidRPr="005F114D">
        <w:rPr>
          <w:rFonts w:ascii="Times New Roman" w:hAnsi="Times New Roman" w:cs="Times New Roman"/>
          <w:sz w:val="24"/>
          <w:szCs w:val="24"/>
        </w:rPr>
        <w:t xml:space="preserve"> &lt; .001, 95%</w:t>
      </w:r>
      <w:r w:rsidRPr="005F114D">
        <w:rPr>
          <w:rFonts w:ascii="Times New Roman" w:hAnsi="Times New Roman" w:cs="Times New Roman"/>
          <w:i/>
          <w:sz w:val="24"/>
          <w:szCs w:val="24"/>
        </w:rPr>
        <w:t xml:space="preserve">CI </w:t>
      </w:r>
      <w:r w:rsidRPr="005F114D">
        <w:rPr>
          <w:rFonts w:ascii="Times New Roman" w:hAnsi="Times New Roman" w:cs="Times New Roman"/>
          <w:sz w:val="24"/>
          <w:szCs w:val="24"/>
        </w:rPr>
        <w:t xml:space="preserve">= [.729; 1.380], </w:t>
      </w:r>
      <w:r w:rsidRPr="005F114D">
        <w:rPr>
          <w:rFonts w:ascii="Times New Roman" w:hAnsi="Times New Roman" w:cs="Times New Roman"/>
          <w:i/>
          <w:sz w:val="24"/>
          <w:szCs w:val="24"/>
        </w:rPr>
        <w:t>d</w:t>
      </w:r>
      <w:r w:rsidRPr="005F114D">
        <w:rPr>
          <w:rFonts w:ascii="Times New Roman" w:hAnsi="Times New Roman" w:cs="Times New Roman"/>
          <w:sz w:val="24"/>
          <w:szCs w:val="24"/>
        </w:rPr>
        <w:t xml:space="preserve"> = 0.744, and no significant difference existed before doing so,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nature</w:t>
      </w:r>
      <w:r w:rsidRPr="005F114D">
        <w:rPr>
          <w:rFonts w:ascii="Times New Roman" w:hAnsi="Times New Roman" w:cs="Times New Roman"/>
          <w:bCs/>
          <w:sz w:val="24"/>
          <w:szCs w:val="24"/>
        </w:rPr>
        <w:t xml:space="preserve"> –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 xml:space="preserve">artificial </w:t>
      </w:r>
      <w:r w:rsidRPr="005F114D">
        <w:rPr>
          <w:rFonts w:ascii="Times New Roman" w:hAnsi="Times New Roman" w:cs="Times New Roman"/>
          <w:bCs/>
          <w:sz w:val="24"/>
          <w:szCs w:val="24"/>
        </w:rPr>
        <w:t xml:space="preserve">= -.159, </w:t>
      </w:r>
      <w:r w:rsidRPr="005F114D">
        <w:rPr>
          <w:rFonts w:ascii="Times New Roman" w:hAnsi="Times New Roman" w:cs="Times New Roman"/>
          <w:i/>
          <w:sz w:val="24"/>
          <w:szCs w:val="24"/>
        </w:rPr>
        <w:t>SE</w:t>
      </w:r>
      <w:r w:rsidRPr="005F114D">
        <w:rPr>
          <w:rFonts w:ascii="Times New Roman" w:hAnsi="Times New Roman" w:cs="Times New Roman"/>
          <w:sz w:val="24"/>
          <w:szCs w:val="24"/>
        </w:rPr>
        <w:t xml:space="preserve"> = .151, </w:t>
      </w:r>
      <w:r w:rsidRPr="005F114D">
        <w:rPr>
          <w:rFonts w:ascii="Times New Roman" w:hAnsi="Times New Roman" w:cs="Times New Roman"/>
          <w:i/>
          <w:sz w:val="24"/>
          <w:szCs w:val="24"/>
        </w:rPr>
        <w:t>t</w:t>
      </w:r>
      <w:r w:rsidRPr="005F114D">
        <w:rPr>
          <w:rFonts w:ascii="Times New Roman" w:hAnsi="Times New Roman" w:cs="Times New Roman"/>
          <w:sz w:val="24"/>
          <w:szCs w:val="24"/>
        </w:rPr>
        <w:t>(292) = 1.048,</w:t>
      </w:r>
      <w:r w:rsidRPr="005F114D">
        <w:rPr>
          <w:rFonts w:ascii="Times New Roman" w:hAnsi="Times New Roman" w:cs="Times New Roman"/>
          <w:i/>
          <w:sz w:val="24"/>
          <w:szCs w:val="24"/>
        </w:rPr>
        <w:t xml:space="preserve"> p</w:t>
      </w:r>
      <w:r w:rsidRPr="005F114D">
        <w:rPr>
          <w:rFonts w:ascii="Times New Roman" w:hAnsi="Times New Roman" w:cs="Times New Roman"/>
          <w:sz w:val="24"/>
          <w:szCs w:val="24"/>
        </w:rPr>
        <w:t xml:space="preserve"> = .295, 95%</w:t>
      </w:r>
      <w:r w:rsidRPr="005F114D">
        <w:rPr>
          <w:rFonts w:ascii="Times New Roman" w:hAnsi="Times New Roman" w:cs="Times New Roman"/>
          <w:i/>
          <w:sz w:val="24"/>
          <w:szCs w:val="24"/>
        </w:rPr>
        <w:t xml:space="preserve">CI </w:t>
      </w:r>
      <w:r w:rsidRPr="005F114D">
        <w:rPr>
          <w:rFonts w:ascii="Times New Roman" w:hAnsi="Times New Roman" w:cs="Times New Roman"/>
          <w:sz w:val="24"/>
          <w:szCs w:val="24"/>
        </w:rPr>
        <w:t xml:space="preserve">= [-.457; .139], </w:t>
      </w:r>
      <w:r w:rsidRPr="005F114D">
        <w:rPr>
          <w:rFonts w:ascii="Times New Roman" w:hAnsi="Times New Roman" w:cs="Times New Roman"/>
          <w:i/>
          <w:sz w:val="24"/>
          <w:szCs w:val="24"/>
        </w:rPr>
        <w:t>d</w:t>
      </w:r>
      <w:r w:rsidRPr="005F114D">
        <w:rPr>
          <w:rFonts w:ascii="Times New Roman" w:hAnsi="Times New Roman" w:cs="Times New Roman"/>
          <w:sz w:val="24"/>
          <w:szCs w:val="24"/>
        </w:rPr>
        <w:t xml:space="preserve"> = -0.122.</w:t>
      </w:r>
    </w:p>
    <w:p w14:paraId="0E1810D5" w14:textId="77777777" w:rsidR="005F114D" w:rsidRPr="005F114D" w:rsidRDefault="005F114D" w:rsidP="005F114D">
      <w:pPr>
        <w:spacing w:after="0" w:line="480" w:lineRule="auto"/>
        <w:ind w:firstLine="720"/>
        <w:rPr>
          <w:rFonts w:ascii="Times New Roman" w:hAnsi="Times New Roman" w:cs="Times New Roman"/>
          <w:sz w:val="24"/>
          <w:szCs w:val="24"/>
        </w:rPr>
      </w:pPr>
      <w:r w:rsidRPr="005F114D">
        <w:rPr>
          <w:rFonts w:ascii="Times New Roman" w:hAnsi="Times New Roman" w:cs="Times New Roman"/>
          <w:sz w:val="24"/>
          <w:szCs w:val="24"/>
        </w:rPr>
        <w:t xml:space="preserve">The same analysis for awe also featured a significant time × environment interaction, </w:t>
      </w:r>
      <w:r w:rsidRPr="005F114D">
        <w:rPr>
          <w:rFonts w:ascii="Times New Roman" w:hAnsi="Times New Roman" w:cs="Times New Roman"/>
          <w:i/>
          <w:sz w:val="24"/>
          <w:szCs w:val="24"/>
        </w:rPr>
        <w:t>F</w:t>
      </w:r>
      <w:r w:rsidRPr="005F114D">
        <w:rPr>
          <w:rFonts w:ascii="Times New Roman" w:hAnsi="Times New Roman" w:cs="Times New Roman"/>
          <w:sz w:val="24"/>
          <w:szCs w:val="24"/>
        </w:rPr>
        <w:t xml:space="preserve">(1, 293) = 82.117, </w:t>
      </w:r>
      <w:r w:rsidRPr="005F114D">
        <w:rPr>
          <w:rFonts w:ascii="Times New Roman" w:hAnsi="Times New Roman" w:cs="Times New Roman"/>
          <w:i/>
          <w:sz w:val="24"/>
          <w:szCs w:val="24"/>
        </w:rPr>
        <w:t>p</w:t>
      </w:r>
      <w:r w:rsidRPr="005F114D">
        <w:rPr>
          <w:rFonts w:ascii="Times New Roman" w:hAnsi="Times New Roman" w:cs="Times New Roman"/>
          <w:sz w:val="24"/>
          <w:szCs w:val="24"/>
        </w:rPr>
        <w:t xml:space="preserve"> &lt; .001, </w:t>
      </w:r>
      <m:oMath>
        <m:sSubSup>
          <m:sSubSupPr>
            <m:ctrlPr>
              <w:rPr>
                <w:rFonts w:ascii="Cambria Math" w:eastAsia="PMingLiU" w:hAnsi="Cambria Math" w:cs="Times New Roman"/>
                <w:i/>
                <w:sz w:val="24"/>
                <w:szCs w:val="24"/>
                <w:lang w:val="en-US" w:eastAsia="nl-NL"/>
              </w:rPr>
            </m:ctrlPr>
          </m:sSubSupPr>
          <m:e>
            <m:r>
              <m:rPr>
                <m:sty m:val="p"/>
              </m:rP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rPr>
              <m:t>2</m:t>
            </m:r>
          </m:sup>
        </m:sSubSup>
      </m:oMath>
      <w:r w:rsidRPr="005F114D">
        <w:rPr>
          <w:rFonts w:ascii="Times New Roman" w:hAnsi="Times New Roman" w:cs="Times New Roman"/>
          <w:sz w:val="24"/>
          <w:szCs w:val="24"/>
        </w:rPr>
        <w:t>= .219. Awe was higher after viewing the natural environments (</w:t>
      </w:r>
      <w:r w:rsidRPr="005F114D">
        <w:rPr>
          <w:rFonts w:ascii="Times New Roman" w:hAnsi="Times New Roman" w:cs="Times New Roman"/>
          <w:i/>
          <w:sz w:val="24"/>
          <w:szCs w:val="24"/>
        </w:rPr>
        <w:t>M</w:t>
      </w:r>
      <w:r w:rsidRPr="005F114D">
        <w:rPr>
          <w:rFonts w:ascii="Times New Roman" w:hAnsi="Times New Roman" w:cs="Times New Roman"/>
          <w:sz w:val="24"/>
          <w:szCs w:val="24"/>
        </w:rPr>
        <w:t xml:space="preserve"> = 3.11, </w:t>
      </w:r>
      <w:r w:rsidRPr="005F114D">
        <w:rPr>
          <w:rFonts w:ascii="Times New Roman" w:hAnsi="Times New Roman" w:cs="Times New Roman"/>
          <w:i/>
          <w:sz w:val="24"/>
          <w:szCs w:val="24"/>
        </w:rPr>
        <w:t>SD</w:t>
      </w:r>
      <w:r w:rsidRPr="005F114D">
        <w:rPr>
          <w:rFonts w:ascii="Times New Roman" w:hAnsi="Times New Roman" w:cs="Times New Roman"/>
          <w:sz w:val="24"/>
          <w:szCs w:val="24"/>
        </w:rPr>
        <w:t xml:space="preserve"> = 1.59) than before (</w:t>
      </w:r>
      <w:r w:rsidRPr="005F114D">
        <w:rPr>
          <w:rFonts w:ascii="Times New Roman" w:hAnsi="Times New Roman" w:cs="Times New Roman"/>
          <w:i/>
          <w:sz w:val="24"/>
          <w:szCs w:val="24"/>
        </w:rPr>
        <w:t>M</w:t>
      </w:r>
      <w:r w:rsidRPr="005F114D">
        <w:rPr>
          <w:rFonts w:ascii="Times New Roman" w:hAnsi="Times New Roman" w:cs="Times New Roman"/>
          <w:sz w:val="24"/>
          <w:szCs w:val="24"/>
        </w:rPr>
        <w:t xml:space="preserve"> = 2.33, </w:t>
      </w:r>
      <w:r w:rsidRPr="005F114D">
        <w:rPr>
          <w:rFonts w:ascii="Times New Roman" w:hAnsi="Times New Roman" w:cs="Times New Roman"/>
          <w:i/>
          <w:sz w:val="24"/>
          <w:szCs w:val="24"/>
        </w:rPr>
        <w:t>SD</w:t>
      </w:r>
      <w:r w:rsidRPr="005F114D">
        <w:rPr>
          <w:rFonts w:ascii="Times New Roman" w:hAnsi="Times New Roman" w:cs="Times New Roman"/>
          <w:sz w:val="24"/>
          <w:szCs w:val="24"/>
        </w:rPr>
        <w:t xml:space="preserve"> = 1.37),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after</w:t>
      </w:r>
      <w:r w:rsidRPr="005F114D">
        <w:rPr>
          <w:rFonts w:ascii="Times New Roman" w:hAnsi="Times New Roman" w:cs="Times New Roman"/>
          <w:bCs/>
          <w:sz w:val="24"/>
          <w:szCs w:val="24"/>
        </w:rPr>
        <w:t xml:space="preserve"> –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 xml:space="preserve">before </w:t>
      </w:r>
      <w:r w:rsidRPr="005F114D">
        <w:rPr>
          <w:rFonts w:ascii="Times New Roman" w:hAnsi="Times New Roman" w:cs="Times New Roman"/>
          <w:bCs/>
          <w:sz w:val="24"/>
          <w:szCs w:val="24"/>
        </w:rPr>
        <w:t xml:space="preserve">= .784, </w:t>
      </w:r>
      <w:r w:rsidRPr="005F114D">
        <w:rPr>
          <w:rFonts w:ascii="Times New Roman" w:hAnsi="Times New Roman" w:cs="Times New Roman"/>
          <w:i/>
          <w:sz w:val="24"/>
          <w:szCs w:val="24"/>
        </w:rPr>
        <w:t>SE</w:t>
      </w:r>
      <w:r w:rsidRPr="005F114D">
        <w:rPr>
          <w:rFonts w:ascii="Times New Roman" w:hAnsi="Times New Roman" w:cs="Times New Roman"/>
          <w:sz w:val="24"/>
          <w:szCs w:val="24"/>
        </w:rPr>
        <w:t xml:space="preserve"> = .103, </w:t>
      </w:r>
      <w:r w:rsidRPr="005F114D">
        <w:rPr>
          <w:rFonts w:ascii="Times New Roman" w:hAnsi="Times New Roman" w:cs="Times New Roman"/>
          <w:i/>
          <w:sz w:val="24"/>
          <w:szCs w:val="24"/>
        </w:rPr>
        <w:t>t</w:t>
      </w:r>
      <w:r w:rsidRPr="005F114D">
        <w:rPr>
          <w:rFonts w:ascii="Times New Roman" w:hAnsi="Times New Roman" w:cs="Times New Roman"/>
          <w:sz w:val="24"/>
          <w:szCs w:val="24"/>
        </w:rPr>
        <w:t>(147) = 7.638,</w:t>
      </w:r>
      <w:r w:rsidRPr="005F114D">
        <w:rPr>
          <w:rFonts w:ascii="Times New Roman" w:hAnsi="Times New Roman" w:cs="Times New Roman"/>
          <w:i/>
          <w:sz w:val="24"/>
          <w:szCs w:val="24"/>
        </w:rPr>
        <w:t xml:space="preserve"> p</w:t>
      </w:r>
      <w:r w:rsidRPr="005F114D">
        <w:rPr>
          <w:rFonts w:ascii="Times New Roman" w:hAnsi="Times New Roman" w:cs="Times New Roman"/>
          <w:sz w:val="24"/>
          <w:szCs w:val="24"/>
        </w:rPr>
        <w:t xml:space="preserve"> &lt; .001, 95%</w:t>
      </w:r>
      <w:r w:rsidRPr="005F114D">
        <w:rPr>
          <w:rFonts w:ascii="Times New Roman" w:hAnsi="Times New Roman" w:cs="Times New Roman"/>
          <w:i/>
          <w:sz w:val="24"/>
          <w:szCs w:val="24"/>
        </w:rPr>
        <w:t xml:space="preserve">CI </w:t>
      </w:r>
      <w:r w:rsidRPr="005F114D">
        <w:rPr>
          <w:rFonts w:ascii="Times New Roman" w:hAnsi="Times New Roman" w:cs="Times New Roman"/>
          <w:sz w:val="24"/>
          <w:szCs w:val="24"/>
        </w:rPr>
        <w:t xml:space="preserve">= [.581; .987], </w:t>
      </w:r>
      <w:r w:rsidRPr="005F114D">
        <w:rPr>
          <w:rFonts w:ascii="Times New Roman" w:hAnsi="Times New Roman" w:cs="Times New Roman"/>
          <w:i/>
          <w:sz w:val="24"/>
          <w:szCs w:val="24"/>
        </w:rPr>
        <w:t>d</w:t>
      </w:r>
      <w:r w:rsidRPr="005F114D">
        <w:rPr>
          <w:rFonts w:ascii="Times New Roman" w:hAnsi="Times New Roman" w:cs="Times New Roman"/>
          <w:sz w:val="24"/>
          <w:szCs w:val="24"/>
        </w:rPr>
        <w:t xml:space="preserve"> = 0.628. Conversely, awe was lower after viewing the artificial environments (</w:t>
      </w:r>
      <w:r w:rsidRPr="005F114D">
        <w:rPr>
          <w:rFonts w:ascii="Times New Roman" w:hAnsi="Times New Roman" w:cs="Times New Roman"/>
          <w:i/>
          <w:sz w:val="24"/>
          <w:szCs w:val="24"/>
        </w:rPr>
        <w:t>M</w:t>
      </w:r>
      <w:r w:rsidRPr="005F114D">
        <w:rPr>
          <w:rFonts w:ascii="Times New Roman" w:hAnsi="Times New Roman" w:cs="Times New Roman"/>
          <w:sz w:val="24"/>
          <w:szCs w:val="24"/>
        </w:rPr>
        <w:t xml:space="preserve"> = 1.75, </w:t>
      </w:r>
      <w:r w:rsidRPr="005F114D">
        <w:rPr>
          <w:rFonts w:ascii="Times New Roman" w:hAnsi="Times New Roman" w:cs="Times New Roman"/>
          <w:i/>
          <w:sz w:val="24"/>
          <w:szCs w:val="24"/>
        </w:rPr>
        <w:t>SD</w:t>
      </w:r>
      <w:r w:rsidRPr="005F114D">
        <w:rPr>
          <w:rFonts w:ascii="Times New Roman" w:hAnsi="Times New Roman" w:cs="Times New Roman"/>
          <w:sz w:val="24"/>
          <w:szCs w:val="24"/>
        </w:rPr>
        <w:t xml:space="preserve"> = 1.12) than before (</w:t>
      </w:r>
      <w:r w:rsidRPr="005F114D">
        <w:rPr>
          <w:rFonts w:ascii="Times New Roman" w:hAnsi="Times New Roman" w:cs="Times New Roman"/>
          <w:i/>
          <w:sz w:val="24"/>
          <w:szCs w:val="24"/>
        </w:rPr>
        <w:t>M</w:t>
      </w:r>
      <w:r w:rsidRPr="005F114D">
        <w:rPr>
          <w:rFonts w:ascii="Times New Roman" w:hAnsi="Times New Roman" w:cs="Times New Roman"/>
          <w:sz w:val="24"/>
          <w:szCs w:val="24"/>
        </w:rPr>
        <w:t xml:space="preserve"> = 2.22, </w:t>
      </w:r>
      <w:r w:rsidRPr="005F114D">
        <w:rPr>
          <w:rFonts w:ascii="Times New Roman" w:hAnsi="Times New Roman" w:cs="Times New Roman"/>
          <w:i/>
          <w:sz w:val="24"/>
          <w:szCs w:val="24"/>
        </w:rPr>
        <w:t>SD</w:t>
      </w:r>
      <w:r w:rsidRPr="005F114D">
        <w:rPr>
          <w:rFonts w:ascii="Times New Roman" w:hAnsi="Times New Roman" w:cs="Times New Roman"/>
          <w:sz w:val="24"/>
          <w:szCs w:val="24"/>
        </w:rPr>
        <w:t xml:space="preserve"> = 1.44),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after</w:t>
      </w:r>
      <w:r w:rsidRPr="005F114D">
        <w:rPr>
          <w:rFonts w:ascii="Times New Roman" w:hAnsi="Times New Roman" w:cs="Times New Roman"/>
          <w:bCs/>
          <w:sz w:val="24"/>
          <w:szCs w:val="24"/>
        </w:rPr>
        <w:t xml:space="preserve"> –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 xml:space="preserve">before </w:t>
      </w:r>
      <w:r w:rsidRPr="005F114D">
        <w:rPr>
          <w:rFonts w:ascii="Times New Roman" w:hAnsi="Times New Roman" w:cs="Times New Roman"/>
          <w:bCs/>
          <w:sz w:val="24"/>
          <w:szCs w:val="24"/>
        </w:rPr>
        <w:t xml:space="preserve">= -.476, </w:t>
      </w:r>
      <w:r w:rsidRPr="005F114D">
        <w:rPr>
          <w:rFonts w:ascii="Times New Roman" w:hAnsi="Times New Roman" w:cs="Times New Roman"/>
          <w:i/>
          <w:sz w:val="24"/>
          <w:szCs w:val="24"/>
        </w:rPr>
        <w:t>SE</w:t>
      </w:r>
      <w:r w:rsidRPr="005F114D">
        <w:rPr>
          <w:rFonts w:ascii="Times New Roman" w:hAnsi="Times New Roman" w:cs="Times New Roman"/>
          <w:sz w:val="24"/>
          <w:szCs w:val="24"/>
        </w:rPr>
        <w:t xml:space="preserve"> = .094, </w:t>
      </w:r>
      <w:r w:rsidRPr="005F114D">
        <w:rPr>
          <w:rFonts w:ascii="Times New Roman" w:hAnsi="Times New Roman" w:cs="Times New Roman"/>
          <w:i/>
          <w:sz w:val="24"/>
          <w:szCs w:val="24"/>
        </w:rPr>
        <w:t>t</w:t>
      </w:r>
      <w:r w:rsidRPr="005F114D">
        <w:rPr>
          <w:rFonts w:ascii="Times New Roman" w:hAnsi="Times New Roman" w:cs="Times New Roman"/>
          <w:sz w:val="24"/>
          <w:szCs w:val="24"/>
        </w:rPr>
        <w:t>(146) = 5.079,</w:t>
      </w:r>
      <w:r w:rsidRPr="005F114D">
        <w:rPr>
          <w:rFonts w:ascii="Times New Roman" w:hAnsi="Times New Roman" w:cs="Times New Roman"/>
          <w:i/>
          <w:sz w:val="24"/>
          <w:szCs w:val="24"/>
        </w:rPr>
        <w:t xml:space="preserve"> p</w:t>
      </w:r>
      <w:r w:rsidRPr="005F114D">
        <w:rPr>
          <w:rFonts w:ascii="Times New Roman" w:hAnsi="Times New Roman" w:cs="Times New Roman"/>
          <w:sz w:val="24"/>
          <w:szCs w:val="24"/>
        </w:rPr>
        <w:t xml:space="preserve"> &lt; .001, 95%</w:t>
      </w:r>
      <w:r w:rsidRPr="005F114D">
        <w:rPr>
          <w:rFonts w:ascii="Times New Roman" w:hAnsi="Times New Roman" w:cs="Times New Roman"/>
          <w:i/>
          <w:sz w:val="24"/>
          <w:szCs w:val="24"/>
        </w:rPr>
        <w:t xml:space="preserve">CI </w:t>
      </w:r>
      <w:r w:rsidRPr="005F114D">
        <w:rPr>
          <w:rFonts w:ascii="Times New Roman" w:hAnsi="Times New Roman" w:cs="Times New Roman"/>
          <w:sz w:val="24"/>
          <w:szCs w:val="24"/>
        </w:rPr>
        <w:t xml:space="preserve">= [-.661; -.291], </w:t>
      </w:r>
      <w:r w:rsidRPr="005F114D">
        <w:rPr>
          <w:rFonts w:ascii="Times New Roman" w:hAnsi="Times New Roman" w:cs="Times New Roman"/>
          <w:i/>
          <w:sz w:val="24"/>
          <w:szCs w:val="24"/>
        </w:rPr>
        <w:t>d</w:t>
      </w:r>
      <w:r w:rsidRPr="005F114D">
        <w:rPr>
          <w:rFonts w:ascii="Times New Roman" w:hAnsi="Times New Roman" w:cs="Times New Roman"/>
          <w:sz w:val="24"/>
          <w:szCs w:val="24"/>
        </w:rPr>
        <w:t xml:space="preserve"> = -0.419. Awe was higher in the natural vs artificial environment after participants viewed the photographs,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nature</w:t>
      </w:r>
      <w:r w:rsidRPr="005F114D">
        <w:rPr>
          <w:rFonts w:ascii="Times New Roman" w:hAnsi="Times New Roman" w:cs="Times New Roman"/>
          <w:bCs/>
          <w:sz w:val="24"/>
          <w:szCs w:val="24"/>
        </w:rPr>
        <w:t xml:space="preserve"> –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 xml:space="preserve">artificial </w:t>
      </w:r>
      <w:r w:rsidRPr="005F114D">
        <w:rPr>
          <w:rFonts w:ascii="Times New Roman" w:hAnsi="Times New Roman" w:cs="Times New Roman"/>
          <w:bCs/>
          <w:sz w:val="24"/>
          <w:szCs w:val="24"/>
        </w:rPr>
        <w:t xml:space="preserve">= 1.367, </w:t>
      </w:r>
      <w:r w:rsidRPr="005F114D">
        <w:rPr>
          <w:rFonts w:ascii="Times New Roman" w:hAnsi="Times New Roman" w:cs="Times New Roman"/>
          <w:i/>
          <w:sz w:val="24"/>
          <w:szCs w:val="24"/>
        </w:rPr>
        <w:t>SE</w:t>
      </w:r>
      <w:r w:rsidRPr="005F114D">
        <w:rPr>
          <w:rFonts w:ascii="Times New Roman" w:hAnsi="Times New Roman" w:cs="Times New Roman"/>
          <w:sz w:val="24"/>
          <w:szCs w:val="24"/>
        </w:rPr>
        <w:t xml:space="preserve"> = .160,</w:t>
      </w:r>
      <w:r w:rsidRPr="005F114D">
        <w:rPr>
          <w:rStyle w:val="FootnoteReference"/>
          <w:rFonts w:ascii="Times New Roman" w:hAnsi="Times New Roman" w:cs="Times New Roman"/>
          <w:sz w:val="24"/>
          <w:szCs w:val="24"/>
        </w:rPr>
        <w:footnoteReference w:id="2"/>
      </w:r>
      <w:r w:rsidRPr="005F114D">
        <w:rPr>
          <w:rFonts w:ascii="Times New Roman" w:hAnsi="Times New Roman" w:cs="Times New Roman"/>
          <w:sz w:val="24"/>
          <w:szCs w:val="24"/>
        </w:rPr>
        <w:t xml:space="preserve"> </w:t>
      </w:r>
      <w:r w:rsidRPr="005F114D">
        <w:rPr>
          <w:rFonts w:ascii="Times New Roman" w:hAnsi="Times New Roman" w:cs="Times New Roman"/>
          <w:i/>
          <w:sz w:val="24"/>
          <w:szCs w:val="24"/>
        </w:rPr>
        <w:t>t</w:t>
      </w:r>
      <w:r w:rsidRPr="005F114D">
        <w:rPr>
          <w:rFonts w:ascii="Times New Roman" w:hAnsi="Times New Roman" w:cs="Times New Roman"/>
          <w:sz w:val="24"/>
          <w:szCs w:val="24"/>
        </w:rPr>
        <w:t>(265.247) = 8.523,</w:t>
      </w:r>
      <w:r w:rsidRPr="005F114D">
        <w:rPr>
          <w:rFonts w:ascii="Times New Roman" w:hAnsi="Times New Roman" w:cs="Times New Roman"/>
          <w:i/>
          <w:sz w:val="24"/>
          <w:szCs w:val="24"/>
        </w:rPr>
        <w:t xml:space="preserve"> p</w:t>
      </w:r>
      <w:r w:rsidRPr="005F114D">
        <w:rPr>
          <w:rFonts w:ascii="Times New Roman" w:hAnsi="Times New Roman" w:cs="Times New Roman"/>
          <w:sz w:val="24"/>
          <w:szCs w:val="24"/>
        </w:rPr>
        <w:t xml:space="preserve"> &lt; .001, 95%</w:t>
      </w:r>
      <w:r w:rsidRPr="005F114D">
        <w:rPr>
          <w:rFonts w:ascii="Times New Roman" w:hAnsi="Times New Roman" w:cs="Times New Roman"/>
          <w:i/>
          <w:sz w:val="24"/>
          <w:szCs w:val="24"/>
        </w:rPr>
        <w:t xml:space="preserve">CI </w:t>
      </w:r>
      <w:r w:rsidRPr="005F114D">
        <w:rPr>
          <w:rFonts w:ascii="Times New Roman" w:hAnsi="Times New Roman" w:cs="Times New Roman"/>
          <w:sz w:val="24"/>
          <w:szCs w:val="24"/>
        </w:rPr>
        <w:t xml:space="preserve">= [1.051; 1.682], </w:t>
      </w:r>
      <w:r w:rsidRPr="005F114D">
        <w:rPr>
          <w:rFonts w:ascii="Times New Roman" w:hAnsi="Times New Roman" w:cs="Times New Roman"/>
          <w:i/>
          <w:sz w:val="24"/>
          <w:szCs w:val="24"/>
        </w:rPr>
        <w:t>d</w:t>
      </w:r>
      <w:r w:rsidRPr="005F114D">
        <w:rPr>
          <w:rFonts w:ascii="Times New Roman" w:hAnsi="Times New Roman" w:cs="Times New Roman"/>
          <w:sz w:val="24"/>
          <w:szCs w:val="24"/>
        </w:rPr>
        <w:t xml:space="preserve"> = 0.991, and no significant difference existed before doing so,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nature</w:t>
      </w:r>
      <w:r w:rsidRPr="005F114D">
        <w:rPr>
          <w:rFonts w:ascii="Times New Roman" w:hAnsi="Times New Roman" w:cs="Times New Roman"/>
          <w:bCs/>
          <w:sz w:val="24"/>
          <w:szCs w:val="24"/>
        </w:rPr>
        <w:t xml:space="preserve"> –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 xml:space="preserve">artificial </w:t>
      </w:r>
      <w:r w:rsidRPr="005F114D">
        <w:rPr>
          <w:rFonts w:ascii="Times New Roman" w:hAnsi="Times New Roman" w:cs="Times New Roman"/>
          <w:bCs/>
          <w:sz w:val="24"/>
          <w:szCs w:val="24"/>
        </w:rPr>
        <w:t xml:space="preserve">= .107, </w:t>
      </w:r>
      <w:r w:rsidRPr="005F114D">
        <w:rPr>
          <w:rFonts w:ascii="Times New Roman" w:hAnsi="Times New Roman" w:cs="Times New Roman"/>
          <w:i/>
          <w:sz w:val="24"/>
          <w:szCs w:val="24"/>
        </w:rPr>
        <w:t>SE</w:t>
      </w:r>
      <w:r w:rsidRPr="005F114D">
        <w:rPr>
          <w:rFonts w:ascii="Times New Roman" w:hAnsi="Times New Roman" w:cs="Times New Roman"/>
          <w:sz w:val="24"/>
          <w:szCs w:val="24"/>
        </w:rPr>
        <w:t xml:space="preserve"> = .164, </w:t>
      </w:r>
      <w:r w:rsidRPr="005F114D">
        <w:rPr>
          <w:rFonts w:ascii="Times New Roman" w:hAnsi="Times New Roman" w:cs="Times New Roman"/>
          <w:i/>
          <w:sz w:val="24"/>
          <w:szCs w:val="24"/>
        </w:rPr>
        <w:t>t</w:t>
      </w:r>
      <w:r w:rsidRPr="005F114D">
        <w:rPr>
          <w:rFonts w:ascii="Times New Roman" w:hAnsi="Times New Roman" w:cs="Times New Roman"/>
          <w:sz w:val="24"/>
          <w:szCs w:val="24"/>
        </w:rPr>
        <w:t>(293) = 0.652,</w:t>
      </w:r>
      <w:r w:rsidRPr="005F114D">
        <w:rPr>
          <w:rFonts w:ascii="Times New Roman" w:hAnsi="Times New Roman" w:cs="Times New Roman"/>
          <w:i/>
          <w:sz w:val="24"/>
          <w:szCs w:val="24"/>
        </w:rPr>
        <w:t xml:space="preserve"> p</w:t>
      </w:r>
      <w:r w:rsidRPr="005F114D">
        <w:rPr>
          <w:rFonts w:ascii="Times New Roman" w:hAnsi="Times New Roman" w:cs="Times New Roman"/>
          <w:sz w:val="24"/>
          <w:szCs w:val="24"/>
        </w:rPr>
        <w:t xml:space="preserve"> = .515, 95%</w:t>
      </w:r>
      <w:r w:rsidRPr="005F114D">
        <w:rPr>
          <w:rFonts w:ascii="Times New Roman" w:hAnsi="Times New Roman" w:cs="Times New Roman"/>
          <w:i/>
          <w:sz w:val="24"/>
          <w:szCs w:val="24"/>
        </w:rPr>
        <w:t xml:space="preserve">CI </w:t>
      </w:r>
      <w:r w:rsidRPr="005F114D">
        <w:rPr>
          <w:rFonts w:ascii="Times New Roman" w:hAnsi="Times New Roman" w:cs="Times New Roman"/>
          <w:sz w:val="24"/>
          <w:szCs w:val="24"/>
        </w:rPr>
        <w:t xml:space="preserve">= [-.215; .429], </w:t>
      </w:r>
      <w:r w:rsidRPr="005F114D">
        <w:rPr>
          <w:rFonts w:ascii="Times New Roman" w:hAnsi="Times New Roman" w:cs="Times New Roman"/>
          <w:i/>
          <w:sz w:val="24"/>
          <w:szCs w:val="24"/>
        </w:rPr>
        <w:t>d</w:t>
      </w:r>
      <w:r w:rsidRPr="005F114D">
        <w:rPr>
          <w:rFonts w:ascii="Times New Roman" w:hAnsi="Times New Roman" w:cs="Times New Roman"/>
          <w:sz w:val="24"/>
          <w:szCs w:val="24"/>
        </w:rPr>
        <w:t xml:space="preserve"> = 0.076.</w:t>
      </w:r>
    </w:p>
    <w:p w14:paraId="4C4A77B2" w14:textId="49A7DF22" w:rsidR="005F114D" w:rsidRPr="005F114D" w:rsidRDefault="005F114D" w:rsidP="005F114D">
      <w:pPr>
        <w:spacing w:after="0" w:line="480" w:lineRule="auto"/>
        <w:ind w:firstLine="720"/>
        <w:rPr>
          <w:rFonts w:ascii="Times New Roman" w:hAnsi="Times New Roman" w:cs="Times New Roman"/>
          <w:sz w:val="24"/>
          <w:szCs w:val="24"/>
        </w:rPr>
      </w:pPr>
      <w:r w:rsidRPr="005F114D">
        <w:rPr>
          <w:rFonts w:ascii="Times New Roman" w:hAnsi="Times New Roman" w:cs="Times New Roman"/>
          <w:sz w:val="24"/>
          <w:szCs w:val="24"/>
        </w:rPr>
        <w:t xml:space="preserve">We also found a significant time × environment interaction for sadness, </w:t>
      </w:r>
      <w:r w:rsidRPr="005F114D">
        <w:rPr>
          <w:rFonts w:ascii="Times New Roman" w:hAnsi="Times New Roman" w:cs="Times New Roman"/>
          <w:i/>
          <w:sz w:val="24"/>
          <w:szCs w:val="24"/>
        </w:rPr>
        <w:t>F</w:t>
      </w:r>
      <w:r w:rsidRPr="005F114D">
        <w:rPr>
          <w:rFonts w:ascii="Times New Roman" w:hAnsi="Times New Roman" w:cs="Times New Roman"/>
          <w:sz w:val="24"/>
          <w:szCs w:val="24"/>
        </w:rPr>
        <w:t xml:space="preserve">(1, 293) = 21.286, </w:t>
      </w:r>
      <w:r w:rsidRPr="005F114D">
        <w:rPr>
          <w:rFonts w:ascii="Times New Roman" w:hAnsi="Times New Roman" w:cs="Times New Roman"/>
          <w:i/>
          <w:sz w:val="24"/>
          <w:szCs w:val="24"/>
        </w:rPr>
        <w:t>p</w:t>
      </w:r>
      <w:r w:rsidRPr="005F114D">
        <w:rPr>
          <w:rFonts w:ascii="Times New Roman" w:hAnsi="Times New Roman" w:cs="Times New Roman"/>
          <w:sz w:val="24"/>
          <w:szCs w:val="24"/>
        </w:rPr>
        <w:t xml:space="preserve"> &lt; .001, </w:t>
      </w:r>
      <m:oMath>
        <m:sSubSup>
          <m:sSubSupPr>
            <m:ctrlPr>
              <w:rPr>
                <w:rFonts w:ascii="Cambria Math" w:eastAsia="PMingLiU" w:hAnsi="Cambria Math" w:cs="Times New Roman"/>
                <w:i/>
                <w:sz w:val="24"/>
                <w:szCs w:val="24"/>
                <w:lang w:val="en-US" w:eastAsia="nl-NL"/>
              </w:rPr>
            </m:ctrlPr>
          </m:sSubSupPr>
          <m:e>
            <m:r>
              <m:rPr>
                <m:sty m:val="p"/>
              </m:rP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rPr>
              <m:t>2</m:t>
            </m:r>
          </m:sup>
        </m:sSubSup>
      </m:oMath>
      <w:r w:rsidRPr="005F114D">
        <w:rPr>
          <w:rFonts w:ascii="Times New Roman" w:hAnsi="Times New Roman" w:cs="Times New Roman"/>
          <w:sz w:val="24"/>
          <w:szCs w:val="24"/>
        </w:rPr>
        <w:t>= .068. Sadness was lower after viewing the natural environments (</w:t>
      </w:r>
      <w:r w:rsidRPr="005F114D">
        <w:rPr>
          <w:rFonts w:ascii="Times New Roman" w:hAnsi="Times New Roman" w:cs="Times New Roman"/>
          <w:i/>
          <w:sz w:val="24"/>
          <w:szCs w:val="24"/>
        </w:rPr>
        <w:t>M</w:t>
      </w:r>
      <w:r w:rsidRPr="005F114D">
        <w:rPr>
          <w:rFonts w:ascii="Times New Roman" w:hAnsi="Times New Roman" w:cs="Times New Roman"/>
          <w:sz w:val="24"/>
          <w:szCs w:val="24"/>
        </w:rPr>
        <w:t xml:space="preserve"> = 2.40, </w:t>
      </w:r>
      <w:r w:rsidRPr="005F114D">
        <w:rPr>
          <w:rFonts w:ascii="Times New Roman" w:hAnsi="Times New Roman" w:cs="Times New Roman"/>
          <w:i/>
          <w:sz w:val="24"/>
          <w:szCs w:val="24"/>
        </w:rPr>
        <w:t>SD</w:t>
      </w:r>
      <w:r w:rsidRPr="005F114D">
        <w:rPr>
          <w:rFonts w:ascii="Times New Roman" w:hAnsi="Times New Roman" w:cs="Times New Roman"/>
          <w:sz w:val="24"/>
          <w:szCs w:val="24"/>
        </w:rPr>
        <w:t xml:space="preserve"> = 1.54) than before (</w:t>
      </w:r>
      <w:r w:rsidRPr="005F114D">
        <w:rPr>
          <w:rFonts w:ascii="Times New Roman" w:hAnsi="Times New Roman" w:cs="Times New Roman"/>
          <w:i/>
          <w:sz w:val="24"/>
          <w:szCs w:val="24"/>
        </w:rPr>
        <w:t>M</w:t>
      </w:r>
      <w:r w:rsidRPr="005F114D">
        <w:rPr>
          <w:rFonts w:ascii="Times New Roman" w:hAnsi="Times New Roman" w:cs="Times New Roman"/>
          <w:sz w:val="24"/>
          <w:szCs w:val="24"/>
        </w:rPr>
        <w:t xml:space="preserve"> = 3.09, </w:t>
      </w:r>
      <w:r w:rsidRPr="005F114D">
        <w:rPr>
          <w:rFonts w:ascii="Times New Roman" w:hAnsi="Times New Roman" w:cs="Times New Roman"/>
          <w:i/>
          <w:sz w:val="24"/>
          <w:szCs w:val="24"/>
        </w:rPr>
        <w:t>SD</w:t>
      </w:r>
      <w:r w:rsidRPr="005F114D">
        <w:rPr>
          <w:rFonts w:ascii="Times New Roman" w:hAnsi="Times New Roman" w:cs="Times New Roman"/>
          <w:sz w:val="24"/>
          <w:szCs w:val="24"/>
        </w:rPr>
        <w:t xml:space="preserve"> = 1.79),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after</w:t>
      </w:r>
      <w:r w:rsidRPr="005F114D">
        <w:rPr>
          <w:rFonts w:ascii="Times New Roman" w:hAnsi="Times New Roman" w:cs="Times New Roman"/>
          <w:bCs/>
          <w:sz w:val="24"/>
          <w:szCs w:val="24"/>
        </w:rPr>
        <w:t xml:space="preserve"> –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 xml:space="preserve">before </w:t>
      </w:r>
      <w:r w:rsidRPr="005F114D">
        <w:rPr>
          <w:rFonts w:ascii="Times New Roman" w:hAnsi="Times New Roman" w:cs="Times New Roman"/>
          <w:bCs/>
          <w:sz w:val="24"/>
          <w:szCs w:val="24"/>
        </w:rPr>
        <w:t xml:space="preserve">= -.689, </w:t>
      </w:r>
      <w:r w:rsidRPr="005F114D">
        <w:rPr>
          <w:rFonts w:ascii="Times New Roman" w:hAnsi="Times New Roman" w:cs="Times New Roman"/>
          <w:i/>
          <w:sz w:val="24"/>
          <w:szCs w:val="24"/>
        </w:rPr>
        <w:t>SE</w:t>
      </w:r>
      <w:r w:rsidRPr="005F114D">
        <w:rPr>
          <w:rFonts w:ascii="Times New Roman" w:hAnsi="Times New Roman" w:cs="Times New Roman"/>
          <w:sz w:val="24"/>
          <w:szCs w:val="24"/>
        </w:rPr>
        <w:t xml:space="preserve"> = .092, </w:t>
      </w:r>
      <w:r w:rsidRPr="005F114D">
        <w:rPr>
          <w:rFonts w:ascii="Times New Roman" w:hAnsi="Times New Roman" w:cs="Times New Roman"/>
          <w:i/>
          <w:sz w:val="24"/>
          <w:szCs w:val="24"/>
        </w:rPr>
        <w:t>t</w:t>
      </w:r>
      <w:r w:rsidRPr="005F114D">
        <w:rPr>
          <w:rFonts w:ascii="Times New Roman" w:hAnsi="Times New Roman" w:cs="Times New Roman"/>
          <w:sz w:val="24"/>
          <w:szCs w:val="24"/>
        </w:rPr>
        <w:t>(147) = 7.460,</w:t>
      </w:r>
      <w:r w:rsidRPr="005F114D">
        <w:rPr>
          <w:rFonts w:ascii="Times New Roman" w:hAnsi="Times New Roman" w:cs="Times New Roman"/>
          <w:i/>
          <w:sz w:val="24"/>
          <w:szCs w:val="24"/>
        </w:rPr>
        <w:t xml:space="preserve"> p</w:t>
      </w:r>
      <w:r w:rsidRPr="005F114D">
        <w:rPr>
          <w:rFonts w:ascii="Times New Roman" w:hAnsi="Times New Roman" w:cs="Times New Roman"/>
          <w:sz w:val="24"/>
          <w:szCs w:val="24"/>
        </w:rPr>
        <w:t xml:space="preserve"> &lt; .001, 95%</w:t>
      </w:r>
      <w:r w:rsidRPr="005F114D">
        <w:rPr>
          <w:rFonts w:ascii="Times New Roman" w:hAnsi="Times New Roman" w:cs="Times New Roman"/>
          <w:i/>
          <w:sz w:val="24"/>
          <w:szCs w:val="24"/>
        </w:rPr>
        <w:t xml:space="preserve">CI </w:t>
      </w:r>
      <w:r w:rsidRPr="005F114D">
        <w:rPr>
          <w:rFonts w:ascii="Times New Roman" w:hAnsi="Times New Roman" w:cs="Times New Roman"/>
          <w:sz w:val="24"/>
          <w:szCs w:val="24"/>
        </w:rPr>
        <w:t xml:space="preserve">= [-.872; -.507], </w:t>
      </w:r>
      <w:r w:rsidRPr="005F114D">
        <w:rPr>
          <w:rFonts w:ascii="Times New Roman" w:hAnsi="Times New Roman" w:cs="Times New Roman"/>
          <w:i/>
          <w:sz w:val="24"/>
          <w:szCs w:val="24"/>
        </w:rPr>
        <w:t>d</w:t>
      </w:r>
      <w:r w:rsidRPr="005F114D">
        <w:rPr>
          <w:rFonts w:ascii="Times New Roman" w:hAnsi="Times New Roman" w:cs="Times New Roman"/>
          <w:sz w:val="24"/>
          <w:szCs w:val="24"/>
        </w:rPr>
        <w:t xml:space="preserve"> = -0.613. Sadness after watching the artificial environments (</w:t>
      </w:r>
      <w:r w:rsidRPr="005F114D">
        <w:rPr>
          <w:rFonts w:ascii="Times New Roman" w:hAnsi="Times New Roman" w:cs="Times New Roman"/>
          <w:i/>
          <w:sz w:val="24"/>
          <w:szCs w:val="24"/>
        </w:rPr>
        <w:t>M</w:t>
      </w:r>
      <w:r w:rsidRPr="005F114D">
        <w:rPr>
          <w:rFonts w:ascii="Times New Roman" w:hAnsi="Times New Roman" w:cs="Times New Roman"/>
          <w:sz w:val="24"/>
          <w:szCs w:val="24"/>
        </w:rPr>
        <w:t xml:space="preserve"> = 2.69, </w:t>
      </w:r>
      <w:r w:rsidRPr="005F114D">
        <w:rPr>
          <w:rFonts w:ascii="Times New Roman" w:hAnsi="Times New Roman" w:cs="Times New Roman"/>
          <w:i/>
          <w:sz w:val="24"/>
          <w:szCs w:val="24"/>
        </w:rPr>
        <w:t>SD</w:t>
      </w:r>
      <w:r w:rsidRPr="005F114D">
        <w:rPr>
          <w:rFonts w:ascii="Times New Roman" w:hAnsi="Times New Roman" w:cs="Times New Roman"/>
          <w:sz w:val="24"/>
          <w:szCs w:val="24"/>
        </w:rPr>
        <w:t xml:space="preserve"> = 1.53) was not significantly different than before (</w:t>
      </w:r>
      <w:r w:rsidRPr="005F114D">
        <w:rPr>
          <w:rFonts w:ascii="Times New Roman" w:hAnsi="Times New Roman" w:cs="Times New Roman"/>
          <w:i/>
          <w:sz w:val="24"/>
          <w:szCs w:val="24"/>
        </w:rPr>
        <w:t>M</w:t>
      </w:r>
      <w:r w:rsidRPr="005F114D">
        <w:rPr>
          <w:rFonts w:ascii="Times New Roman" w:hAnsi="Times New Roman" w:cs="Times New Roman"/>
          <w:sz w:val="24"/>
          <w:szCs w:val="24"/>
        </w:rPr>
        <w:t xml:space="preserve"> = 2.77, </w:t>
      </w:r>
      <w:r w:rsidRPr="005F114D">
        <w:rPr>
          <w:rFonts w:ascii="Times New Roman" w:hAnsi="Times New Roman" w:cs="Times New Roman"/>
          <w:i/>
          <w:sz w:val="24"/>
          <w:szCs w:val="24"/>
        </w:rPr>
        <w:t>SD</w:t>
      </w:r>
      <w:r w:rsidRPr="005F114D">
        <w:rPr>
          <w:rFonts w:ascii="Times New Roman" w:hAnsi="Times New Roman" w:cs="Times New Roman"/>
          <w:sz w:val="24"/>
          <w:szCs w:val="24"/>
        </w:rPr>
        <w:t xml:space="preserve"> = 1.60),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after</w:t>
      </w:r>
      <w:r w:rsidRPr="005F114D">
        <w:rPr>
          <w:rFonts w:ascii="Times New Roman" w:hAnsi="Times New Roman" w:cs="Times New Roman"/>
          <w:bCs/>
          <w:sz w:val="24"/>
          <w:szCs w:val="24"/>
        </w:rPr>
        <w:t xml:space="preserve"> –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 xml:space="preserve">before </w:t>
      </w:r>
      <w:r w:rsidRPr="005F114D">
        <w:rPr>
          <w:rFonts w:ascii="Times New Roman" w:hAnsi="Times New Roman" w:cs="Times New Roman"/>
          <w:bCs/>
          <w:sz w:val="24"/>
          <w:szCs w:val="24"/>
        </w:rPr>
        <w:t xml:space="preserve">= -.082, </w:t>
      </w:r>
      <w:r w:rsidRPr="005F114D">
        <w:rPr>
          <w:rFonts w:ascii="Times New Roman" w:hAnsi="Times New Roman" w:cs="Times New Roman"/>
          <w:i/>
          <w:sz w:val="24"/>
          <w:szCs w:val="24"/>
        </w:rPr>
        <w:t>SE</w:t>
      </w:r>
      <w:r w:rsidRPr="005F114D">
        <w:rPr>
          <w:rFonts w:ascii="Times New Roman" w:hAnsi="Times New Roman" w:cs="Times New Roman"/>
          <w:sz w:val="24"/>
          <w:szCs w:val="24"/>
        </w:rPr>
        <w:t xml:space="preserve"> = .094, </w:t>
      </w:r>
      <w:r w:rsidRPr="005F114D">
        <w:rPr>
          <w:rFonts w:ascii="Times New Roman" w:hAnsi="Times New Roman" w:cs="Times New Roman"/>
          <w:i/>
          <w:sz w:val="24"/>
          <w:szCs w:val="24"/>
        </w:rPr>
        <w:t>t</w:t>
      </w:r>
      <w:r w:rsidRPr="005F114D">
        <w:rPr>
          <w:rFonts w:ascii="Times New Roman" w:hAnsi="Times New Roman" w:cs="Times New Roman"/>
          <w:sz w:val="24"/>
          <w:szCs w:val="24"/>
        </w:rPr>
        <w:t>(146) = 870,</w:t>
      </w:r>
      <w:r w:rsidRPr="005F114D">
        <w:rPr>
          <w:rFonts w:ascii="Times New Roman" w:hAnsi="Times New Roman" w:cs="Times New Roman"/>
          <w:i/>
          <w:sz w:val="24"/>
          <w:szCs w:val="24"/>
        </w:rPr>
        <w:t xml:space="preserve"> p</w:t>
      </w:r>
      <w:r w:rsidRPr="005F114D">
        <w:rPr>
          <w:rFonts w:ascii="Times New Roman" w:hAnsi="Times New Roman" w:cs="Times New Roman"/>
          <w:sz w:val="24"/>
          <w:szCs w:val="24"/>
        </w:rPr>
        <w:t xml:space="preserve"> = .386, 95%</w:t>
      </w:r>
      <w:r w:rsidRPr="005F114D">
        <w:rPr>
          <w:rFonts w:ascii="Times New Roman" w:hAnsi="Times New Roman" w:cs="Times New Roman"/>
          <w:i/>
          <w:sz w:val="24"/>
          <w:szCs w:val="24"/>
        </w:rPr>
        <w:t xml:space="preserve">CI </w:t>
      </w:r>
      <w:r w:rsidRPr="005F114D">
        <w:rPr>
          <w:rFonts w:ascii="Times New Roman" w:hAnsi="Times New Roman" w:cs="Times New Roman"/>
          <w:sz w:val="24"/>
          <w:szCs w:val="24"/>
        </w:rPr>
        <w:t xml:space="preserve">= [.-267; .104], </w:t>
      </w:r>
      <w:r w:rsidRPr="005F114D">
        <w:rPr>
          <w:rFonts w:ascii="Times New Roman" w:hAnsi="Times New Roman" w:cs="Times New Roman"/>
          <w:i/>
          <w:sz w:val="24"/>
          <w:szCs w:val="24"/>
        </w:rPr>
        <w:t>d</w:t>
      </w:r>
      <w:r w:rsidRPr="005F114D">
        <w:rPr>
          <w:rFonts w:ascii="Times New Roman" w:hAnsi="Times New Roman" w:cs="Times New Roman"/>
          <w:sz w:val="24"/>
          <w:szCs w:val="24"/>
        </w:rPr>
        <w:t xml:space="preserve"> = -0.072. Further,</w:t>
      </w:r>
      <w:r w:rsidR="00EE2C8F">
        <w:rPr>
          <w:rFonts w:ascii="Times New Roman" w:hAnsi="Times New Roman" w:cs="Times New Roman"/>
          <w:sz w:val="24"/>
          <w:szCs w:val="24"/>
        </w:rPr>
        <w:t xml:space="preserve"> </w:t>
      </w:r>
      <w:r w:rsidRPr="005F114D">
        <w:rPr>
          <w:rFonts w:ascii="Times New Roman" w:hAnsi="Times New Roman" w:cs="Times New Roman"/>
          <w:sz w:val="24"/>
          <w:szCs w:val="24"/>
        </w:rPr>
        <w:t xml:space="preserve">significant differences in sadness between the natural vs artificial environment neither emerged after participants viewed the photographs,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nature</w:t>
      </w:r>
      <w:r w:rsidRPr="005F114D">
        <w:rPr>
          <w:rFonts w:ascii="Times New Roman" w:hAnsi="Times New Roman" w:cs="Times New Roman"/>
          <w:bCs/>
          <w:sz w:val="24"/>
          <w:szCs w:val="24"/>
        </w:rPr>
        <w:t xml:space="preserve"> –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 xml:space="preserve">artificial </w:t>
      </w:r>
      <w:r w:rsidRPr="005F114D">
        <w:rPr>
          <w:rFonts w:ascii="Times New Roman" w:hAnsi="Times New Roman" w:cs="Times New Roman"/>
          <w:bCs/>
          <w:sz w:val="24"/>
          <w:szCs w:val="24"/>
        </w:rPr>
        <w:t xml:space="preserve">= -0.288, </w:t>
      </w:r>
      <w:r w:rsidRPr="005F114D">
        <w:rPr>
          <w:rFonts w:ascii="Times New Roman" w:hAnsi="Times New Roman" w:cs="Times New Roman"/>
          <w:i/>
          <w:sz w:val="24"/>
          <w:szCs w:val="24"/>
        </w:rPr>
        <w:t>SE</w:t>
      </w:r>
      <w:r w:rsidRPr="005F114D">
        <w:rPr>
          <w:rFonts w:ascii="Times New Roman" w:hAnsi="Times New Roman" w:cs="Times New Roman"/>
          <w:sz w:val="24"/>
          <w:szCs w:val="24"/>
        </w:rPr>
        <w:t xml:space="preserve"> = .179, </w:t>
      </w:r>
      <w:r w:rsidRPr="005F114D">
        <w:rPr>
          <w:rFonts w:ascii="Times New Roman" w:hAnsi="Times New Roman" w:cs="Times New Roman"/>
          <w:i/>
          <w:sz w:val="24"/>
          <w:szCs w:val="24"/>
        </w:rPr>
        <w:t>t</w:t>
      </w:r>
      <w:r w:rsidRPr="005F114D">
        <w:rPr>
          <w:rFonts w:ascii="Times New Roman" w:hAnsi="Times New Roman" w:cs="Times New Roman"/>
          <w:sz w:val="24"/>
          <w:szCs w:val="24"/>
        </w:rPr>
        <w:t>(293) = 1.610,</w:t>
      </w:r>
      <w:r w:rsidRPr="005F114D">
        <w:rPr>
          <w:rFonts w:ascii="Times New Roman" w:hAnsi="Times New Roman" w:cs="Times New Roman"/>
          <w:i/>
          <w:sz w:val="24"/>
          <w:szCs w:val="24"/>
        </w:rPr>
        <w:t xml:space="preserve"> p</w:t>
      </w:r>
      <w:r w:rsidRPr="005F114D">
        <w:rPr>
          <w:rFonts w:ascii="Times New Roman" w:hAnsi="Times New Roman" w:cs="Times New Roman"/>
          <w:sz w:val="24"/>
          <w:szCs w:val="24"/>
        </w:rPr>
        <w:t xml:space="preserve"> = .108, 95%</w:t>
      </w:r>
      <w:r w:rsidRPr="005F114D">
        <w:rPr>
          <w:rFonts w:ascii="Times New Roman" w:hAnsi="Times New Roman" w:cs="Times New Roman"/>
          <w:i/>
          <w:sz w:val="24"/>
          <w:szCs w:val="24"/>
        </w:rPr>
        <w:t xml:space="preserve">CI </w:t>
      </w:r>
      <w:r w:rsidRPr="005F114D">
        <w:rPr>
          <w:rFonts w:ascii="Times New Roman" w:hAnsi="Times New Roman" w:cs="Times New Roman"/>
          <w:sz w:val="24"/>
          <w:szCs w:val="24"/>
        </w:rPr>
        <w:t xml:space="preserve">= [-.641; -0.064], </w:t>
      </w:r>
      <w:r w:rsidRPr="005F114D">
        <w:rPr>
          <w:rFonts w:ascii="Times New Roman" w:hAnsi="Times New Roman" w:cs="Times New Roman"/>
          <w:i/>
          <w:sz w:val="24"/>
          <w:szCs w:val="24"/>
        </w:rPr>
        <w:t>d</w:t>
      </w:r>
      <w:r w:rsidRPr="005F114D">
        <w:rPr>
          <w:rFonts w:ascii="Times New Roman" w:hAnsi="Times New Roman" w:cs="Times New Roman"/>
          <w:sz w:val="24"/>
          <w:szCs w:val="24"/>
        </w:rPr>
        <w:t xml:space="preserve"> = -0.188, nor before doing so,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nature</w:t>
      </w:r>
      <w:r w:rsidRPr="005F114D">
        <w:rPr>
          <w:rFonts w:ascii="Times New Roman" w:hAnsi="Times New Roman" w:cs="Times New Roman"/>
          <w:bCs/>
          <w:sz w:val="24"/>
          <w:szCs w:val="24"/>
        </w:rPr>
        <w:t xml:space="preserve"> – </w:t>
      </w:r>
      <w:r w:rsidRPr="005F114D">
        <w:rPr>
          <w:rFonts w:ascii="Times New Roman" w:hAnsi="Times New Roman" w:cs="Times New Roman"/>
          <w:bCs/>
          <w:i/>
          <w:sz w:val="24"/>
          <w:szCs w:val="24"/>
        </w:rPr>
        <w:t>M</w:t>
      </w:r>
      <w:r w:rsidRPr="005F114D">
        <w:rPr>
          <w:rFonts w:ascii="Times New Roman" w:hAnsi="Times New Roman" w:cs="Times New Roman"/>
          <w:bCs/>
          <w:sz w:val="24"/>
          <w:szCs w:val="24"/>
          <w:vertAlign w:val="subscript"/>
        </w:rPr>
        <w:t xml:space="preserve">artificial </w:t>
      </w:r>
      <w:r w:rsidRPr="005F114D">
        <w:rPr>
          <w:rFonts w:ascii="Times New Roman" w:hAnsi="Times New Roman" w:cs="Times New Roman"/>
          <w:bCs/>
          <w:sz w:val="24"/>
          <w:szCs w:val="24"/>
        </w:rPr>
        <w:t xml:space="preserve">= .319, </w:t>
      </w:r>
      <w:r w:rsidRPr="005F114D">
        <w:rPr>
          <w:rFonts w:ascii="Times New Roman" w:hAnsi="Times New Roman" w:cs="Times New Roman"/>
          <w:i/>
          <w:sz w:val="24"/>
          <w:szCs w:val="24"/>
        </w:rPr>
        <w:t>SE</w:t>
      </w:r>
      <w:r w:rsidRPr="005F114D">
        <w:rPr>
          <w:rFonts w:ascii="Times New Roman" w:hAnsi="Times New Roman" w:cs="Times New Roman"/>
          <w:sz w:val="24"/>
          <w:szCs w:val="24"/>
        </w:rPr>
        <w:t xml:space="preserve"> = .197, </w:t>
      </w:r>
      <w:r w:rsidRPr="005F114D">
        <w:rPr>
          <w:rFonts w:ascii="Times New Roman" w:hAnsi="Times New Roman" w:cs="Times New Roman"/>
          <w:i/>
          <w:sz w:val="24"/>
          <w:szCs w:val="24"/>
        </w:rPr>
        <w:t>t</w:t>
      </w:r>
      <w:r w:rsidRPr="005F114D">
        <w:rPr>
          <w:rFonts w:ascii="Times New Roman" w:hAnsi="Times New Roman" w:cs="Times New Roman"/>
          <w:sz w:val="24"/>
          <w:szCs w:val="24"/>
        </w:rPr>
        <w:t>(293) = 0.652,</w:t>
      </w:r>
      <w:r w:rsidRPr="005F114D">
        <w:rPr>
          <w:rFonts w:ascii="Times New Roman" w:hAnsi="Times New Roman" w:cs="Times New Roman"/>
          <w:i/>
          <w:sz w:val="24"/>
          <w:szCs w:val="24"/>
        </w:rPr>
        <w:t xml:space="preserve"> p</w:t>
      </w:r>
      <w:r w:rsidRPr="005F114D">
        <w:rPr>
          <w:rFonts w:ascii="Times New Roman" w:hAnsi="Times New Roman" w:cs="Times New Roman"/>
          <w:sz w:val="24"/>
          <w:szCs w:val="24"/>
        </w:rPr>
        <w:t xml:space="preserve"> = .107, 95%</w:t>
      </w:r>
      <w:r w:rsidRPr="005F114D">
        <w:rPr>
          <w:rFonts w:ascii="Times New Roman" w:hAnsi="Times New Roman" w:cs="Times New Roman"/>
          <w:i/>
          <w:sz w:val="24"/>
          <w:szCs w:val="24"/>
        </w:rPr>
        <w:t xml:space="preserve">CI </w:t>
      </w:r>
      <w:r w:rsidRPr="005F114D">
        <w:rPr>
          <w:rFonts w:ascii="Times New Roman" w:hAnsi="Times New Roman" w:cs="Times New Roman"/>
          <w:sz w:val="24"/>
          <w:szCs w:val="24"/>
        </w:rPr>
        <w:t xml:space="preserve">= [-.069; .708], </w:t>
      </w:r>
      <w:r w:rsidRPr="005F114D">
        <w:rPr>
          <w:rFonts w:ascii="Times New Roman" w:hAnsi="Times New Roman" w:cs="Times New Roman"/>
          <w:i/>
          <w:sz w:val="24"/>
          <w:szCs w:val="24"/>
        </w:rPr>
        <w:t>d</w:t>
      </w:r>
      <w:r w:rsidRPr="005F114D">
        <w:rPr>
          <w:rFonts w:ascii="Times New Roman" w:hAnsi="Times New Roman" w:cs="Times New Roman"/>
          <w:sz w:val="24"/>
          <w:szCs w:val="24"/>
        </w:rPr>
        <w:t xml:space="preserve"> = 0.188.</w:t>
      </w:r>
    </w:p>
    <w:p w14:paraId="3D84999E" w14:textId="2306078F" w:rsidR="001225D8" w:rsidRDefault="001225D8" w:rsidP="001225D8">
      <w:pPr>
        <w:pStyle w:val="NormalWeb"/>
        <w:widowControl w:val="0"/>
        <w:spacing w:before="0" w:beforeAutospacing="0" w:after="240" w:afterAutospacing="0" w:line="480" w:lineRule="auto"/>
        <w:ind w:firstLine="720"/>
        <w:contextualSpacing/>
        <w:jc w:val="both"/>
        <w:rPr>
          <w:color w:val="000000" w:themeColor="text1"/>
        </w:rPr>
      </w:pPr>
    </w:p>
    <w:p w14:paraId="48F66119" w14:textId="77777777" w:rsidR="00D3028E" w:rsidRDefault="00D3028E">
      <w:pPr>
        <w:rPr>
          <w:rFonts w:ascii="Times New Roman" w:hAnsi="Times New Roman" w:cs="Times New Roman"/>
          <w:b/>
          <w:bCs/>
          <w:sz w:val="24"/>
          <w:szCs w:val="24"/>
          <w:lang w:val="es-ES"/>
        </w:rPr>
      </w:pPr>
      <w:r>
        <w:rPr>
          <w:rFonts w:ascii="Times New Roman" w:hAnsi="Times New Roman" w:cs="Times New Roman"/>
          <w:b/>
          <w:bCs/>
          <w:sz w:val="24"/>
          <w:szCs w:val="24"/>
          <w:lang w:val="es-ES"/>
        </w:rPr>
        <w:br w:type="page"/>
      </w:r>
    </w:p>
    <w:p w14:paraId="1069061A" w14:textId="7A0911A2" w:rsidR="007A2FB4" w:rsidRPr="00316E3B" w:rsidRDefault="00605D01" w:rsidP="00496B53">
      <w:pPr>
        <w:jc w:val="center"/>
        <w:rPr>
          <w:rFonts w:ascii="Times New Roman" w:hAnsi="Times New Roman" w:cs="Times New Roman"/>
          <w:b/>
          <w:bCs/>
          <w:sz w:val="24"/>
          <w:szCs w:val="24"/>
          <w:lang w:val="es-ES"/>
        </w:rPr>
      </w:pPr>
      <w:r w:rsidRPr="00316E3B">
        <w:rPr>
          <w:rFonts w:ascii="Times New Roman" w:hAnsi="Times New Roman" w:cs="Times New Roman"/>
          <w:b/>
          <w:bCs/>
          <w:sz w:val="24"/>
          <w:szCs w:val="24"/>
          <w:lang w:val="es-ES"/>
        </w:rPr>
        <w:t>References</w:t>
      </w:r>
    </w:p>
    <w:p w14:paraId="16161210" w14:textId="315A26E3" w:rsidR="00342325" w:rsidRPr="00342325" w:rsidRDefault="00605D01" w:rsidP="00342325">
      <w:pPr>
        <w:pStyle w:val="Bibliography"/>
        <w:rPr>
          <w:rFonts w:ascii="Times New Roman" w:hAnsi="Times New Roman" w:cs="Times New Roman"/>
          <w:sz w:val="24"/>
        </w:rPr>
      </w:pPr>
      <w:r w:rsidRPr="00605D01">
        <w:rPr>
          <w:sz w:val="24"/>
          <w:szCs w:val="24"/>
        </w:rPr>
        <w:fldChar w:fldCharType="begin"/>
      </w:r>
      <w:r w:rsidR="00342325" w:rsidRPr="00316E3B">
        <w:rPr>
          <w:sz w:val="24"/>
          <w:szCs w:val="24"/>
          <w:lang w:val="es-ES"/>
        </w:rPr>
        <w:instrText xml:space="preserve"> ADDIN ZOTERO_BIBL {"uncited":[],"omitted":[],"custom":[]} CSL_BIBLIOGRAPHY </w:instrText>
      </w:r>
      <w:r w:rsidRPr="00605D01">
        <w:rPr>
          <w:sz w:val="24"/>
          <w:szCs w:val="24"/>
        </w:rPr>
        <w:fldChar w:fldCharType="separate"/>
      </w:r>
      <w:r w:rsidR="00342325" w:rsidRPr="00316E3B">
        <w:rPr>
          <w:rFonts w:ascii="Times New Roman" w:hAnsi="Times New Roman" w:cs="Times New Roman"/>
          <w:sz w:val="24"/>
          <w:lang w:val="es-ES"/>
        </w:rPr>
        <w:t xml:space="preserve">Aerts, R., Honnay, O., &amp; Van Nieuwenhuyse, A. (2018). </w:t>
      </w:r>
      <w:r w:rsidR="00342325" w:rsidRPr="00342325">
        <w:rPr>
          <w:rFonts w:ascii="Times New Roman" w:hAnsi="Times New Roman" w:cs="Times New Roman"/>
          <w:sz w:val="24"/>
        </w:rPr>
        <w:t xml:space="preserve">Biodiversity and human health: Mechanisms and evidence of the positive health effects of diversity in nature and green spaces. </w:t>
      </w:r>
      <w:r w:rsidR="00342325" w:rsidRPr="00342325">
        <w:rPr>
          <w:rFonts w:ascii="Times New Roman" w:hAnsi="Times New Roman" w:cs="Times New Roman"/>
          <w:i/>
          <w:iCs/>
          <w:sz w:val="24"/>
        </w:rPr>
        <w:t>British Medical Bulletin</w:t>
      </w:r>
      <w:r w:rsidR="00342325" w:rsidRPr="00342325">
        <w:rPr>
          <w:rFonts w:ascii="Times New Roman" w:hAnsi="Times New Roman" w:cs="Times New Roman"/>
          <w:sz w:val="24"/>
        </w:rPr>
        <w:t xml:space="preserve">, </w:t>
      </w:r>
      <w:r w:rsidR="00342325" w:rsidRPr="00342325">
        <w:rPr>
          <w:rFonts w:ascii="Times New Roman" w:hAnsi="Times New Roman" w:cs="Times New Roman"/>
          <w:i/>
          <w:iCs/>
          <w:sz w:val="24"/>
        </w:rPr>
        <w:t>127</w:t>
      </w:r>
      <w:r w:rsidR="00342325" w:rsidRPr="00342325">
        <w:rPr>
          <w:rFonts w:ascii="Times New Roman" w:hAnsi="Times New Roman" w:cs="Times New Roman"/>
          <w:sz w:val="24"/>
        </w:rPr>
        <w:t>, 5–22.</w:t>
      </w:r>
    </w:p>
    <w:p w14:paraId="67BFA682" w14:textId="77777777" w:rsidR="00342325" w:rsidRPr="00342325" w:rsidRDefault="00342325" w:rsidP="00342325">
      <w:pPr>
        <w:pStyle w:val="Bibliography"/>
        <w:rPr>
          <w:rFonts w:ascii="Times New Roman" w:hAnsi="Times New Roman" w:cs="Times New Roman"/>
          <w:sz w:val="24"/>
        </w:rPr>
      </w:pPr>
      <w:r w:rsidRPr="00342325">
        <w:rPr>
          <w:rFonts w:ascii="Times New Roman" w:hAnsi="Times New Roman" w:cs="Times New Roman"/>
          <w:sz w:val="24"/>
        </w:rPr>
        <w:t xml:space="preserve">Danckert, J., Mugon, J., Struk, A., &amp; Eastwood, J. (2018). Boredom: What is it good for? </w:t>
      </w:r>
      <w:r w:rsidRPr="00342325">
        <w:rPr>
          <w:rFonts w:ascii="Times New Roman" w:hAnsi="Times New Roman" w:cs="Times New Roman"/>
          <w:i/>
          <w:iCs/>
          <w:sz w:val="24"/>
        </w:rPr>
        <w:t>The Function of Emotions: When and Why Emotions Help Us</w:t>
      </w:r>
      <w:r w:rsidRPr="00342325">
        <w:rPr>
          <w:rFonts w:ascii="Times New Roman" w:hAnsi="Times New Roman" w:cs="Times New Roman"/>
          <w:sz w:val="24"/>
        </w:rPr>
        <w:t>, 93–119.</w:t>
      </w:r>
    </w:p>
    <w:p w14:paraId="3E63B9FE" w14:textId="51DB6C27" w:rsidR="00342325" w:rsidRPr="00342325" w:rsidRDefault="00342325" w:rsidP="00342325">
      <w:pPr>
        <w:pStyle w:val="Bibliography"/>
        <w:rPr>
          <w:rFonts w:ascii="Times New Roman" w:hAnsi="Times New Roman" w:cs="Times New Roman"/>
          <w:sz w:val="24"/>
        </w:rPr>
      </w:pPr>
      <w:r w:rsidRPr="00342325">
        <w:rPr>
          <w:rFonts w:ascii="Times New Roman" w:hAnsi="Times New Roman" w:cs="Times New Roman"/>
          <w:sz w:val="24"/>
        </w:rPr>
        <w:t xml:space="preserve">Fahlman, S. A., Mercer-Lynn, K. B., Flora, D. B., &amp; Eastwood, J. D. (2013). Development and validation of the multidimensional state boredom scale. </w:t>
      </w:r>
      <w:r w:rsidRPr="00342325">
        <w:rPr>
          <w:rFonts w:ascii="Times New Roman" w:hAnsi="Times New Roman" w:cs="Times New Roman"/>
          <w:i/>
          <w:iCs/>
          <w:sz w:val="24"/>
        </w:rPr>
        <w:t>Assessment</w:t>
      </w:r>
      <w:r w:rsidRPr="00342325">
        <w:rPr>
          <w:rFonts w:ascii="Times New Roman" w:hAnsi="Times New Roman" w:cs="Times New Roman"/>
          <w:sz w:val="24"/>
        </w:rPr>
        <w:t xml:space="preserve">, </w:t>
      </w:r>
      <w:r w:rsidRPr="00342325">
        <w:rPr>
          <w:rFonts w:ascii="Times New Roman" w:hAnsi="Times New Roman" w:cs="Times New Roman"/>
          <w:i/>
          <w:iCs/>
          <w:sz w:val="24"/>
        </w:rPr>
        <w:t>20</w:t>
      </w:r>
      <w:r w:rsidRPr="00342325">
        <w:rPr>
          <w:rFonts w:ascii="Times New Roman" w:hAnsi="Times New Roman" w:cs="Times New Roman"/>
          <w:sz w:val="24"/>
        </w:rPr>
        <w:t>, 68–85.</w:t>
      </w:r>
    </w:p>
    <w:p w14:paraId="12E32D47" w14:textId="32EF007C" w:rsidR="00342325" w:rsidRDefault="00342325" w:rsidP="005833FE">
      <w:pPr>
        <w:pStyle w:val="Bibliography"/>
        <w:rPr>
          <w:rFonts w:ascii="Times New Roman" w:hAnsi="Times New Roman" w:cs="Times New Roman"/>
          <w:sz w:val="24"/>
        </w:rPr>
      </w:pPr>
      <w:r w:rsidRPr="00316E3B">
        <w:rPr>
          <w:rFonts w:ascii="Times New Roman" w:hAnsi="Times New Roman" w:cs="Times New Roman"/>
          <w:sz w:val="24"/>
          <w:lang w:val="es-ES"/>
        </w:rPr>
        <w:t xml:space="preserve">Kardan, O., Gozdyra, P., Misic, B., Moola, F., &amp; Palmer, L. J. (2017). </w:t>
      </w:r>
      <w:r w:rsidRPr="00342325">
        <w:rPr>
          <w:rFonts w:ascii="Times New Roman" w:hAnsi="Times New Roman" w:cs="Times New Roman"/>
          <w:sz w:val="24"/>
        </w:rPr>
        <w:t xml:space="preserve">Neighborhood greenspace and health in a large urban center. In </w:t>
      </w:r>
      <w:r w:rsidRPr="00342325">
        <w:rPr>
          <w:rFonts w:ascii="Times New Roman" w:hAnsi="Times New Roman" w:cs="Times New Roman"/>
          <w:i/>
          <w:iCs/>
          <w:sz w:val="24"/>
        </w:rPr>
        <w:t>Urban Forests</w:t>
      </w:r>
      <w:r w:rsidRPr="00342325">
        <w:rPr>
          <w:rFonts w:ascii="Times New Roman" w:hAnsi="Times New Roman" w:cs="Times New Roman"/>
          <w:sz w:val="24"/>
        </w:rPr>
        <w:t xml:space="preserve"> (pp. 77–108). Apple Academic Press.</w:t>
      </w:r>
    </w:p>
    <w:p w14:paraId="15F270FD" w14:textId="4EEAB8AE" w:rsidR="005833FE" w:rsidRPr="005833FE" w:rsidRDefault="005833FE" w:rsidP="005833FE">
      <w:pPr>
        <w:spacing w:after="0" w:line="480" w:lineRule="auto"/>
        <w:ind w:left="720" w:hanging="720"/>
        <w:rPr>
          <w:rFonts w:ascii="Times New Roman" w:hAnsi="Times New Roman" w:cs="Times New Roman"/>
          <w:sz w:val="24"/>
          <w:szCs w:val="24"/>
        </w:rPr>
      </w:pPr>
      <w:r w:rsidRPr="005833FE">
        <w:rPr>
          <w:rFonts w:ascii="Times New Roman" w:hAnsi="Times New Roman" w:cs="Times New Roman"/>
          <w:sz w:val="24"/>
          <w:szCs w:val="24"/>
        </w:rPr>
        <w:t>Hayes, A. F. (2022). Intro</w:t>
      </w:r>
      <w:r w:rsidRPr="005833FE">
        <w:rPr>
          <w:rFonts w:ascii="Times New Roman" w:hAnsi="Times New Roman" w:cs="Times New Roman"/>
          <w:i/>
          <w:sz w:val="24"/>
          <w:szCs w:val="24"/>
        </w:rPr>
        <w:t>duction to Mediation, Moderation, and Conditional Process Analysis: A Regression-Based Approach</w:t>
      </w:r>
      <w:r w:rsidRPr="005833FE">
        <w:rPr>
          <w:rFonts w:ascii="Times New Roman" w:hAnsi="Times New Roman" w:cs="Times New Roman"/>
          <w:sz w:val="24"/>
          <w:szCs w:val="24"/>
        </w:rPr>
        <w:t xml:space="preserve"> (Vol. 3). The Guilford Press.</w:t>
      </w:r>
    </w:p>
    <w:p w14:paraId="304CB4C4" w14:textId="77777777" w:rsidR="00342325" w:rsidRPr="00342325" w:rsidRDefault="00342325" w:rsidP="005833FE">
      <w:pPr>
        <w:pStyle w:val="Bibliography"/>
        <w:rPr>
          <w:rFonts w:ascii="Times New Roman" w:hAnsi="Times New Roman" w:cs="Times New Roman"/>
          <w:sz w:val="24"/>
        </w:rPr>
      </w:pPr>
      <w:r w:rsidRPr="00342325">
        <w:rPr>
          <w:rFonts w:ascii="Times New Roman" w:hAnsi="Times New Roman" w:cs="Times New Roman"/>
          <w:sz w:val="24"/>
        </w:rPr>
        <w:t xml:space="preserve">Mercer-Lynn, K. B., Bar, R. J., &amp; Eastwood, J. D. (2014). Causes of boredom: The person, the situation, or both? </w:t>
      </w:r>
      <w:r w:rsidRPr="00342325">
        <w:rPr>
          <w:rFonts w:ascii="Times New Roman" w:hAnsi="Times New Roman" w:cs="Times New Roman"/>
          <w:i/>
          <w:iCs/>
          <w:sz w:val="24"/>
        </w:rPr>
        <w:t>Personality and Individual Differences</w:t>
      </w:r>
      <w:r w:rsidRPr="00342325">
        <w:rPr>
          <w:rFonts w:ascii="Times New Roman" w:hAnsi="Times New Roman" w:cs="Times New Roman"/>
          <w:sz w:val="24"/>
        </w:rPr>
        <w:t xml:space="preserve">, </w:t>
      </w:r>
      <w:r w:rsidRPr="00342325">
        <w:rPr>
          <w:rFonts w:ascii="Times New Roman" w:hAnsi="Times New Roman" w:cs="Times New Roman"/>
          <w:i/>
          <w:iCs/>
          <w:sz w:val="24"/>
        </w:rPr>
        <w:t>56</w:t>
      </w:r>
      <w:r w:rsidRPr="00342325">
        <w:rPr>
          <w:rFonts w:ascii="Times New Roman" w:hAnsi="Times New Roman" w:cs="Times New Roman"/>
          <w:sz w:val="24"/>
        </w:rPr>
        <w:t>, 122–126.</w:t>
      </w:r>
    </w:p>
    <w:p w14:paraId="09BF90FB" w14:textId="77777777" w:rsidR="00342325" w:rsidRPr="00342325" w:rsidRDefault="00342325" w:rsidP="00342325">
      <w:pPr>
        <w:pStyle w:val="Bibliography"/>
        <w:rPr>
          <w:rFonts w:ascii="Times New Roman" w:hAnsi="Times New Roman" w:cs="Times New Roman"/>
          <w:sz w:val="24"/>
        </w:rPr>
      </w:pPr>
      <w:r w:rsidRPr="00342325">
        <w:rPr>
          <w:rFonts w:ascii="Times New Roman" w:hAnsi="Times New Roman" w:cs="Times New Roman"/>
          <w:sz w:val="24"/>
        </w:rPr>
        <w:t xml:space="preserve">Oishi, S., &amp; Westgate, E. C. (2022). A psychologically rich life: Beyond happiness and meaning. </w:t>
      </w:r>
      <w:r w:rsidRPr="00342325">
        <w:rPr>
          <w:rFonts w:ascii="Times New Roman" w:hAnsi="Times New Roman" w:cs="Times New Roman"/>
          <w:i/>
          <w:iCs/>
          <w:sz w:val="24"/>
        </w:rPr>
        <w:t>Psychological Review</w:t>
      </w:r>
      <w:r w:rsidRPr="00342325">
        <w:rPr>
          <w:rFonts w:ascii="Times New Roman" w:hAnsi="Times New Roman" w:cs="Times New Roman"/>
          <w:sz w:val="24"/>
        </w:rPr>
        <w:t xml:space="preserve">, </w:t>
      </w:r>
      <w:r w:rsidRPr="00342325">
        <w:rPr>
          <w:rFonts w:ascii="Times New Roman" w:hAnsi="Times New Roman" w:cs="Times New Roman"/>
          <w:i/>
          <w:iCs/>
          <w:sz w:val="24"/>
        </w:rPr>
        <w:t>129</w:t>
      </w:r>
      <w:r w:rsidRPr="00342325">
        <w:rPr>
          <w:rFonts w:ascii="Times New Roman" w:hAnsi="Times New Roman" w:cs="Times New Roman"/>
          <w:sz w:val="24"/>
        </w:rPr>
        <w:t>(4), 790.</w:t>
      </w:r>
    </w:p>
    <w:p w14:paraId="1529B57E" w14:textId="77777777" w:rsidR="00342325" w:rsidRPr="00342325" w:rsidRDefault="00342325" w:rsidP="00342325">
      <w:pPr>
        <w:pStyle w:val="Bibliography"/>
        <w:rPr>
          <w:rFonts w:ascii="Times New Roman" w:hAnsi="Times New Roman" w:cs="Times New Roman"/>
          <w:sz w:val="24"/>
        </w:rPr>
      </w:pPr>
      <w:r w:rsidRPr="00342325">
        <w:rPr>
          <w:rFonts w:ascii="Times New Roman" w:hAnsi="Times New Roman" w:cs="Times New Roman"/>
          <w:sz w:val="24"/>
        </w:rPr>
        <w:t xml:space="preserve">Shannon, C. E. (1948). A mathematical theory of communication. </w:t>
      </w:r>
      <w:r w:rsidRPr="00342325">
        <w:rPr>
          <w:rFonts w:ascii="Times New Roman" w:hAnsi="Times New Roman" w:cs="Times New Roman"/>
          <w:i/>
          <w:iCs/>
          <w:sz w:val="24"/>
        </w:rPr>
        <w:t>The Bell System Technical Journal</w:t>
      </w:r>
      <w:r w:rsidRPr="00342325">
        <w:rPr>
          <w:rFonts w:ascii="Times New Roman" w:hAnsi="Times New Roman" w:cs="Times New Roman"/>
          <w:sz w:val="24"/>
        </w:rPr>
        <w:t xml:space="preserve">, </w:t>
      </w:r>
      <w:r w:rsidRPr="00342325">
        <w:rPr>
          <w:rFonts w:ascii="Times New Roman" w:hAnsi="Times New Roman" w:cs="Times New Roman"/>
          <w:i/>
          <w:iCs/>
          <w:sz w:val="24"/>
        </w:rPr>
        <w:t>27</w:t>
      </w:r>
      <w:r w:rsidRPr="00342325">
        <w:rPr>
          <w:rFonts w:ascii="Times New Roman" w:hAnsi="Times New Roman" w:cs="Times New Roman"/>
          <w:sz w:val="24"/>
        </w:rPr>
        <w:t>(3), 379–423.</w:t>
      </w:r>
    </w:p>
    <w:p w14:paraId="7C24611C" w14:textId="77777777" w:rsidR="00342325" w:rsidRPr="00342325" w:rsidRDefault="00342325" w:rsidP="00342325">
      <w:pPr>
        <w:pStyle w:val="Bibliography"/>
        <w:rPr>
          <w:rFonts w:ascii="Times New Roman" w:hAnsi="Times New Roman" w:cs="Times New Roman"/>
          <w:sz w:val="24"/>
        </w:rPr>
      </w:pPr>
      <w:r w:rsidRPr="00342325">
        <w:rPr>
          <w:rFonts w:ascii="Times New Roman" w:hAnsi="Times New Roman" w:cs="Times New Roman"/>
          <w:sz w:val="24"/>
        </w:rPr>
        <w:t xml:space="preserve">Smith, R. P. (1981). Boredom: A review. </w:t>
      </w:r>
      <w:r w:rsidRPr="00342325">
        <w:rPr>
          <w:rFonts w:ascii="Times New Roman" w:hAnsi="Times New Roman" w:cs="Times New Roman"/>
          <w:i/>
          <w:iCs/>
          <w:sz w:val="24"/>
        </w:rPr>
        <w:t>Human Factors</w:t>
      </w:r>
      <w:r w:rsidRPr="00342325">
        <w:rPr>
          <w:rFonts w:ascii="Times New Roman" w:hAnsi="Times New Roman" w:cs="Times New Roman"/>
          <w:sz w:val="24"/>
        </w:rPr>
        <w:t xml:space="preserve">, </w:t>
      </w:r>
      <w:r w:rsidRPr="00342325">
        <w:rPr>
          <w:rFonts w:ascii="Times New Roman" w:hAnsi="Times New Roman" w:cs="Times New Roman"/>
          <w:i/>
          <w:iCs/>
          <w:sz w:val="24"/>
        </w:rPr>
        <w:t>23</w:t>
      </w:r>
      <w:r w:rsidRPr="00342325">
        <w:rPr>
          <w:rFonts w:ascii="Times New Roman" w:hAnsi="Times New Roman" w:cs="Times New Roman"/>
          <w:sz w:val="24"/>
        </w:rPr>
        <w:t>(3), 329–340.</w:t>
      </w:r>
    </w:p>
    <w:p w14:paraId="1AAE742C" w14:textId="77777777" w:rsidR="00342325" w:rsidRPr="00316E3B" w:rsidRDefault="00342325" w:rsidP="00342325">
      <w:pPr>
        <w:pStyle w:val="Bibliography"/>
        <w:rPr>
          <w:rFonts w:ascii="Times New Roman" w:hAnsi="Times New Roman" w:cs="Times New Roman"/>
          <w:sz w:val="24"/>
          <w:lang w:val="de-DE"/>
        </w:rPr>
      </w:pPr>
      <w:r w:rsidRPr="00342325">
        <w:rPr>
          <w:rFonts w:ascii="Times New Roman" w:hAnsi="Times New Roman" w:cs="Times New Roman"/>
          <w:sz w:val="24"/>
        </w:rPr>
        <w:t xml:space="preserve">Thackray, R. I. (1981). The stress of boredom and monotony: A consideration of the evidence. </w:t>
      </w:r>
      <w:r w:rsidRPr="00316E3B">
        <w:rPr>
          <w:rFonts w:ascii="Times New Roman" w:hAnsi="Times New Roman" w:cs="Times New Roman"/>
          <w:i/>
          <w:iCs/>
          <w:sz w:val="24"/>
          <w:lang w:val="de-DE"/>
        </w:rPr>
        <w:t>Psychosomatic Medicine</w:t>
      </w:r>
      <w:r w:rsidRPr="00316E3B">
        <w:rPr>
          <w:rFonts w:ascii="Times New Roman" w:hAnsi="Times New Roman" w:cs="Times New Roman"/>
          <w:sz w:val="24"/>
          <w:lang w:val="de-DE"/>
        </w:rPr>
        <w:t xml:space="preserve">, </w:t>
      </w:r>
      <w:r w:rsidRPr="00316E3B">
        <w:rPr>
          <w:rFonts w:ascii="Times New Roman" w:hAnsi="Times New Roman" w:cs="Times New Roman"/>
          <w:i/>
          <w:iCs/>
          <w:sz w:val="24"/>
          <w:lang w:val="de-DE"/>
        </w:rPr>
        <w:t>43</w:t>
      </w:r>
      <w:r w:rsidRPr="00316E3B">
        <w:rPr>
          <w:rFonts w:ascii="Times New Roman" w:hAnsi="Times New Roman" w:cs="Times New Roman"/>
          <w:sz w:val="24"/>
          <w:lang w:val="de-DE"/>
        </w:rPr>
        <w:t>(2), 165–176.</w:t>
      </w:r>
    </w:p>
    <w:p w14:paraId="31AB7F59" w14:textId="77777777" w:rsidR="00342325" w:rsidRPr="00342325" w:rsidRDefault="00342325" w:rsidP="00342325">
      <w:pPr>
        <w:pStyle w:val="Bibliography"/>
        <w:rPr>
          <w:rFonts w:ascii="Times New Roman" w:hAnsi="Times New Roman" w:cs="Times New Roman"/>
          <w:sz w:val="24"/>
        </w:rPr>
      </w:pPr>
      <w:r w:rsidRPr="00316E3B">
        <w:rPr>
          <w:rFonts w:ascii="Times New Roman" w:hAnsi="Times New Roman" w:cs="Times New Roman"/>
          <w:sz w:val="24"/>
          <w:lang w:val="de-DE"/>
        </w:rPr>
        <w:t xml:space="preserve">Ulrich, M., Keller, J., Hoenig, K., Waller, C., &amp; Grön, G. (2014). </w:t>
      </w:r>
      <w:r w:rsidRPr="00342325">
        <w:rPr>
          <w:rFonts w:ascii="Times New Roman" w:hAnsi="Times New Roman" w:cs="Times New Roman"/>
          <w:sz w:val="24"/>
        </w:rPr>
        <w:t xml:space="preserve">Neural correlates of experimentally induced flow experiences. </w:t>
      </w:r>
      <w:r w:rsidRPr="00342325">
        <w:rPr>
          <w:rFonts w:ascii="Times New Roman" w:hAnsi="Times New Roman" w:cs="Times New Roman"/>
          <w:i/>
          <w:iCs/>
          <w:sz w:val="24"/>
        </w:rPr>
        <w:t>Neuroimage</w:t>
      </w:r>
      <w:r w:rsidRPr="00342325">
        <w:rPr>
          <w:rFonts w:ascii="Times New Roman" w:hAnsi="Times New Roman" w:cs="Times New Roman"/>
          <w:sz w:val="24"/>
        </w:rPr>
        <w:t xml:space="preserve">, </w:t>
      </w:r>
      <w:r w:rsidRPr="00342325">
        <w:rPr>
          <w:rFonts w:ascii="Times New Roman" w:hAnsi="Times New Roman" w:cs="Times New Roman"/>
          <w:i/>
          <w:iCs/>
          <w:sz w:val="24"/>
        </w:rPr>
        <w:t>86</w:t>
      </w:r>
      <w:r w:rsidRPr="00342325">
        <w:rPr>
          <w:rFonts w:ascii="Times New Roman" w:hAnsi="Times New Roman" w:cs="Times New Roman"/>
          <w:sz w:val="24"/>
        </w:rPr>
        <w:t>, 194–202.</w:t>
      </w:r>
    </w:p>
    <w:p w14:paraId="1B413820" w14:textId="5A8D27B8" w:rsidR="00342325" w:rsidRPr="00342325" w:rsidRDefault="00342325" w:rsidP="00342325">
      <w:pPr>
        <w:pStyle w:val="Bibliography"/>
        <w:rPr>
          <w:rFonts w:ascii="Times New Roman" w:hAnsi="Times New Roman" w:cs="Times New Roman"/>
          <w:sz w:val="24"/>
        </w:rPr>
      </w:pPr>
      <w:r w:rsidRPr="00342325">
        <w:rPr>
          <w:rFonts w:ascii="Times New Roman" w:hAnsi="Times New Roman" w:cs="Times New Roman"/>
          <w:sz w:val="24"/>
        </w:rPr>
        <w:t>Van Tilburg, W. A.</w:t>
      </w:r>
      <w:r w:rsidR="0043238D">
        <w:rPr>
          <w:rFonts w:ascii="Times New Roman" w:hAnsi="Times New Roman" w:cs="Times New Roman"/>
          <w:sz w:val="24"/>
        </w:rPr>
        <w:t xml:space="preserve"> P.</w:t>
      </w:r>
      <w:r w:rsidRPr="00342325">
        <w:rPr>
          <w:rFonts w:ascii="Times New Roman" w:hAnsi="Times New Roman" w:cs="Times New Roman"/>
          <w:sz w:val="24"/>
        </w:rPr>
        <w:t xml:space="preserve">, &amp; Igou, E. R. (2017). Can boredom help? Increased prosocial intentions in response to boredom. </w:t>
      </w:r>
      <w:r w:rsidRPr="00342325">
        <w:rPr>
          <w:rFonts w:ascii="Times New Roman" w:hAnsi="Times New Roman" w:cs="Times New Roman"/>
          <w:i/>
          <w:iCs/>
          <w:sz w:val="24"/>
        </w:rPr>
        <w:t>Self and Identity</w:t>
      </w:r>
      <w:r w:rsidRPr="00342325">
        <w:rPr>
          <w:rFonts w:ascii="Times New Roman" w:hAnsi="Times New Roman" w:cs="Times New Roman"/>
          <w:sz w:val="24"/>
        </w:rPr>
        <w:t xml:space="preserve">, </w:t>
      </w:r>
      <w:r w:rsidRPr="00342325">
        <w:rPr>
          <w:rFonts w:ascii="Times New Roman" w:hAnsi="Times New Roman" w:cs="Times New Roman"/>
          <w:i/>
          <w:iCs/>
          <w:sz w:val="24"/>
        </w:rPr>
        <w:t>16</w:t>
      </w:r>
      <w:r w:rsidRPr="00342325">
        <w:rPr>
          <w:rFonts w:ascii="Times New Roman" w:hAnsi="Times New Roman" w:cs="Times New Roman"/>
          <w:sz w:val="24"/>
        </w:rPr>
        <w:t>, 82–96.</w:t>
      </w:r>
    </w:p>
    <w:p w14:paraId="6BF32F12" w14:textId="5E5FE1E5" w:rsidR="007A2FB4" w:rsidRPr="00342325" w:rsidRDefault="00605D01" w:rsidP="007A2FB4">
      <w:pPr>
        <w:rPr>
          <w:rFonts w:ascii="Times New Roman" w:hAnsi="Times New Roman" w:cs="Times New Roman"/>
          <w:sz w:val="24"/>
          <w:szCs w:val="24"/>
        </w:rPr>
      </w:pPr>
      <w:r w:rsidRPr="00605D01">
        <w:rPr>
          <w:rFonts w:ascii="Times New Roman" w:hAnsi="Times New Roman" w:cs="Times New Roman"/>
          <w:sz w:val="24"/>
          <w:szCs w:val="24"/>
        </w:rPr>
        <w:fldChar w:fldCharType="end"/>
      </w:r>
    </w:p>
    <w:sectPr w:rsidR="007A2FB4" w:rsidRPr="00342325" w:rsidSect="003C626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344B" w14:textId="77777777" w:rsidR="00456181" w:rsidRDefault="00456181" w:rsidP="00045507">
      <w:pPr>
        <w:spacing w:after="0" w:line="240" w:lineRule="auto"/>
      </w:pPr>
      <w:r>
        <w:separator/>
      </w:r>
    </w:p>
  </w:endnote>
  <w:endnote w:type="continuationSeparator" w:id="0">
    <w:p w14:paraId="4F0ECD63" w14:textId="77777777" w:rsidR="00456181" w:rsidRDefault="00456181" w:rsidP="0004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CFF6" w14:textId="77777777" w:rsidR="00456181" w:rsidRDefault="00456181" w:rsidP="00045507">
      <w:pPr>
        <w:spacing w:after="0" w:line="240" w:lineRule="auto"/>
      </w:pPr>
      <w:r>
        <w:separator/>
      </w:r>
    </w:p>
  </w:footnote>
  <w:footnote w:type="continuationSeparator" w:id="0">
    <w:p w14:paraId="6099B364" w14:textId="77777777" w:rsidR="00456181" w:rsidRDefault="00456181" w:rsidP="00045507">
      <w:pPr>
        <w:spacing w:after="0" w:line="240" w:lineRule="auto"/>
      </w:pPr>
      <w:r>
        <w:continuationSeparator/>
      </w:r>
    </w:p>
  </w:footnote>
  <w:footnote w:id="1">
    <w:p w14:paraId="5B2DDBEA" w14:textId="259A92B9" w:rsidR="001B2E17" w:rsidRPr="00EE2C8F" w:rsidRDefault="001B2E17">
      <w:pPr>
        <w:pStyle w:val="FootnoteText"/>
        <w:rPr>
          <w:rFonts w:ascii="Times New Roman" w:hAnsi="Times New Roman" w:cs="Times New Roman"/>
          <w:sz w:val="24"/>
          <w:szCs w:val="24"/>
          <w:lang w:val="en-US"/>
        </w:rPr>
      </w:pPr>
      <w:r w:rsidRPr="00EE2C8F">
        <w:rPr>
          <w:rStyle w:val="FootnoteReference"/>
          <w:rFonts w:ascii="Times New Roman" w:hAnsi="Times New Roman" w:cs="Times New Roman"/>
          <w:sz w:val="24"/>
          <w:szCs w:val="24"/>
        </w:rPr>
        <w:footnoteRef/>
      </w:r>
      <w:r w:rsidRPr="00EE2C8F">
        <w:rPr>
          <w:rFonts w:ascii="Times New Roman" w:hAnsi="Times New Roman" w:cs="Times New Roman"/>
          <w:sz w:val="24"/>
          <w:szCs w:val="24"/>
        </w:rPr>
        <w:t xml:space="preserve"> </w:t>
      </w:r>
      <w:r w:rsidRPr="00EE2C8F">
        <w:rPr>
          <w:rFonts w:ascii="Times New Roman" w:hAnsi="Times New Roman" w:cs="Times New Roman"/>
          <w:sz w:val="24"/>
          <w:szCs w:val="24"/>
          <w:lang w:val="en-US"/>
        </w:rPr>
        <w:t>Note that Alaska and Hawaii are not represented on the map as they did not reach the 100 cases threshold for inclusion.</w:t>
      </w:r>
    </w:p>
  </w:footnote>
  <w:footnote w:id="2">
    <w:p w14:paraId="21EA75CE" w14:textId="77777777" w:rsidR="001B2E17" w:rsidRPr="00CF6692" w:rsidRDefault="001B2E17" w:rsidP="005F114D">
      <w:pPr>
        <w:pStyle w:val="FootnoteText"/>
        <w:rPr>
          <w:rFonts w:ascii="Times New Roman" w:hAnsi="Times New Roman" w:cs="Times New Roman"/>
          <w:sz w:val="24"/>
          <w:szCs w:val="24"/>
        </w:rPr>
      </w:pPr>
      <w:r w:rsidRPr="00CF6692">
        <w:rPr>
          <w:rStyle w:val="FootnoteReference"/>
          <w:rFonts w:ascii="Times New Roman" w:hAnsi="Times New Roman" w:cs="Times New Roman"/>
          <w:sz w:val="24"/>
          <w:szCs w:val="24"/>
        </w:rPr>
        <w:footnoteRef/>
      </w:r>
      <w:r w:rsidRPr="00CF6692">
        <w:rPr>
          <w:rFonts w:ascii="Times New Roman" w:hAnsi="Times New Roman" w:cs="Times New Roman"/>
          <w:sz w:val="24"/>
          <w:szCs w:val="24"/>
        </w:rPr>
        <w:t xml:space="preserve"> Corrected for violating the assumption of equality of variances, Levene’s </w:t>
      </w:r>
      <w:r w:rsidRPr="00CF6692">
        <w:rPr>
          <w:rFonts w:ascii="Times New Roman" w:hAnsi="Times New Roman" w:cs="Times New Roman"/>
          <w:i/>
          <w:sz w:val="24"/>
          <w:szCs w:val="24"/>
        </w:rPr>
        <w:t>F</w:t>
      </w:r>
      <w:r w:rsidRPr="00CF6692">
        <w:rPr>
          <w:rFonts w:ascii="Times New Roman" w:hAnsi="Times New Roman" w:cs="Times New Roman"/>
          <w:sz w:val="24"/>
          <w:szCs w:val="24"/>
        </w:rPr>
        <w:t xml:space="preserve">(1, 293) = 25.741, </w:t>
      </w:r>
      <w:r w:rsidRPr="00CF6692">
        <w:rPr>
          <w:rFonts w:ascii="Times New Roman" w:hAnsi="Times New Roman" w:cs="Times New Roman"/>
          <w:i/>
          <w:sz w:val="24"/>
          <w:szCs w:val="24"/>
        </w:rPr>
        <w:t>p</w:t>
      </w:r>
      <w:r w:rsidRPr="00CF6692">
        <w:rPr>
          <w:rFonts w:ascii="Times New Roman" w:hAnsi="Times New Roman" w:cs="Times New Roman"/>
          <w:sz w:val="24"/>
          <w:szCs w:val="24"/>
        </w:rPr>
        <w:t xml:space="preserve"> &lt; .001.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57622102"/>
      <w:docPartObj>
        <w:docPartGallery w:val="Page Numbers (Top of Page)"/>
        <w:docPartUnique/>
      </w:docPartObj>
    </w:sdtPr>
    <w:sdtEndPr>
      <w:rPr>
        <w:noProof/>
      </w:rPr>
    </w:sdtEndPr>
    <w:sdtContent>
      <w:p w14:paraId="3C5D6732" w14:textId="2FEAB05F" w:rsidR="001B2E17" w:rsidRPr="00045507" w:rsidRDefault="001B2E17" w:rsidP="46DCE4F5">
        <w:pPr>
          <w:pStyle w:val="Header"/>
          <w:rPr>
            <w:rFonts w:ascii="Times New Roman" w:eastAsia="Times New Roman" w:hAnsi="Times New Roman" w:cs="Times New Roman"/>
            <w:sz w:val="24"/>
            <w:szCs w:val="24"/>
          </w:rPr>
        </w:pPr>
        <w:r w:rsidRPr="46DCE4F5">
          <w:rPr>
            <w:rFonts w:ascii="Times New Roman" w:eastAsia="Times New Roman" w:hAnsi="Times New Roman" w:cs="Times New Roman"/>
            <w:sz w:val="24"/>
            <w:szCs w:val="24"/>
          </w:rPr>
          <w:t>RUNNING HEAD: BOREDOM AND NATURE</w:t>
        </w:r>
        <w:r>
          <w:rPr>
            <w:rFonts w:ascii="Times New Roman" w:hAnsi="Times New Roman" w:cs="Times New Roman"/>
            <w:sz w:val="24"/>
            <w:szCs w:val="24"/>
          </w:rPr>
          <w:tab/>
        </w:r>
        <w:r w:rsidRPr="46DCE4F5">
          <w:rPr>
            <w:rFonts w:ascii="Times New Roman" w:eastAsia="Times New Roman" w:hAnsi="Times New Roman" w:cs="Times New Roman"/>
            <w:noProof/>
            <w:sz w:val="24"/>
            <w:szCs w:val="24"/>
          </w:rPr>
          <w:fldChar w:fldCharType="begin"/>
        </w:r>
        <w:r w:rsidRPr="00045507">
          <w:rPr>
            <w:rFonts w:ascii="Times New Roman" w:hAnsi="Times New Roman" w:cs="Times New Roman"/>
            <w:sz w:val="24"/>
            <w:szCs w:val="24"/>
          </w:rPr>
          <w:instrText xml:space="preserve"> PAGE   \* MERGEFORMAT </w:instrText>
        </w:r>
        <w:r w:rsidRPr="46DCE4F5">
          <w:rPr>
            <w:rFonts w:ascii="Times New Roman" w:hAnsi="Times New Roman" w:cs="Times New Roman"/>
            <w:sz w:val="24"/>
            <w:szCs w:val="24"/>
          </w:rPr>
          <w:fldChar w:fldCharType="separate"/>
        </w:r>
        <w:r w:rsidR="00705927" w:rsidRPr="00705927">
          <w:rPr>
            <w:rFonts w:ascii="Times New Roman" w:eastAsia="Times New Roman" w:hAnsi="Times New Roman" w:cs="Times New Roman"/>
            <w:noProof/>
            <w:sz w:val="24"/>
            <w:szCs w:val="24"/>
          </w:rPr>
          <w:t>14</w:t>
        </w:r>
        <w:r w:rsidRPr="46DCE4F5">
          <w:rPr>
            <w:rFonts w:ascii="Times New Roman" w:eastAsia="Times New Roman" w:hAnsi="Times New Roman" w:cs="Times New Roman"/>
            <w:noProof/>
            <w:sz w:val="24"/>
            <w:szCs w:val="24"/>
          </w:rPr>
          <w:fldChar w:fldCharType="end"/>
        </w:r>
      </w:p>
    </w:sdtContent>
  </w:sdt>
  <w:p w14:paraId="7194DBDC" w14:textId="77777777" w:rsidR="001B2E17" w:rsidRPr="00045507" w:rsidRDefault="001B2E1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2985"/>
    <w:multiLevelType w:val="multilevel"/>
    <w:tmpl w:val="F634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D4507"/>
    <w:multiLevelType w:val="multilevel"/>
    <w:tmpl w:val="C5F6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1052EA"/>
    <w:multiLevelType w:val="multilevel"/>
    <w:tmpl w:val="4248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1294">
    <w:abstractNumId w:val="2"/>
  </w:num>
  <w:num w:numId="2" w16cid:durableId="182978003">
    <w:abstractNumId w:val="0"/>
  </w:num>
  <w:num w:numId="3" w16cid:durableId="1329870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SwMDYyNzAwNDQ0NTZU0lEKTi0uzszPAykwrAUAhGRDRiwAAAA="/>
  </w:docVars>
  <w:rsids>
    <w:rsidRoot w:val="00045507"/>
    <w:rsid w:val="00000571"/>
    <w:rsid w:val="000024E3"/>
    <w:rsid w:val="0000327A"/>
    <w:rsid w:val="00005CC0"/>
    <w:rsid w:val="00020802"/>
    <w:rsid w:val="00022CFA"/>
    <w:rsid w:val="00022E6F"/>
    <w:rsid w:val="00024318"/>
    <w:rsid w:val="000245C9"/>
    <w:rsid w:val="00024EBE"/>
    <w:rsid w:val="00025232"/>
    <w:rsid w:val="000347D1"/>
    <w:rsid w:val="0004126D"/>
    <w:rsid w:val="00043410"/>
    <w:rsid w:val="00045507"/>
    <w:rsid w:val="00046AFB"/>
    <w:rsid w:val="0005092A"/>
    <w:rsid w:val="0005441A"/>
    <w:rsid w:val="0006067D"/>
    <w:rsid w:val="00067F67"/>
    <w:rsid w:val="0007291E"/>
    <w:rsid w:val="00087492"/>
    <w:rsid w:val="0009035A"/>
    <w:rsid w:val="000926C3"/>
    <w:rsid w:val="000A1AC5"/>
    <w:rsid w:val="000A50D1"/>
    <w:rsid w:val="000B1E5D"/>
    <w:rsid w:val="000B382B"/>
    <w:rsid w:val="000C3F87"/>
    <w:rsid w:val="000C4082"/>
    <w:rsid w:val="000C7D35"/>
    <w:rsid w:val="000D4874"/>
    <w:rsid w:val="000D6062"/>
    <w:rsid w:val="000D6329"/>
    <w:rsid w:val="000E39D0"/>
    <w:rsid w:val="000E7629"/>
    <w:rsid w:val="000F7994"/>
    <w:rsid w:val="00103205"/>
    <w:rsid w:val="001225D8"/>
    <w:rsid w:val="00132DB8"/>
    <w:rsid w:val="00132F77"/>
    <w:rsid w:val="001339C9"/>
    <w:rsid w:val="0013598E"/>
    <w:rsid w:val="0013689C"/>
    <w:rsid w:val="00136E6F"/>
    <w:rsid w:val="001429FC"/>
    <w:rsid w:val="00143F97"/>
    <w:rsid w:val="0014738C"/>
    <w:rsid w:val="001540AB"/>
    <w:rsid w:val="00163097"/>
    <w:rsid w:val="0016395B"/>
    <w:rsid w:val="00166C37"/>
    <w:rsid w:val="00167071"/>
    <w:rsid w:val="00167113"/>
    <w:rsid w:val="00170C3F"/>
    <w:rsid w:val="001761E3"/>
    <w:rsid w:val="00180FA8"/>
    <w:rsid w:val="00184C49"/>
    <w:rsid w:val="001850B6"/>
    <w:rsid w:val="001930FE"/>
    <w:rsid w:val="00194AB8"/>
    <w:rsid w:val="001969D8"/>
    <w:rsid w:val="001A13EF"/>
    <w:rsid w:val="001B2E17"/>
    <w:rsid w:val="001B4751"/>
    <w:rsid w:val="001D599A"/>
    <w:rsid w:val="001D64F6"/>
    <w:rsid w:val="001E4E3B"/>
    <w:rsid w:val="001F39D1"/>
    <w:rsid w:val="001F3B96"/>
    <w:rsid w:val="002020FA"/>
    <w:rsid w:val="0021234A"/>
    <w:rsid w:val="002132A2"/>
    <w:rsid w:val="00225591"/>
    <w:rsid w:val="002262D7"/>
    <w:rsid w:val="00226B4C"/>
    <w:rsid w:val="00227471"/>
    <w:rsid w:val="002354B2"/>
    <w:rsid w:val="00243172"/>
    <w:rsid w:val="00245B06"/>
    <w:rsid w:val="00250FB9"/>
    <w:rsid w:val="0025314D"/>
    <w:rsid w:val="002555CC"/>
    <w:rsid w:val="00261ABF"/>
    <w:rsid w:val="002622C8"/>
    <w:rsid w:val="00271183"/>
    <w:rsid w:val="00271619"/>
    <w:rsid w:val="002732EF"/>
    <w:rsid w:val="00282D8F"/>
    <w:rsid w:val="00282E9C"/>
    <w:rsid w:val="00285F1C"/>
    <w:rsid w:val="00286B64"/>
    <w:rsid w:val="00294BEE"/>
    <w:rsid w:val="00294EC7"/>
    <w:rsid w:val="002A3168"/>
    <w:rsid w:val="002A3535"/>
    <w:rsid w:val="002B4E32"/>
    <w:rsid w:val="002B66F3"/>
    <w:rsid w:val="002B6F4E"/>
    <w:rsid w:val="002C3702"/>
    <w:rsid w:val="002C37D6"/>
    <w:rsid w:val="002C3DCC"/>
    <w:rsid w:val="002D0CBB"/>
    <w:rsid w:val="002D1579"/>
    <w:rsid w:val="002E6E54"/>
    <w:rsid w:val="002F43C1"/>
    <w:rsid w:val="00300E92"/>
    <w:rsid w:val="00301AE6"/>
    <w:rsid w:val="00301F65"/>
    <w:rsid w:val="00313ADD"/>
    <w:rsid w:val="00316E3B"/>
    <w:rsid w:val="003206FA"/>
    <w:rsid w:val="0032519F"/>
    <w:rsid w:val="003251FD"/>
    <w:rsid w:val="00325918"/>
    <w:rsid w:val="00332311"/>
    <w:rsid w:val="003350AB"/>
    <w:rsid w:val="00342325"/>
    <w:rsid w:val="00342F86"/>
    <w:rsid w:val="003434D7"/>
    <w:rsid w:val="003455A8"/>
    <w:rsid w:val="00345736"/>
    <w:rsid w:val="003476C7"/>
    <w:rsid w:val="00347B36"/>
    <w:rsid w:val="0035002E"/>
    <w:rsid w:val="00353DE1"/>
    <w:rsid w:val="0036614C"/>
    <w:rsid w:val="003709B6"/>
    <w:rsid w:val="003714B4"/>
    <w:rsid w:val="00372209"/>
    <w:rsid w:val="0037439E"/>
    <w:rsid w:val="00382A94"/>
    <w:rsid w:val="00383ACD"/>
    <w:rsid w:val="003A0C9A"/>
    <w:rsid w:val="003A17C8"/>
    <w:rsid w:val="003A2A7C"/>
    <w:rsid w:val="003A2B0F"/>
    <w:rsid w:val="003A3FEF"/>
    <w:rsid w:val="003A655A"/>
    <w:rsid w:val="003B1F4C"/>
    <w:rsid w:val="003B552A"/>
    <w:rsid w:val="003C0B47"/>
    <w:rsid w:val="003C491F"/>
    <w:rsid w:val="003C5124"/>
    <w:rsid w:val="003C6265"/>
    <w:rsid w:val="003C72F2"/>
    <w:rsid w:val="003D3006"/>
    <w:rsid w:val="003D3EED"/>
    <w:rsid w:val="003E61D5"/>
    <w:rsid w:val="003E6B0F"/>
    <w:rsid w:val="003F0469"/>
    <w:rsid w:val="003F2A62"/>
    <w:rsid w:val="003F409F"/>
    <w:rsid w:val="004044CB"/>
    <w:rsid w:val="00407F52"/>
    <w:rsid w:val="00410B33"/>
    <w:rsid w:val="00416000"/>
    <w:rsid w:val="00421CDC"/>
    <w:rsid w:val="00422089"/>
    <w:rsid w:val="0042377E"/>
    <w:rsid w:val="004238CC"/>
    <w:rsid w:val="004244B3"/>
    <w:rsid w:val="00427233"/>
    <w:rsid w:val="00430D0E"/>
    <w:rsid w:val="0043238D"/>
    <w:rsid w:val="00440D31"/>
    <w:rsid w:val="0044453B"/>
    <w:rsid w:val="004448E0"/>
    <w:rsid w:val="00445FD1"/>
    <w:rsid w:val="004468FA"/>
    <w:rsid w:val="00451662"/>
    <w:rsid w:val="00451669"/>
    <w:rsid w:val="00456181"/>
    <w:rsid w:val="0046433D"/>
    <w:rsid w:val="004744B7"/>
    <w:rsid w:val="004748CE"/>
    <w:rsid w:val="00477AD3"/>
    <w:rsid w:val="00492AE6"/>
    <w:rsid w:val="00496B53"/>
    <w:rsid w:val="004A593D"/>
    <w:rsid w:val="004A6811"/>
    <w:rsid w:val="004B0F97"/>
    <w:rsid w:val="004B66D3"/>
    <w:rsid w:val="004C3F9F"/>
    <w:rsid w:val="004D3266"/>
    <w:rsid w:val="004E06EB"/>
    <w:rsid w:val="004E73D2"/>
    <w:rsid w:val="004F01EA"/>
    <w:rsid w:val="004F416C"/>
    <w:rsid w:val="00513E7D"/>
    <w:rsid w:val="005168BC"/>
    <w:rsid w:val="00521C15"/>
    <w:rsid w:val="00540AE2"/>
    <w:rsid w:val="0054491F"/>
    <w:rsid w:val="00566F4E"/>
    <w:rsid w:val="00572A51"/>
    <w:rsid w:val="00577727"/>
    <w:rsid w:val="005833FE"/>
    <w:rsid w:val="005848F1"/>
    <w:rsid w:val="00590DDD"/>
    <w:rsid w:val="0059484F"/>
    <w:rsid w:val="005A7463"/>
    <w:rsid w:val="005B2647"/>
    <w:rsid w:val="005B3ACB"/>
    <w:rsid w:val="005B557B"/>
    <w:rsid w:val="005B5DDF"/>
    <w:rsid w:val="005B62A3"/>
    <w:rsid w:val="005C41FB"/>
    <w:rsid w:val="005C4781"/>
    <w:rsid w:val="005C5E3F"/>
    <w:rsid w:val="005E2A2C"/>
    <w:rsid w:val="005E77A5"/>
    <w:rsid w:val="005F071B"/>
    <w:rsid w:val="005F114D"/>
    <w:rsid w:val="005F13C6"/>
    <w:rsid w:val="005F2FF3"/>
    <w:rsid w:val="005F4D37"/>
    <w:rsid w:val="005F529C"/>
    <w:rsid w:val="00605D01"/>
    <w:rsid w:val="00613DB8"/>
    <w:rsid w:val="00617930"/>
    <w:rsid w:val="00621EF7"/>
    <w:rsid w:val="00623B6E"/>
    <w:rsid w:val="006246DB"/>
    <w:rsid w:val="00634981"/>
    <w:rsid w:val="006400B5"/>
    <w:rsid w:val="00641459"/>
    <w:rsid w:val="00643222"/>
    <w:rsid w:val="00643DDA"/>
    <w:rsid w:val="006618CA"/>
    <w:rsid w:val="0066264C"/>
    <w:rsid w:val="0067484E"/>
    <w:rsid w:val="006755FB"/>
    <w:rsid w:val="00675899"/>
    <w:rsid w:val="006915A4"/>
    <w:rsid w:val="00691712"/>
    <w:rsid w:val="00692ADB"/>
    <w:rsid w:val="00693841"/>
    <w:rsid w:val="006A1BEB"/>
    <w:rsid w:val="006A332C"/>
    <w:rsid w:val="006A4760"/>
    <w:rsid w:val="006A5373"/>
    <w:rsid w:val="006A7462"/>
    <w:rsid w:val="006B5AB8"/>
    <w:rsid w:val="006C284D"/>
    <w:rsid w:val="006C4A17"/>
    <w:rsid w:val="006D065B"/>
    <w:rsid w:val="006D4EB8"/>
    <w:rsid w:val="006D73B9"/>
    <w:rsid w:val="006D7499"/>
    <w:rsid w:val="006E0BCF"/>
    <w:rsid w:val="006E2CD4"/>
    <w:rsid w:val="006E3AD9"/>
    <w:rsid w:val="006E67AB"/>
    <w:rsid w:val="0070104D"/>
    <w:rsid w:val="007013E1"/>
    <w:rsid w:val="0070533E"/>
    <w:rsid w:val="00705927"/>
    <w:rsid w:val="00705C80"/>
    <w:rsid w:val="00706F16"/>
    <w:rsid w:val="0071627B"/>
    <w:rsid w:val="00716343"/>
    <w:rsid w:val="00716CBF"/>
    <w:rsid w:val="00721623"/>
    <w:rsid w:val="00722ABC"/>
    <w:rsid w:val="00726C81"/>
    <w:rsid w:val="00727878"/>
    <w:rsid w:val="00732CBF"/>
    <w:rsid w:val="007339E8"/>
    <w:rsid w:val="0073657D"/>
    <w:rsid w:val="00742E55"/>
    <w:rsid w:val="007442C9"/>
    <w:rsid w:val="00751520"/>
    <w:rsid w:val="007520D9"/>
    <w:rsid w:val="00757048"/>
    <w:rsid w:val="00757949"/>
    <w:rsid w:val="00761FC3"/>
    <w:rsid w:val="007658EA"/>
    <w:rsid w:val="007663FA"/>
    <w:rsid w:val="0077268E"/>
    <w:rsid w:val="0077370A"/>
    <w:rsid w:val="007762E2"/>
    <w:rsid w:val="0078144F"/>
    <w:rsid w:val="007962A6"/>
    <w:rsid w:val="007A2FB4"/>
    <w:rsid w:val="007A5736"/>
    <w:rsid w:val="007A6CC0"/>
    <w:rsid w:val="007B19C6"/>
    <w:rsid w:val="007B30C8"/>
    <w:rsid w:val="007B56C5"/>
    <w:rsid w:val="007B7D4C"/>
    <w:rsid w:val="007D6C88"/>
    <w:rsid w:val="007D6F64"/>
    <w:rsid w:val="007E3AB6"/>
    <w:rsid w:val="007E555B"/>
    <w:rsid w:val="007E5893"/>
    <w:rsid w:val="007E62EE"/>
    <w:rsid w:val="007E7233"/>
    <w:rsid w:val="007F6B42"/>
    <w:rsid w:val="00802672"/>
    <w:rsid w:val="00807D9A"/>
    <w:rsid w:val="00811280"/>
    <w:rsid w:val="00812538"/>
    <w:rsid w:val="00822A26"/>
    <w:rsid w:val="00830D6C"/>
    <w:rsid w:val="008317E0"/>
    <w:rsid w:val="00836918"/>
    <w:rsid w:val="008402EF"/>
    <w:rsid w:val="00843ABE"/>
    <w:rsid w:val="0084492E"/>
    <w:rsid w:val="00844C11"/>
    <w:rsid w:val="0084716F"/>
    <w:rsid w:val="008524EA"/>
    <w:rsid w:val="00853A6B"/>
    <w:rsid w:val="008607EC"/>
    <w:rsid w:val="008610FF"/>
    <w:rsid w:val="00862D60"/>
    <w:rsid w:val="00863AB9"/>
    <w:rsid w:val="0087771E"/>
    <w:rsid w:val="00892091"/>
    <w:rsid w:val="0089353E"/>
    <w:rsid w:val="008972E6"/>
    <w:rsid w:val="008A19C7"/>
    <w:rsid w:val="008A37B8"/>
    <w:rsid w:val="008C396F"/>
    <w:rsid w:val="008C4EC4"/>
    <w:rsid w:val="008C7EC6"/>
    <w:rsid w:val="008D070D"/>
    <w:rsid w:val="008D11EB"/>
    <w:rsid w:val="008D3C0B"/>
    <w:rsid w:val="008E1729"/>
    <w:rsid w:val="008E45A3"/>
    <w:rsid w:val="008F061F"/>
    <w:rsid w:val="008F0BB8"/>
    <w:rsid w:val="008F37AF"/>
    <w:rsid w:val="008F7746"/>
    <w:rsid w:val="00902E81"/>
    <w:rsid w:val="00904358"/>
    <w:rsid w:val="00904F8B"/>
    <w:rsid w:val="00905A4C"/>
    <w:rsid w:val="00907465"/>
    <w:rsid w:val="009077B9"/>
    <w:rsid w:val="00911563"/>
    <w:rsid w:val="00915E92"/>
    <w:rsid w:val="0091697C"/>
    <w:rsid w:val="00924E02"/>
    <w:rsid w:val="009339B9"/>
    <w:rsid w:val="00946E45"/>
    <w:rsid w:val="009526D0"/>
    <w:rsid w:val="00953FA6"/>
    <w:rsid w:val="009578E9"/>
    <w:rsid w:val="00961C4E"/>
    <w:rsid w:val="009672A9"/>
    <w:rsid w:val="00977377"/>
    <w:rsid w:val="009826FE"/>
    <w:rsid w:val="00983837"/>
    <w:rsid w:val="009A2B6B"/>
    <w:rsid w:val="009B6299"/>
    <w:rsid w:val="009B70CE"/>
    <w:rsid w:val="009E230F"/>
    <w:rsid w:val="009E3660"/>
    <w:rsid w:val="009F0925"/>
    <w:rsid w:val="009F1D2A"/>
    <w:rsid w:val="009F3A3C"/>
    <w:rsid w:val="009F4A6F"/>
    <w:rsid w:val="009F5675"/>
    <w:rsid w:val="00A01C4F"/>
    <w:rsid w:val="00A0490D"/>
    <w:rsid w:val="00A0691D"/>
    <w:rsid w:val="00A06AFF"/>
    <w:rsid w:val="00A17491"/>
    <w:rsid w:val="00A27262"/>
    <w:rsid w:val="00A27A20"/>
    <w:rsid w:val="00A30A56"/>
    <w:rsid w:val="00A31600"/>
    <w:rsid w:val="00A32D02"/>
    <w:rsid w:val="00A35834"/>
    <w:rsid w:val="00A50327"/>
    <w:rsid w:val="00A510D6"/>
    <w:rsid w:val="00A5554D"/>
    <w:rsid w:val="00A611FF"/>
    <w:rsid w:val="00A637DE"/>
    <w:rsid w:val="00A637F4"/>
    <w:rsid w:val="00A7111C"/>
    <w:rsid w:val="00A80849"/>
    <w:rsid w:val="00A906A4"/>
    <w:rsid w:val="00A9073F"/>
    <w:rsid w:val="00A91BF5"/>
    <w:rsid w:val="00AA0AFE"/>
    <w:rsid w:val="00AA28D5"/>
    <w:rsid w:val="00AB46E0"/>
    <w:rsid w:val="00AC6993"/>
    <w:rsid w:val="00AD319F"/>
    <w:rsid w:val="00AE38CE"/>
    <w:rsid w:val="00AE71B1"/>
    <w:rsid w:val="00AF3F8F"/>
    <w:rsid w:val="00AF4DEF"/>
    <w:rsid w:val="00B01342"/>
    <w:rsid w:val="00B01EE2"/>
    <w:rsid w:val="00B02EDD"/>
    <w:rsid w:val="00B071EB"/>
    <w:rsid w:val="00B13894"/>
    <w:rsid w:val="00B23DB1"/>
    <w:rsid w:val="00B24055"/>
    <w:rsid w:val="00B31850"/>
    <w:rsid w:val="00B401CC"/>
    <w:rsid w:val="00B45DB0"/>
    <w:rsid w:val="00B45FE9"/>
    <w:rsid w:val="00B4683B"/>
    <w:rsid w:val="00B51097"/>
    <w:rsid w:val="00B56E72"/>
    <w:rsid w:val="00B56F49"/>
    <w:rsid w:val="00B575FB"/>
    <w:rsid w:val="00B645F1"/>
    <w:rsid w:val="00B6464E"/>
    <w:rsid w:val="00B64FA5"/>
    <w:rsid w:val="00B66492"/>
    <w:rsid w:val="00B74C32"/>
    <w:rsid w:val="00B84A37"/>
    <w:rsid w:val="00B84B5C"/>
    <w:rsid w:val="00B87B4B"/>
    <w:rsid w:val="00B90EBC"/>
    <w:rsid w:val="00B9187F"/>
    <w:rsid w:val="00B91C2F"/>
    <w:rsid w:val="00BA3C53"/>
    <w:rsid w:val="00BA3E43"/>
    <w:rsid w:val="00BA7A29"/>
    <w:rsid w:val="00BB0E94"/>
    <w:rsid w:val="00BB72DF"/>
    <w:rsid w:val="00BC620F"/>
    <w:rsid w:val="00BD01C3"/>
    <w:rsid w:val="00BD4FF8"/>
    <w:rsid w:val="00BD6C9A"/>
    <w:rsid w:val="00BE2394"/>
    <w:rsid w:val="00BE32A0"/>
    <w:rsid w:val="00BE34D2"/>
    <w:rsid w:val="00BF3C60"/>
    <w:rsid w:val="00C03D16"/>
    <w:rsid w:val="00C0611A"/>
    <w:rsid w:val="00C07D9C"/>
    <w:rsid w:val="00C124DB"/>
    <w:rsid w:val="00C16FEF"/>
    <w:rsid w:val="00C2093A"/>
    <w:rsid w:val="00C278F4"/>
    <w:rsid w:val="00C31184"/>
    <w:rsid w:val="00C31EAA"/>
    <w:rsid w:val="00C374D3"/>
    <w:rsid w:val="00C40489"/>
    <w:rsid w:val="00C51485"/>
    <w:rsid w:val="00C524EF"/>
    <w:rsid w:val="00C52867"/>
    <w:rsid w:val="00C56497"/>
    <w:rsid w:val="00C616B3"/>
    <w:rsid w:val="00C61F64"/>
    <w:rsid w:val="00C67818"/>
    <w:rsid w:val="00C8553B"/>
    <w:rsid w:val="00C85B9F"/>
    <w:rsid w:val="00C860F0"/>
    <w:rsid w:val="00CB2ADB"/>
    <w:rsid w:val="00CB7888"/>
    <w:rsid w:val="00CC47FA"/>
    <w:rsid w:val="00CD3180"/>
    <w:rsid w:val="00CD3275"/>
    <w:rsid w:val="00CD756E"/>
    <w:rsid w:val="00CE4811"/>
    <w:rsid w:val="00CE6873"/>
    <w:rsid w:val="00CF0497"/>
    <w:rsid w:val="00CF2938"/>
    <w:rsid w:val="00CF2B4B"/>
    <w:rsid w:val="00CF6692"/>
    <w:rsid w:val="00D003E7"/>
    <w:rsid w:val="00D04B2B"/>
    <w:rsid w:val="00D076D6"/>
    <w:rsid w:val="00D3028E"/>
    <w:rsid w:val="00D3294F"/>
    <w:rsid w:val="00D33A0F"/>
    <w:rsid w:val="00D35E38"/>
    <w:rsid w:val="00D36234"/>
    <w:rsid w:val="00D44777"/>
    <w:rsid w:val="00D463F3"/>
    <w:rsid w:val="00D527D8"/>
    <w:rsid w:val="00D52843"/>
    <w:rsid w:val="00D52EE5"/>
    <w:rsid w:val="00D576C3"/>
    <w:rsid w:val="00D5772A"/>
    <w:rsid w:val="00D628D8"/>
    <w:rsid w:val="00D63923"/>
    <w:rsid w:val="00D64707"/>
    <w:rsid w:val="00D64F17"/>
    <w:rsid w:val="00D7731D"/>
    <w:rsid w:val="00D775B1"/>
    <w:rsid w:val="00D86EEC"/>
    <w:rsid w:val="00D91ADC"/>
    <w:rsid w:val="00DA169B"/>
    <w:rsid w:val="00DA33A7"/>
    <w:rsid w:val="00DA4FBE"/>
    <w:rsid w:val="00DA5248"/>
    <w:rsid w:val="00DA633B"/>
    <w:rsid w:val="00DB2982"/>
    <w:rsid w:val="00DB6676"/>
    <w:rsid w:val="00DC459E"/>
    <w:rsid w:val="00DD7082"/>
    <w:rsid w:val="00DE02C3"/>
    <w:rsid w:val="00DE19E9"/>
    <w:rsid w:val="00DE61AD"/>
    <w:rsid w:val="00E01287"/>
    <w:rsid w:val="00E05368"/>
    <w:rsid w:val="00E114DD"/>
    <w:rsid w:val="00E11FF9"/>
    <w:rsid w:val="00E1208B"/>
    <w:rsid w:val="00E153BF"/>
    <w:rsid w:val="00E23BEE"/>
    <w:rsid w:val="00E240B4"/>
    <w:rsid w:val="00E3385F"/>
    <w:rsid w:val="00E3514C"/>
    <w:rsid w:val="00E402FC"/>
    <w:rsid w:val="00E41603"/>
    <w:rsid w:val="00E435AA"/>
    <w:rsid w:val="00E50A9B"/>
    <w:rsid w:val="00E50B49"/>
    <w:rsid w:val="00E547C1"/>
    <w:rsid w:val="00E55389"/>
    <w:rsid w:val="00E55A40"/>
    <w:rsid w:val="00E651C4"/>
    <w:rsid w:val="00E67CD1"/>
    <w:rsid w:val="00E81C90"/>
    <w:rsid w:val="00E82569"/>
    <w:rsid w:val="00E92CC0"/>
    <w:rsid w:val="00E95860"/>
    <w:rsid w:val="00EC2150"/>
    <w:rsid w:val="00EC4C82"/>
    <w:rsid w:val="00ED01CA"/>
    <w:rsid w:val="00ED406D"/>
    <w:rsid w:val="00ED72C4"/>
    <w:rsid w:val="00ED7340"/>
    <w:rsid w:val="00EE2C8F"/>
    <w:rsid w:val="00EE66D8"/>
    <w:rsid w:val="00EF000E"/>
    <w:rsid w:val="00EF44FE"/>
    <w:rsid w:val="00EF4A5C"/>
    <w:rsid w:val="00F033F8"/>
    <w:rsid w:val="00F04C57"/>
    <w:rsid w:val="00F07104"/>
    <w:rsid w:val="00F13EE2"/>
    <w:rsid w:val="00F14FEA"/>
    <w:rsid w:val="00F23D56"/>
    <w:rsid w:val="00F24F66"/>
    <w:rsid w:val="00F36B12"/>
    <w:rsid w:val="00F439CB"/>
    <w:rsid w:val="00F53B2A"/>
    <w:rsid w:val="00F6452E"/>
    <w:rsid w:val="00F66393"/>
    <w:rsid w:val="00F708AF"/>
    <w:rsid w:val="00F71163"/>
    <w:rsid w:val="00F73F7D"/>
    <w:rsid w:val="00F75FE6"/>
    <w:rsid w:val="00F76DC5"/>
    <w:rsid w:val="00F80A27"/>
    <w:rsid w:val="00F832ED"/>
    <w:rsid w:val="00F918A8"/>
    <w:rsid w:val="00F96B42"/>
    <w:rsid w:val="00FA1A4C"/>
    <w:rsid w:val="00FB007E"/>
    <w:rsid w:val="00FB2D4B"/>
    <w:rsid w:val="00FB3750"/>
    <w:rsid w:val="00FB6B8C"/>
    <w:rsid w:val="00FC1C86"/>
    <w:rsid w:val="00FD07D2"/>
    <w:rsid w:val="00FD10C0"/>
    <w:rsid w:val="00FD26B6"/>
    <w:rsid w:val="00FD5A12"/>
    <w:rsid w:val="00FF22AC"/>
    <w:rsid w:val="00FF3378"/>
    <w:rsid w:val="00FF4859"/>
    <w:rsid w:val="410516F3"/>
    <w:rsid w:val="46DCE4F5"/>
    <w:rsid w:val="7A7379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E4A874"/>
  <w15:docId w15:val="{3E935F8D-2D5C-40C6-B95E-F46E4FA1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6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27A20"/>
    <w:pPr>
      <w:spacing w:after="0" w:line="360" w:lineRule="auto"/>
      <w:jc w:val="both"/>
      <w:outlineLvl w:val="2"/>
    </w:pPr>
    <w:rPr>
      <w:rFonts w:ascii="Times New Roman" w:eastAsia="Times New Roman" w:hAnsi="Times New Roman" w:cs="Times New Roman"/>
      <w:b/>
      <w:bCs/>
      <w:i/>
      <w:iCs/>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Body">
    <w:name w:val="APA Body"/>
    <w:basedOn w:val="Normal"/>
    <w:link w:val="APABodyChar"/>
    <w:uiPriority w:val="99"/>
    <w:rsid w:val="00045507"/>
    <w:pPr>
      <w:spacing w:after="0" w:line="480" w:lineRule="auto"/>
      <w:ind w:firstLine="720"/>
      <w:outlineLvl w:val="0"/>
    </w:pPr>
    <w:rPr>
      <w:rFonts w:ascii="Times New Roman" w:eastAsia="PMingLiU" w:hAnsi="Times New Roman" w:cs="Times New Roman"/>
      <w:sz w:val="24"/>
      <w:szCs w:val="20"/>
      <w:lang w:val="en-US" w:eastAsia="nl-NL"/>
    </w:rPr>
  </w:style>
  <w:style w:type="character" w:customStyle="1" w:styleId="APABodyChar">
    <w:name w:val="APA Body Char"/>
    <w:basedOn w:val="DefaultParagraphFont"/>
    <w:link w:val="APABody"/>
    <w:uiPriority w:val="99"/>
    <w:locked/>
    <w:rsid w:val="00045507"/>
    <w:rPr>
      <w:rFonts w:ascii="Times New Roman" w:eastAsia="PMingLiU" w:hAnsi="Times New Roman" w:cs="Times New Roman"/>
      <w:sz w:val="24"/>
      <w:szCs w:val="20"/>
      <w:lang w:val="en-US" w:eastAsia="nl-NL"/>
    </w:rPr>
  </w:style>
  <w:style w:type="paragraph" w:styleId="Header">
    <w:name w:val="header"/>
    <w:basedOn w:val="Normal"/>
    <w:link w:val="HeaderChar"/>
    <w:uiPriority w:val="99"/>
    <w:unhideWhenUsed/>
    <w:rsid w:val="00045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507"/>
  </w:style>
  <w:style w:type="paragraph" w:styleId="Footer">
    <w:name w:val="footer"/>
    <w:basedOn w:val="Normal"/>
    <w:link w:val="FooterChar"/>
    <w:uiPriority w:val="99"/>
    <w:unhideWhenUsed/>
    <w:rsid w:val="00045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507"/>
  </w:style>
  <w:style w:type="table" w:styleId="TableGrid">
    <w:name w:val="Table Grid"/>
    <w:basedOn w:val="TableNormal"/>
    <w:uiPriority w:val="59"/>
    <w:rsid w:val="0004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507"/>
    <w:rPr>
      <w:color w:val="0000FF" w:themeColor="hyperlink"/>
      <w:u w:val="single"/>
    </w:rPr>
  </w:style>
  <w:style w:type="paragraph" w:styleId="BalloonText">
    <w:name w:val="Balloon Text"/>
    <w:basedOn w:val="Normal"/>
    <w:link w:val="BalloonTextChar"/>
    <w:uiPriority w:val="99"/>
    <w:semiHidden/>
    <w:unhideWhenUsed/>
    <w:rsid w:val="00DA4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FBE"/>
    <w:rPr>
      <w:rFonts w:ascii="Tahoma" w:hAnsi="Tahoma" w:cs="Tahoma"/>
      <w:sz w:val="16"/>
      <w:szCs w:val="16"/>
    </w:rPr>
  </w:style>
  <w:style w:type="paragraph" w:styleId="FootnoteText">
    <w:name w:val="footnote text"/>
    <w:basedOn w:val="Normal"/>
    <w:link w:val="FootnoteTextChar"/>
    <w:uiPriority w:val="99"/>
    <w:semiHidden/>
    <w:unhideWhenUsed/>
    <w:rsid w:val="000347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7D1"/>
    <w:rPr>
      <w:sz w:val="20"/>
      <w:szCs w:val="20"/>
    </w:rPr>
  </w:style>
  <w:style w:type="character" w:styleId="FootnoteReference">
    <w:name w:val="footnote reference"/>
    <w:basedOn w:val="DefaultParagraphFont"/>
    <w:uiPriority w:val="99"/>
    <w:semiHidden/>
    <w:unhideWhenUsed/>
    <w:rsid w:val="000347D1"/>
    <w:rPr>
      <w:vertAlign w:val="superscript"/>
    </w:rPr>
  </w:style>
  <w:style w:type="character" w:styleId="PlaceholderText">
    <w:name w:val="Placeholder Text"/>
    <w:basedOn w:val="DefaultParagraphFont"/>
    <w:uiPriority w:val="99"/>
    <w:semiHidden/>
    <w:rsid w:val="00E81C90"/>
    <w:rPr>
      <w:color w:val="808080"/>
    </w:rPr>
  </w:style>
  <w:style w:type="paragraph" w:styleId="NormalWeb">
    <w:name w:val="Normal (Web)"/>
    <w:basedOn w:val="Normal"/>
    <w:uiPriority w:val="99"/>
    <w:unhideWhenUsed/>
    <w:rsid w:val="0071627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EC4C82"/>
    <w:rPr>
      <w:sz w:val="16"/>
      <w:szCs w:val="16"/>
    </w:rPr>
  </w:style>
  <w:style w:type="paragraph" w:styleId="CommentText">
    <w:name w:val="annotation text"/>
    <w:basedOn w:val="Normal"/>
    <w:link w:val="CommentTextChar"/>
    <w:uiPriority w:val="99"/>
    <w:unhideWhenUsed/>
    <w:rsid w:val="00EC4C82"/>
    <w:pPr>
      <w:spacing w:line="240" w:lineRule="auto"/>
    </w:pPr>
    <w:rPr>
      <w:sz w:val="20"/>
      <w:szCs w:val="20"/>
    </w:rPr>
  </w:style>
  <w:style w:type="character" w:customStyle="1" w:styleId="CommentTextChar">
    <w:name w:val="Comment Text Char"/>
    <w:basedOn w:val="DefaultParagraphFont"/>
    <w:link w:val="CommentText"/>
    <w:uiPriority w:val="99"/>
    <w:rsid w:val="00EC4C82"/>
    <w:rPr>
      <w:sz w:val="20"/>
      <w:szCs w:val="20"/>
    </w:rPr>
  </w:style>
  <w:style w:type="paragraph" w:styleId="CommentSubject">
    <w:name w:val="annotation subject"/>
    <w:basedOn w:val="CommentText"/>
    <w:next w:val="CommentText"/>
    <w:link w:val="CommentSubjectChar"/>
    <w:uiPriority w:val="99"/>
    <w:semiHidden/>
    <w:unhideWhenUsed/>
    <w:rsid w:val="00EC4C82"/>
    <w:rPr>
      <w:b/>
      <w:bCs/>
    </w:rPr>
  </w:style>
  <w:style w:type="character" w:customStyle="1" w:styleId="CommentSubjectChar">
    <w:name w:val="Comment Subject Char"/>
    <w:basedOn w:val="CommentTextChar"/>
    <w:link w:val="CommentSubject"/>
    <w:uiPriority w:val="99"/>
    <w:semiHidden/>
    <w:rsid w:val="00EC4C82"/>
    <w:rPr>
      <w:b/>
      <w:bCs/>
      <w:sz w:val="20"/>
      <w:szCs w:val="20"/>
    </w:r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tab-span">
    <w:name w:val="apple-tab-span"/>
    <w:basedOn w:val="DefaultParagraphFont"/>
    <w:rsid w:val="007B56C5"/>
  </w:style>
  <w:style w:type="character" w:customStyle="1" w:styleId="UnresolvedMention1">
    <w:name w:val="Unresolved Mention1"/>
    <w:basedOn w:val="DefaultParagraphFont"/>
    <w:uiPriority w:val="99"/>
    <w:semiHidden/>
    <w:unhideWhenUsed/>
    <w:rsid w:val="00300E92"/>
    <w:rPr>
      <w:color w:val="605E5C"/>
      <w:shd w:val="clear" w:color="auto" w:fill="E1DFDD"/>
    </w:rPr>
  </w:style>
  <w:style w:type="paragraph" w:customStyle="1" w:styleId="dx-doi">
    <w:name w:val="dx-doi"/>
    <w:basedOn w:val="Normal"/>
    <w:rsid w:val="00C16FEF"/>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character" w:styleId="FollowedHyperlink">
    <w:name w:val="FollowedHyperlink"/>
    <w:basedOn w:val="DefaultParagraphFont"/>
    <w:uiPriority w:val="99"/>
    <w:semiHidden/>
    <w:unhideWhenUsed/>
    <w:rsid w:val="00383ACD"/>
    <w:rPr>
      <w:color w:val="800080" w:themeColor="followedHyperlink"/>
      <w:u w:val="single"/>
    </w:rPr>
  </w:style>
  <w:style w:type="character" w:customStyle="1" w:styleId="normaltextrun">
    <w:name w:val="normaltextrun"/>
    <w:basedOn w:val="DefaultParagraphFont"/>
    <w:rsid w:val="00905A4C"/>
  </w:style>
  <w:style w:type="character" w:customStyle="1" w:styleId="eop">
    <w:name w:val="eop"/>
    <w:basedOn w:val="DefaultParagraphFont"/>
    <w:rsid w:val="00905A4C"/>
  </w:style>
  <w:style w:type="character" w:customStyle="1" w:styleId="Heading1Char">
    <w:name w:val="Heading 1 Char"/>
    <w:basedOn w:val="DefaultParagraphFont"/>
    <w:link w:val="Heading1"/>
    <w:uiPriority w:val="9"/>
    <w:rsid w:val="008F061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F061F"/>
    <w:pPr>
      <w:spacing w:line="259" w:lineRule="auto"/>
      <w:outlineLvl w:val="9"/>
    </w:pPr>
    <w:rPr>
      <w:lang w:val="en-US"/>
    </w:rPr>
  </w:style>
  <w:style w:type="paragraph" w:styleId="TOC2">
    <w:name w:val="toc 2"/>
    <w:basedOn w:val="Normal"/>
    <w:next w:val="Normal"/>
    <w:autoRedefine/>
    <w:uiPriority w:val="39"/>
    <w:unhideWhenUsed/>
    <w:rsid w:val="008F061F"/>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8F061F"/>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8F061F"/>
    <w:pPr>
      <w:spacing w:after="100" w:line="259" w:lineRule="auto"/>
      <w:ind w:left="440"/>
    </w:pPr>
    <w:rPr>
      <w:rFonts w:eastAsiaTheme="minorEastAsia" w:cs="Times New Roman"/>
      <w:lang w:val="en-US"/>
    </w:rPr>
  </w:style>
  <w:style w:type="character" w:customStyle="1" w:styleId="apple-converted-space">
    <w:name w:val="apple-converted-space"/>
    <w:basedOn w:val="DefaultParagraphFont"/>
    <w:rsid w:val="00427233"/>
  </w:style>
  <w:style w:type="character" w:customStyle="1" w:styleId="Heading3Char">
    <w:name w:val="Heading 3 Char"/>
    <w:basedOn w:val="DefaultParagraphFont"/>
    <w:link w:val="Heading3"/>
    <w:uiPriority w:val="9"/>
    <w:rsid w:val="00A27A20"/>
    <w:rPr>
      <w:rFonts w:ascii="Times New Roman" w:eastAsia="Times New Roman" w:hAnsi="Times New Roman" w:cs="Times New Roman"/>
      <w:b/>
      <w:bCs/>
      <w:i/>
      <w:iCs/>
      <w:color w:val="000000"/>
      <w:sz w:val="24"/>
      <w:szCs w:val="24"/>
      <w:lang w:eastAsia="en-GB"/>
    </w:rPr>
  </w:style>
  <w:style w:type="paragraph" w:styleId="Bibliography">
    <w:name w:val="Bibliography"/>
    <w:basedOn w:val="Normal"/>
    <w:next w:val="Normal"/>
    <w:uiPriority w:val="37"/>
    <w:unhideWhenUsed/>
    <w:rsid w:val="00605D01"/>
    <w:pPr>
      <w:spacing w:after="0" w:line="480" w:lineRule="auto"/>
      <w:ind w:left="720" w:hanging="720"/>
    </w:pPr>
  </w:style>
  <w:style w:type="paragraph" w:styleId="Revision">
    <w:name w:val="Revision"/>
    <w:hidden/>
    <w:uiPriority w:val="99"/>
    <w:semiHidden/>
    <w:rsid w:val="001225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538">
      <w:bodyDiv w:val="1"/>
      <w:marLeft w:val="0"/>
      <w:marRight w:val="0"/>
      <w:marTop w:val="0"/>
      <w:marBottom w:val="0"/>
      <w:divBdr>
        <w:top w:val="none" w:sz="0" w:space="0" w:color="auto"/>
        <w:left w:val="none" w:sz="0" w:space="0" w:color="auto"/>
        <w:bottom w:val="none" w:sz="0" w:space="0" w:color="auto"/>
        <w:right w:val="none" w:sz="0" w:space="0" w:color="auto"/>
      </w:divBdr>
    </w:div>
    <w:div w:id="202795821">
      <w:bodyDiv w:val="1"/>
      <w:marLeft w:val="0"/>
      <w:marRight w:val="0"/>
      <w:marTop w:val="0"/>
      <w:marBottom w:val="0"/>
      <w:divBdr>
        <w:top w:val="none" w:sz="0" w:space="0" w:color="auto"/>
        <w:left w:val="none" w:sz="0" w:space="0" w:color="auto"/>
        <w:bottom w:val="none" w:sz="0" w:space="0" w:color="auto"/>
        <w:right w:val="none" w:sz="0" w:space="0" w:color="auto"/>
      </w:divBdr>
    </w:div>
    <w:div w:id="281570505">
      <w:bodyDiv w:val="1"/>
      <w:marLeft w:val="0"/>
      <w:marRight w:val="0"/>
      <w:marTop w:val="0"/>
      <w:marBottom w:val="0"/>
      <w:divBdr>
        <w:top w:val="none" w:sz="0" w:space="0" w:color="auto"/>
        <w:left w:val="none" w:sz="0" w:space="0" w:color="auto"/>
        <w:bottom w:val="none" w:sz="0" w:space="0" w:color="auto"/>
        <w:right w:val="none" w:sz="0" w:space="0" w:color="auto"/>
      </w:divBdr>
    </w:div>
    <w:div w:id="597641746">
      <w:bodyDiv w:val="1"/>
      <w:marLeft w:val="0"/>
      <w:marRight w:val="0"/>
      <w:marTop w:val="0"/>
      <w:marBottom w:val="0"/>
      <w:divBdr>
        <w:top w:val="none" w:sz="0" w:space="0" w:color="auto"/>
        <w:left w:val="none" w:sz="0" w:space="0" w:color="auto"/>
        <w:bottom w:val="none" w:sz="0" w:space="0" w:color="auto"/>
        <w:right w:val="none" w:sz="0" w:space="0" w:color="auto"/>
      </w:divBdr>
      <w:divsChild>
        <w:div w:id="593132654">
          <w:marLeft w:val="0"/>
          <w:marRight w:val="108"/>
          <w:marTop w:val="18"/>
          <w:marBottom w:val="108"/>
          <w:divBdr>
            <w:top w:val="none" w:sz="0" w:space="0" w:color="auto"/>
            <w:left w:val="none" w:sz="0" w:space="0" w:color="auto"/>
            <w:bottom w:val="none" w:sz="0" w:space="0" w:color="auto"/>
            <w:right w:val="none" w:sz="0" w:space="0" w:color="auto"/>
          </w:divBdr>
          <w:divsChild>
            <w:div w:id="732044164">
              <w:marLeft w:val="0"/>
              <w:marRight w:val="0"/>
              <w:marTop w:val="0"/>
              <w:marBottom w:val="0"/>
              <w:divBdr>
                <w:top w:val="none" w:sz="0" w:space="0" w:color="auto"/>
                <w:left w:val="none" w:sz="0" w:space="0" w:color="auto"/>
                <w:bottom w:val="none" w:sz="0" w:space="0" w:color="auto"/>
                <w:right w:val="none" w:sz="0" w:space="0" w:color="auto"/>
              </w:divBdr>
              <w:divsChild>
                <w:div w:id="689380779">
                  <w:marLeft w:val="0"/>
                  <w:marRight w:val="0"/>
                  <w:marTop w:val="0"/>
                  <w:marBottom w:val="0"/>
                  <w:divBdr>
                    <w:top w:val="none" w:sz="0" w:space="0" w:color="auto"/>
                    <w:left w:val="none" w:sz="0" w:space="0" w:color="auto"/>
                    <w:bottom w:val="none" w:sz="0" w:space="0" w:color="auto"/>
                    <w:right w:val="none" w:sz="0" w:space="0" w:color="auto"/>
                  </w:divBdr>
                  <w:divsChild>
                    <w:div w:id="1117681551">
                      <w:marLeft w:val="0"/>
                      <w:marRight w:val="0"/>
                      <w:marTop w:val="0"/>
                      <w:marBottom w:val="0"/>
                      <w:divBdr>
                        <w:top w:val="none" w:sz="0" w:space="0" w:color="auto"/>
                        <w:left w:val="none" w:sz="0" w:space="0" w:color="auto"/>
                        <w:bottom w:val="none" w:sz="0" w:space="0" w:color="auto"/>
                        <w:right w:val="none" w:sz="0" w:space="0" w:color="auto"/>
                      </w:divBdr>
                      <w:divsChild>
                        <w:div w:id="10127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454151">
      <w:bodyDiv w:val="1"/>
      <w:marLeft w:val="0"/>
      <w:marRight w:val="0"/>
      <w:marTop w:val="0"/>
      <w:marBottom w:val="0"/>
      <w:divBdr>
        <w:top w:val="none" w:sz="0" w:space="0" w:color="auto"/>
        <w:left w:val="none" w:sz="0" w:space="0" w:color="auto"/>
        <w:bottom w:val="none" w:sz="0" w:space="0" w:color="auto"/>
        <w:right w:val="none" w:sz="0" w:space="0" w:color="auto"/>
      </w:divBdr>
    </w:div>
    <w:div w:id="911505091">
      <w:bodyDiv w:val="1"/>
      <w:marLeft w:val="0"/>
      <w:marRight w:val="0"/>
      <w:marTop w:val="0"/>
      <w:marBottom w:val="0"/>
      <w:divBdr>
        <w:top w:val="none" w:sz="0" w:space="0" w:color="auto"/>
        <w:left w:val="none" w:sz="0" w:space="0" w:color="auto"/>
        <w:bottom w:val="none" w:sz="0" w:space="0" w:color="auto"/>
        <w:right w:val="none" w:sz="0" w:space="0" w:color="auto"/>
      </w:divBdr>
    </w:div>
    <w:div w:id="1278292508">
      <w:bodyDiv w:val="1"/>
      <w:marLeft w:val="0"/>
      <w:marRight w:val="0"/>
      <w:marTop w:val="0"/>
      <w:marBottom w:val="0"/>
      <w:divBdr>
        <w:top w:val="none" w:sz="0" w:space="0" w:color="auto"/>
        <w:left w:val="none" w:sz="0" w:space="0" w:color="auto"/>
        <w:bottom w:val="none" w:sz="0" w:space="0" w:color="auto"/>
        <w:right w:val="none" w:sz="0" w:space="0" w:color="auto"/>
      </w:divBdr>
    </w:div>
    <w:div w:id="1405572007">
      <w:bodyDiv w:val="1"/>
      <w:marLeft w:val="0"/>
      <w:marRight w:val="0"/>
      <w:marTop w:val="0"/>
      <w:marBottom w:val="0"/>
      <w:divBdr>
        <w:top w:val="none" w:sz="0" w:space="0" w:color="auto"/>
        <w:left w:val="none" w:sz="0" w:space="0" w:color="auto"/>
        <w:bottom w:val="none" w:sz="0" w:space="0" w:color="auto"/>
        <w:right w:val="none" w:sz="0" w:space="0" w:color="auto"/>
      </w:divBdr>
    </w:div>
    <w:div w:id="1500467914">
      <w:bodyDiv w:val="1"/>
      <w:marLeft w:val="0"/>
      <w:marRight w:val="0"/>
      <w:marTop w:val="0"/>
      <w:marBottom w:val="0"/>
      <w:divBdr>
        <w:top w:val="none" w:sz="0" w:space="0" w:color="auto"/>
        <w:left w:val="none" w:sz="0" w:space="0" w:color="auto"/>
        <w:bottom w:val="none" w:sz="0" w:space="0" w:color="auto"/>
        <w:right w:val="none" w:sz="0" w:space="0" w:color="auto"/>
      </w:divBdr>
    </w:div>
    <w:div w:id="1527409286">
      <w:bodyDiv w:val="1"/>
      <w:marLeft w:val="0"/>
      <w:marRight w:val="0"/>
      <w:marTop w:val="0"/>
      <w:marBottom w:val="0"/>
      <w:divBdr>
        <w:top w:val="none" w:sz="0" w:space="0" w:color="auto"/>
        <w:left w:val="none" w:sz="0" w:space="0" w:color="auto"/>
        <w:bottom w:val="none" w:sz="0" w:space="0" w:color="auto"/>
        <w:right w:val="none" w:sz="0" w:space="0" w:color="auto"/>
      </w:divBdr>
    </w:div>
    <w:div w:id="1668635000">
      <w:bodyDiv w:val="1"/>
      <w:marLeft w:val="0"/>
      <w:marRight w:val="0"/>
      <w:marTop w:val="0"/>
      <w:marBottom w:val="0"/>
      <w:divBdr>
        <w:top w:val="none" w:sz="0" w:space="0" w:color="auto"/>
        <w:left w:val="none" w:sz="0" w:space="0" w:color="auto"/>
        <w:bottom w:val="none" w:sz="0" w:space="0" w:color="auto"/>
        <w:right w:val="none" w:sz="0" w:space="0" w:color="auto"/>
      </w:divBdr>
      <w:divsChild>
        <w:div w:id="1943030739">
          <w:marLeft w:val="-142"/>
          <w:marRight w:val="0"/>
          <w:marTop w:val="0"/>
          <w:marBottom w:val="0"/>
          <w:divBdr>
            <w:top w:val="none" w:sz="0" w:space="0" w:color="auto"/>
            <w:left w:val="none" w:sz="0" w:space="0" w:color="auto"/>
            <w:bottom w:val="none" w:sz="0" w:space="0" w:color="auto"/>
            <w:right w:val="none" w:sz="0" w:space="0" w:color="auto"/>
          </w:divBdr>
        </w:div>
        <w:div w:id="907035345">
          <w:marLeft w:val="-456"/>
          <w:marRight w:val="0"/>
          <w:marTop w:val="0"/>
          <w:marBottom w:val="0"/>
          <w:divBdr>
            <w:top w:val="none" w:sz="0" w:space="0" w:color="auto"/>
            <w:left w:val="none" w:sz="0" w:space="0" w:color="auto"/>
            <w:bottom w:val="none" w:sz="0" w:space="0" w:color="auto"/>
            <w:right w:val="none" w:sz="0" w:space="0" w:color="auto"/>
          </w:divBdr>
        </w:div>
        <w:div w:id="1521040984">
          <w:marLeft w:val="-495"/>
          <w:marRight w:val="0"/>
          <w:marTop w:val="0"/>
          <w:marBottom w:val="0"/>
          <w:divBdr>
            <w:top w:val="none" w:sz="0" w:space="0" w:color="auto"/>
            <w:left w:val="none" w:sz="0" w:space="0" w:color="auto"/>
            <w:bottom w:val="none" w:sz="0" w:space="0" w:color="auto"/>
            <w:right w:val="none" w:sz="0" w:space="0" w:color="auto"/>
          </w:divBdr>
        </w:div>
      </w:divsChild>
    </w:div>
    <w:div w:id="180003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County 4</a:t>
            </a:r>
          </a:p>
          <a:p>
            <a:pPr>
              <a:defRPr/>
            </a:pPr>
            <a:r>
              <a:rPr lang="en-US"/>
              <a:t>H =0.33</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H =0.33</c:v>
                </c:pt>
              </c:strCache>
            </c:strRef>
          </c:tx>
          <c:dPt>
            <c:idx val="0"/>
            <c:bubble3D val="0"/>
            <c:spPr>
              <a:solidFill>
                <a:schemeClr val="accent3"/>
              </a:solidFill>
              <a:ln w="19050">
                <a:solidFill>
                  <a:schemeClr val="lt1"/>
                </a:solidFill>
              </a:ln>
              <a:effectLst/>
            </c:spPr>
            <c:extLst>
              <c:ext xmlns:c16="http://schemas.microsoft.com/office/drawing/2014/chart" uri="{C3380CC4-5D6E-409C-BE32-E72D297353CC}">
                <c16:uniqueId val="{00000005-BDAA-9343-90CB-89B1986771FD}"/>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4-BDAA-9343-90CB-89B1986771FD}"/>
              </c:ext>
            </c:extLst>
          </c:dPt>
          <c:cat>
            <c:strRef>
              <c:f>Sheet1!$A$2:$A$3</c:f>
              <c:strCache>
                <c:ptCount val="2"/>
                <c:pt idx="0">
                  <c:v>Nature</c:v>
                </c:pt>
                <c:pt idx="1">
                  <c:v>Urban</c:v>
                </c:pt>
              </c:strCache>
            </c:strRef>
          </c:cat>
          <c:val>
            <c:numRef>
              <c:f>Sheet1!$B$2:$B$3</c:f>
              <c:numCache>
                <c:formatCode>General</c:formatCode>
                <c:ptCount val="2"/>
                <c:pt idx="0">
                  <c:v>10</c:v>
                </c:pt>
                <c:pt idx="1">
                  <c:v>90</c:v>
                </c:pt>
              </c:numCache>
            </c:numRef>
          </c:val>
          <c:extLst>
            <c:ext xmlns:c16="http://schemas.microsoft.com/office/drawing/2014/chart" uri="{C3380CC4-5D6E-409C-BE32-E72D297353CC}">
              <c16:uniqueId val="{00000000-BDAA-9343-90CB-89B1986771F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County 2</a:t>
            </a:r>
          </a:p>
          <a:p>
            <a:pPr algn="ctr" rtl="0">
              <a:defRPr/>
            </a:pPr>
            <a:r>
              <a:rPr lang="en-US"/>
              <a:t>H = 0.61</a:t>
            </a:r>
          </a:p>
        </c:rich>
      </c:tx>
      <c:overlay val="0"/>
      <c:spPr>
        <a:noFill/>
        <a:ln>
          <a:noFill/>
        </a:ln>
        <a:effectLst/>
      </c:spPr>
      <c:txPr>
        <a:bodyPr rot="0" spcFirstLastPara="1" vertOverflow="ellipsis" vert="horz" wrap="square" anchor="ctr" anchorCtr="1"/>
        <a:lstStyle/>
        <a:p>
          <a:pPr algn="ctr" rtl="0">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Landscape</c:v>
                </c:pt>
              </c:strCache>
            </c:strRef>
          </c:tx>
          <c:dPt>
            <c:idx val="0"/>
            <c:bubble3D val="0"/>
            <c:spPr>
              <a:solidFill>
                <a:schemeClr val="accent3"/>
              </a:solidFill>
              <a:ln w="19050">
                <a:solidFill>
                  <a:schemeClr val="lt1"/>
                </a:solidFill>
              </a:ln>
              <a:effectLst/>
            </c:spPr>
            <c:extLst>
              <c:ext xmlns:c16="http://schemas.microsoft.com/office/drawing/2014/chart" uri="{C3380CC4-5D6E-409C-BE32-E72D297353CC}">
                <c16:uniqueId val="{00000001-7AE9-D64A-B2BC-B17CDF71CB99}"/>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7AE9-D64A-B2BC-B17CDF71CB9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7AE9-D64A-B2BC-B17CDF71CB99}"/>
              </c:ext>
            </c:extLst>
          </c:dPt>
          <c:cat>
            <c:strRef>
              <c:f>Sheet1!$A$2:$A$3</c:f>
              <c:strCache>
                <c:ptCount val="2"/>
                <c:pt idx="0">
                  <c:v>Nature</c:v>
                </c:pt>
                <c:pt idx="1">
                  <c:v>Urban</c:v>
                </c:pt>
              </c:strCache>
            </c:strRef>
          </c:cat>
          <c:val>
            <c:numRef>
              <c:f>Sheet1!$B$2:$B$3</c:f>
              <c:numCache>
                <c:formatCode>General</c:formatCode>
                <c:ptCount val="2"/>
                <c:pt idx="0">
                  <c:v>70</c:v>
                </c:pt>
                <c:pt idx="1">
                  <c:v>40</c:v>
                </c:pt>
              </c:numCache>
            </c:numRef>
          </c:val>
          <c:extLst>
            <c:ext xmlns:c16="http://schemas.microsoft.com/office/drawing/2014/chart" uri="{C3380CC4-5D6E-409C-BE32-E72D297353CC}">
              <c16:uniqueId val="{00000006-7AE9-D64A-B2BC-B17CDF71CB9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County 3</a:t>
            </a:r>
          </a:p>
          <a:p>
            <a:pPr>
              <a:defRPr/>
            </a:pPr>
            <a:r>
              <a:rPr lang="en-US"/>
              <a:t>H = 0.69</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H = 1.10</c:v>
                </c:pt>
              </c:strCache>
            </c:strRef>
          </c:tx>
          <c:dPt>
            <c:idx val="0"/>
            <c:bubble3D val="0"/>
            <c:spPr>
              <a:solidFill>
                <a:schemeClr val="accent3"/>
              </a:solidFill>
              <a:ln w="19050">
                <a:solidFill>
                  <a:schemeClr val="lt1"/>
                </a:solidFill>
              </a:ln>
              <a:effectLst/>
            </c:spPr>
            <c:extLst>
              <c:ext xmlns:c16="http://schemas.microsoft.com/office/drawing/2014/chart" uri="{C3380CC4-5D6E-409C-BE32-E72D297353CC}">
                <c16:uniqueId val="{00000001-B70E-5949-843E-B1F12FB1DDF8}"/>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B70E-5949-843E-B1F12FB1DDF8}"/>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70E-5949-843E-B1F12FB1DDF8}"/>
              </c:ext>
            </c:extLst>
          </c:dPt>
          <c:cat>
            <c:strRef>
              <c:f>Sheet1!$A$2:$A$3</c:f>
              <c:strCache>
                <c:ptCount val="2"/>
                <c:pt idx="0">
                  <c:v>Nature</c:v>
                </c:pt>
                <c:pt idx="1">
                  <c:v>Urban</c:v>
                </c:pt>
              </c:strCache>
            </c:strRef>
          </c:cat>
          <c:val>
            <c:numRef>
              <c:f>Sheet1!$B$2:$B$3</c:f>
              <c:numCache>
                <c:formatCode>General</c:formatCode>
                <c:ptCount val="2"/>
                <c:pt idx="0">
                  <c:v>50</c:v>
                </c:pt>
                <c:pt idx="1">
                  <c:v>50</c:v>
                </c:pt>
              </c:numCache>
            </c:numRef>
          </c:val>
          <c:extLst>
            <c:ext xmlns:c16="http://schemas.microsoft.com/office/drawing/2014/chart" uri="{C3380CC4-5D6E-409C-BE32-E72D297353CC}">
              <c16:uniqueId val="{00000006-B70E-5949-843E-B1F12FB1DDF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County 1</a:t>
            </a:r>
          </a:p>
          <a:p>
            <a:pPr>
              <a:defRPr/>
            </a:pPr>
            <a:r>
              <a:rPr lang="en-US"/>
              <a:t>H = 0.33</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Landscape</c:v>
                </c:pt>
              </c:strCache>
            </c:strRef>
          </c:tx>
          <c:dPt>
            <c:idx val="0"/>
            <c:bubble3D val="0"/>
            <c:spPr>
              <a:solidFill>
                <a:schemeClr val="accent3"/>
              </a:solidFill>
              <a:ln w="19050">
                <a:solidFill>
                  <a:schemeClr val="lt1"/>
                </a:solidFill>
              </a:ln>
              <a:effectLst/>
            </c:spPr>
            <c:extLst>
              <c:ext xmlns:c16="http://schemas.microsoft.com/office/drawing/2014/chart" uri="{C3380CC4-5D6E-409C-BE32-E72D297353CC}">
                <c16:uniqueId val="{00000001-F626-084A-9479-27DEDB0EE64E}"/>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F626-084A-9479-27DEDB0EE64E}"/>
              </c:ext>
            </c:extLst>
          </c:dPt>
          <c:dPt>
            <c:idx val="2"/>
            <c:bubble3D val="0"/>
            <c:spPr>
              <a:solidFill>
                <a:schemeClr val="accent4">
                  <a:lumMod val="40000"/>
                  <a:lumOff val="60000"/>
                </a:schemeClr>
              </a:solidFill>
              <a:ln w="19050">
                <a:solidFill>
                  <a:schemeClr val="lt1"/>
                </a:solidFill>
              </a:ln>
              <a:effectLst/>
            </c:spPr>
            <c:extLst>
              <c:ext xmlns:c16="http://schemas.microsoft.com/office/drawing/2014/chart" uri="{C3380CC4-5D6E-409C-BE32-E72D297353CC}">
                <c16:uniqueId val="{00000005-F626-084A-9479-27DEDB0EE64E}"/>
              </c:ext>
            </c:extLst>
          </c:dPt>
          <c:cat>
            <c:strRef>
              <c:f>Sheet1!$A$2:$A$3</c:f>
              <c:strCache>
                <c:ptCount val="2"/>
                <c:pt idx="0">
                  <c:v>Nature</c:v>
                </c:pt>
                <c:pt idx="1">
                  <c:v>Urban</c:v>
                </c:pt>
              </c:strCache>
            </c:strRef>
          </c:cat>
          <c:val>
            <c:numRef>
              <c:f>Sheet1!$B$2:$B$3</c:f>
              <c:numCache>
                <c:formatCode>General</c:formatCode>
                <c:ptCount val="2"/>
                <c:pt idx="0">
                  <c:v>90</c:v>
                </c:pt>
                <c:pt idx="1">
                  <c:v>10</c:v>
                </c:pt>
              </c:numCache>
            </c:numRef>
          </c:val>
          <c:extLst>
            <c:ext xmlns:c16="http://schemas.microsoft.com/office/drawing/2014/chart" uri="{C3380CC4-5D6E-409C-BE32-E72D297353CC}">
              <c16:uniqueId val="{00000006-F626-084A-9479-27DEDB0EE64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F37A4E611AA24DB4FAF81430362EDA" ma:contentTypeVersion="23" ma:contentTypeDescription="Create a new document." ma:contentTypeScope="" ma:versionID="d6f8ef4c9cb2ff13a1c6dadca777e14d">
  <xsd:schema xmlns:xsd="http://www.w3.org/2001/XMLSchema" xmlns:xs="http://www.w3.org/2001/XMLSchema" xmlns:p="http://schemas.microsoft.com/office/2006/metadata/properties" xmlns:ns3="43023927-f72a-40d9-82ec-f3f2d80d180b" xmlns:ns4="bda90d89-8edc-45c0-9231-e7d028992c4b" targetNamespace="http://schemas.microsoft.com/office/2006/metadata/properties" ma:root="true" ma:fieldsID="9c559f970bd07f34fa3d415eae1f366c" ns3:_="" ns4:_="">
    <xsd:import namespace="43023927-f72a-40d9-82ec-f3f2d80d180b"/>
    <xsd:import namespace="bda90d89-8edc-45c0-9231-e7d028992c4b"/>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3927-f72a-40d9-82ec-f3f2d80d180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90d89-8edc-45c0-9231-e7d028992c4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igrationWizIdPermissionLevels xmlns="43023927-f72a-40d9-82ec-f3f2d80d180b" xsi:nil="true"/>
    <_activity xmlns="43023927-f72a-40d9-82ec-f3f2d80d180b" xsi:nil="true"/>
    <MigrationWizIdDocumentLibraryPermissions xmlns="43023927-f72a-40d9-82ec-f3f2d80d180b" xsi:nil="true"/>
    <MigrationWizIdSecurityGroups xmlns="43023927-f72a-40d9-82ec-f3f2d80d180b" xsi:nil="true"/>
    <MigrationWizIdPermissions xmlns="43023927-f72a-40d9-82ec-f3f2d80d180b" xsi:nil="true"/>
    <MigrationWizId xmlns="43023927-f72a-40d9-82ec-f3f2d80d180b" xsi:nil="true"/>
  </documentManagement>
</p:properties>
</file>

<file path=customXml/itemProps1.xml><?xml version="1.0" encoding="utf-8"?>
<ds:datastoreItem xmlns:ds="http://schemas.openxmlformats.org/officeDocument/2006/customXml" ds:itemID="{1F27D0A0-3F2B-4C05-A675-B6EFEF3154CA}">
  <ds:schemaRefs>
    <ds:schemaRef ds:uri="http://schemas.microsoft.com/sharepoint/v3/contenttype/forms"/>
  </ds:schemaRefs>
</ds:datastoreItem>
</file>

<file path=customXml/itemProps2.xml><?xml version="1.0" encoding="utf-8"?>
<ds:datastoreItem xmlns:ds="http://schemas.openxmlformats.org/officeDocument/2006/customXml" ds:itemID="{89060602-68F5-4A32-878F-D03A3CE54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3927-f72a-40d9-82ec-f3f2d80d180b"/>
    <ds:schemaRef ds:uri="bda90d89-8edc-45c0-9231-e7d028992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21502-8770-4634-97B1-3D985663BB4E}">
  <ds:schemaRefs>
    <ds:schemaRef ds:uri="http://schemas.openxmlformats.org/officeDocument/2006/bibliography"/>
  </ds:schemaRefs>
</ds:datastoreItem>
</file>

<file path=customXml/itemProps4.xml><?xml version="1.0" encoding="utf-8"?>
<ds:datastoreItem xmlns:ds="http://schemas.openxmlformats.org/officeDocument/2006/customXml" ds:itemID="{4524770B-C633-4E1B-8672-F17249EC3FE0}">
  <ds:schemaRefs>
    <ds:schemaRef ds:uri="http://schemas.microsoft.com/office/2006/metadata/properties"/>
    <ds:schemaRef ds:uri="http://schemas.microsoft.com/office/infopath/2007/PartnerControls"/>
    <ds:schemaRef ds:uri="43023927-f72a-40d9-82ec-f3f2d80d18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IoP King's College</Company>
  <LinksUpToDate>false</LinksUpToDate>
  <CharactersWithSpaces>26332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King's College London</dc:creator>
  <cp:lastModifiedBy>Bonner, Marla</cp:lastModifiedBy>
  <cp:revision>2</cp:revision>
  <cp:lastPrinted>2024-11-20T13:32:00Z</cp:lastPrinted>
  <dcterms:created xsi:type="dcterms:W3CDTF">2025-05-07T15:48:00Z</dcterms:created>
  <dcterms:modified xsi:type="dcterms:W3CDTF">2025-05-07T15:48:00Z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id="JnKWehqy"/&gt;&lt;style id="http://www.zotero.org/styles/apa" locale="en-GB" hasBibliography="1" bibliographyStyleHasBeenSet="1"/&gt;&lt;prefs&gt;&lt;pref name="fieldType" value="Field"/&gt;&lt;/prefs&gt;&lt;/data&gt;</vt:lpwstr>
  </property>
  <property fmtid="{D5CDD505-2E9C-101B-9397-08002B2CF9AE}" pid="3" name="ContentTypeId">
    <vt:lpwstr>0x010100A2F37A4E611AA24DB4FAF81430362EDA</vt:lpwstr>
  </property>
</Properties>
</file>