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7074FF" w:rsidP="0033414B" w:rsidRDefault="007074FF" w14:paraId="0B5D1209" w14:textId="18B54394">
      <w:pPr>
        <w:pStyle w:val="Title"/>
        <w:rPr>
          <w:sz w:val="52"/>
          <w:szCs w:val="52"/>
        </w:rPr>
      </w:pPr>
      <w:r w:rsidRPr="007074FF">
        <w:rPr>
          <w:sz w:val="52"/>
          <w:szCs w:val="52"/>
        </w:rPr>
        <w:t>Focus Group Guide: Community Resilience &amp; Fuzzy Cognitive Mapping</w:t>
      </w:r>
    </w:p>
    <w:p w:rsidRPr="007074FF" w:rsidR="0033414B" w:rsidP="0033414B" w:rsidRDefault="0033414B" w14:paraId="5E740034" w14:textId="77777777">
      <w:pPr>
        <w:spacing w:after="0"/>
      </w:pPr>
    </w:p>
    <w:p w:rsidRPr="007074FF" w:rsidR="007074FF" w:rsidP="007074FF" w:rsidRDefault="007074FF" w14:paraId="14355CE6" w14:textId="5421BE32">
      <w:pPr>
        <w:spacing w:line="278" w:lineRule="auto"/>
      </w:pPr>
      <w:r w:rsidRPr="007074FF">
        <w:rPr>
          <w:b/>
          <w:bCs/>
        </w:rPr>
        <w:t>Purpose</w:t>
      </w:r>
      <w:r>
        <w:t xml:space="preserve">: </w:t>
      </w:r>
      <w:r w:rsidRPr="007074FF">
        <w:t>To explore how community members define resilience, identify key factors that support or detract from it, and collaboratively build a shared map representing their mental model.</w:t>
      </w:r>
    </w:p>
    <w:p w:rsidR="007074FF" w:rsidP="007074FF" w:rsidRDefault="007074FF" w14:paraId="2BCF95D3" w14:textId="20272E2B">
      <w:pPr>
        <w:spacing w:line="278" w:lineRule="auto"/>
      </w:pPr>
      <w:r w:rsidRPr="007074FF">
        <w:rPr>
          <w:b/>
          <w:bCs/>
        </w:rPr>
        <w:t>Total time:</w:t>
      </w:r>
      <w:r w:rsidRPr="007074FF">
        <w:t xml:space="preserve"> 90–120 minutes</w:t>
      </w:r>
    </w:p>
    <w:p w:rsidR="007074FF" w:rsidP="007074FF" w:rsidRDefault="007074FF" w14:paraId="34AE5605" w14:textId="78BF66AB">
      <w:pPr>
        <w:spacing w:line="278" w:lineRule="auto"/>
      </w:pPr>
      <w:r w:rsidRPr="007074FF">
        <w:rPr>
          <w:b/>
          <w:bCs/>
        </w:rPr>
        <w:t>Group size:</w:t>
      </w:r>
      <w:r>
        <w:t xml:space="preserve"> </w:t>
      </w:r>
      <w:r w:rsidRPr="007074FF">
        <w:t>ideally 6–10 participants</w:t>
      </w:r>
    </w:p>
    <w:p w:rsidR="0033414B" w:rsidP="0033414B" w:rsidRDefault="0033414B" w14:paraId="4A4A61C4" w14:textId="4804362C">
      <w:pPr>
        <w:pStyle w:val="Heading1"/>
      </w:pPr>
      <w:r w:rsidRPr="0033414B">
        <w:t>Room Set-up</w:t>
      </w:r>
    </w:p>
    <w:p w:rsidRPr="007074FF" w:rsidR="00E75719" w:rsidP="0005415A" w:rsidRDefault="00E75719" w14:paraId="12713DCB" w14:textId="77777777">
      <w:pPr>
        <w:spacing w:line="278" w:lineRule="auto"/>
        <w:ind w:left="360"/>
        <w:rPr>
          <w:b/>
          <w:bCs/>
        </w:rPr>
      </w:pPr>
      <w:r w:rsidRPr="007074FF">
        <w:rPr>
          <w:b/>
          <w:bCs/>
        </w:rPr>
        <w:t xml:space="preserve">Materials </w:t>
      </w:r>
      <w:r w:rsidRPr="0033414B">
        <w:rPr>
          <w:b/>
          <w:bCs/>
        </w:rPr>
        <w:t>c</w:t>
      </w:r>
      <w:r w:rsidRPr="007074FF">
        <w:rPr>
          <w:b/>
          <w:bCs/>
        </w:rPr>
        <w:t>hecklist</w:t>
      </w:r>
      <w:r w:rsidRPr="0033414B">
        <w:rPr>
          <w:b/>
          <w:bCs/>
        </w:rPr>
        <w:t>:</w:t>
      </w:r>
    </w:p>
    <w:p w:rsidR="00E75719" w:rsidP="0005415A" w:rsidRDefault="00E75719" w14:paraId="271ED017" w14:textId="40F14673">
      <w:pPr>
        <w:pStyle w:val="ListParagraph"/>
        <w:numPr>
          <w:ilvl w:val="0"/>
          <w:numId w:val="6"/>
        </w:numPr>
        <w:spacing w:line="278" w:lineRule="auto"/>
        <w:ind w:left="720"/>
      </w:pPr>
      <w:r>
        <w:t xml:space="preserve">See </w:t>
      </w:r>
      <w:r w:rsidR="0005415A">
        <w:t>“focus group checklist” document in Box</w:t>
      </w:r>
    </w:p>
    <w:p w:rsidRPr="0005415A" w:rsidR="00777132" w:rsidP="0033414B" w:rsidRDefault="00777132" w14:paraId="1F2BE1BA" w14:textId="19577AEB">
      <w:pPr>
        <w:spacing w:line="278" w:lineRule="auto"/>
        <w:rPr>
          <w:b/>
          <w:bCs/>
        </w:rPr>
      </w:pPr>
      <w:r w:rsidRPr="0005415A">
        <w:rPr>
          <w:b/>
          <w:bCs/>
        </w:rPr>
        <w:t>Room Setup</w:t>
      </w:r>
    </w:p>
    <w:p w:rsidR="006B04D4" w:rsidP="0005415A" w:rsidRDefault="00777132" w14:paraId="52E83463" w14:textId="1E152EAE">
      <w:pPr>
        <w:pStyle w:val="ListParagraph"/>
        <w:numPr>
          <w:ilvl w:val="0"/>
          <w:numId w:val="11"/>
        </w:numPr>
        <w:spacing w:line="240" w:lineRule="auto"/>
      </w:pPr>
      <w:r w:rsidRPr="0005415A">
        <w:rPr>
          <w:b/>
          <w:bCs/>
        </w:rPr>
        <w:t>Registration Table</w:t>
      </w:r>
      <w:r w:rsidR="00E86DBB">
        <w:t xml:space="preserve">: </w:t>
      </w:r>
      <w:r w:rsidR="006B04D4">
        <w:t xml:space="preserve">To be </w:t>
      </w:r>
      <w:r w:rsidR="00000CC2">
        <w:t>positioned</w:t>
      </w:r>
      <w:r w:rsidR="006B04D4">
        <w:t xml:space="preserve"> in an </w:t>
      </w:r>
      <w:r w:rsidRPr="006B04D4" w:rsidR="006B04D4">
        <w:t xml:space="preserve">entryway or reception area, </w:t>
      </w:r>
      <w:r w:rsidR="006B04D4">
        <w:t xml:space="preserve">if such space is available.  </w:t>
      </w:r>
      <w:r w:rsidRPr="006B04D4" w:rsidR="006B04D4">
        <w:t>I</w:t>
      </w:r>
      <w:r w:rsidR="002D64B6">
        <w:t>f a</w:t>
      </w:r>
      <w:r w:rsidRPr="006B04D4" w:rsidR="006B04D4">
        <w:t xml:space="preserve"> venue</w:t>
      </w:r>
      <w:r w:rsidR="002D64B6">
        <w:t xml:space="preserve"> consists of</w:t>
      </w:r>
      <w:r w:rsidRPr="006B04D4" w:rsidR="006B04D4">
        <w:t xml:space="preserve"> a single room, the table should be p</w:t>
      </w:r>
      <w:r w:rsidR="00000CC2">
        <w:t>laced</w:t>
      </w:r>
      <w:r w:rsidRPr="006B04D4" w:rsidR="006B04D4">
        <w:t xml:space="preserve"> near the</w:t>
      </w:r>
      <w:r w:rsidR="00E86DBB">
        <w:t xml:space="preserve"> room</w:t>
      </w:r>
      <w:r w:rsidRPr="006B04D4" w:rsidR="006B04D4">
        <w:t xml:space="preserve"> entrance</w:t>
      </w:r>
      <w:r w:rsidR="000B2E81">
        <w:t>, separately from the central focus group area</w:t>
      </w:r>
      <w:r w:rsidRPr="006B04D4" w:rsidR="006B04D4">
        <w:t xml:space="preserve">. </w:t>
      </w:r>
    </w:p>
    <w:p w:rsidR="006B04D4" w:rsidP="006B04D4" w:rsidRDefault="006B04D4" w14:paraId="2453F629" w14:textId="77777777">
      <w:pPr>
        <w:pStyle w:val="ListParagraph"/>
        <w:spacing w:line="278" w:lineRule="auto"/>
        <w:ind w:left="360"/>
      </w:pPr>
    </w:p>
    <w:p w:rsidR="003E7BAA" w:rsidP="006B04D4" w:rsidRDefault="006B04D4" w14:paraId="06F9C5DF" w14:textId="77777777">
      <w:pPr>
        <w:pStyle w:val="ListParagraph"/>
        <w:spacing w:line="278" w:lineRule="auto"/>
        <w:ind w:left="360"/>
      </w:pPr>
      <w:r w:rsidRPr="006B04D4">
        <w:t xml:space="preserve">The registration table is intended to provide a welcoming point of entry where </w:t>
      </w:r>
      <w:r w:rsidR="00E86DBB">
        <w:t xml:space="preserve">a designated </w:t>
      </w:r>
      <w:r>
        <w:t xml:space="preserve">ARISE Team member will register </w:t>
      </w:r>
      <w:r w:rsidR="00E86DBB">
        <w:t xml:space="preserve">participant’s </w:t>
      </w:r>
      <w:r>
        <w:t>attendance</w:t>
      </w:r>
      <w:r w:rsidR="00E86DBB">
        <w:t xml:space="preserve"> and</w:t>
      </w:r>
      <w:r>
        <w:t xml:space="preserve"> check </w:t>
      </w:r>
      <w:r w:rsidR="003E7BAA">
        <w:t>whether</w:t>
      </w:r>
      <w:r>
        <w:t xml:space="preserve"> they have signed a consent form</w:t>
      </w:r>
      <w:r w:rsidR="00E86DBB">
        <w:t xml:space="preserve">.  </w:t>
      </w:r>
    </w:p>
    <w:p w:rsidR="0070430D" w:rsidP="0070430D" w:rsidRDefault="00E86DBB" w14:paraId="2922938C" w14:textId="00B2525B">
      <w:pPr>
        <w:pStyle w:val="ListParagraph"/>
        <w:numPr>
          <w:ilvl w:val="0"/>
          <w:numId w:val="14"/>
        </w:numPr>
        <w:spacing w:line="278" w:lineRule="auto"/>
      </w:pPr>
      <w:r>
        <w:t xml:space="preserve">If they have signed a from, the team member would give them ARISE </w:t>
      </w:r>
      <w:r w:rsidR="00EF18E0">
        <w:t>Project Information Leaflet</w:t>
      </w:r>
      <w:r w:rsidR="00BC7E95">
        <w:t xml:space="preserve"> and ARISE postcard</w:t>
      </w:r>
      <w:r>
        <w:t>, a name-tag filler/holder and say something like [</w:t>
      </w:r>
      <w:r w:rsidRPr="000B2E81">
        <w:rPr>
          <w:i/>
          <w:iCs/>
        </w:rPr>
        <w:t xml:space="preserve">welcome to </w:t>
      </w:r>
      <w:r>
        <w:rPr>
          <w:i/>
          <w:iCs/>
        </w:rPr>
        <w:t xml:space="preserve">our focus group activity </w:t>
      </w:r>
      <w:r w:rsidRPr="0005415A">
        <w:rPr>
          <w:i/>
          <w:iCs/>
        </w:rPr>
        <w:t xml:space="preserve"> – we will tell you more about the project </w:t>
      </w:r>
      <w:r>
        <w:rPr>
          <w:i/>
          <w:iCs/>
        </w:rPr>
        <w:t>and what we will be doing today once we start</w:t>
      </w:r>
      <w:r w:rsidRPr="0005415A">
        <w:rPr>
          <w:i/>
          <w:iCs/>
        </w:rPr>
        <w:t xml:space="preserve">, </w:t>
      </w:r>
      <w:r>
        <w:rPr>
          <w:i/>
          <w:iCs/>
        </w:rPr>
        <w:t xml:space="preserve">in the meantime, </w:t>
      </w:r>
      <w:r w:rsidRPr="0005415A">
        <w:rPr>
          <w:i/>
          <w:iCs/>
        </w:rPr>
        <w:t xml:space="preserve">if you don’t have any questions, please help yourself </w:t>
      </w:r>
      <w:r w:rsidR="0070430D">
        <w:rPr>
          <w:i/>
          <w:iCs/>
        </w:rPr>
        <w:t>to</w:t>
      </w:r>
      <w:r w:rsidRPr="0005415A">
        <w:rPr>
          <w:i/>
          <w:iCs/>
        </w:rPr>
        <w:t xml:space="preserve"> </w:t>
      </w:r>
      <w:r w:rsidR="00000CC2">
        <w:rPr>
          <w:i/>
          <w:iCs/>
        </w:rPr>
        <w:t xml:space="preserve">the </w:t>
      </w:r>
      <w:r w:rsidRPr="0070430D">
        <w:rPr>
          <w:i/>
          <w:iCs/>
        </w:rPr>
        <w:t>refreshments</w:t>
      </w:r>
      <w:r>
        <w:t xml:space="preserve">]. </w:t>
      </w:r>
    </w:p>
    <w:p w:rsidR="00AC0501" w:rsidP="0070430D" w:rsidRDefault="006B04D4" w14:paraId="78C30741" w14:textId="25A5BE5C">
      <w:pPr>
        <w:pStyle w:val="ListParagraph"/>
        <w:numPr>
          <w:ilvl w:val="0"/>
          <w:numId w:val="14"/>
        </w:numPr>
        <w:spacing w:line="278" w:lineRule="auto"/>
      </w:pPr>
      <w:r>
        <w:t xml:space="preserve">Participants who have not completed the consent form before attending the event will be asked to review the printed copy of the form </w:t>
      </w:r>
      <w:r w:rsidR="00E86DBB">
        <w:t xml:space="preserve">at the registration table </w:t>
      </w:r>
      <w:r>
        <w:t>and</w:t>
      </w:r>
      <w:r w:rsidR="00E86DBB">
        <w:t xml:space="preserve"> ask to</w:t>
      </w:r>
      <w:r>
        <w:t xml:space="preserve"> sign it before participation.  </w:t>
      </w:r>
      <w:r w:rsidR="00000CC2">
        <w:t>Participants will be encouraged</w:t>
      </w:r>
      <w:r w:rsidR="00E86DBB">
        <w:t xml:space="preserve"> to re</w:t>
      </w:r>
      <w:r w:rsidR="00000CC2">
        <w:t>ad</w:t>
      </w:r>
      <w:r w:rsidR="00E86DBB">
        <w:t xml:space="preserve"> the form </w:t>
      </w:r>
      <w:r w:rsidR="00000CC2">
        <w:t>and</w:t>
      </w:r>
      <w:r w:rsidR="00E86DBB">
        <w:t xml:space="preserve"> the </w:t>
      </w:r>
      <w:r w:rsidR="009E25C2">
        <w:t>Project Information Leaflet</w:t>
      </w:r>
      <w:r w:rsidR="009E25C2">
        <w:t xml:space="preserve"> </w:t>
      </w:r>
      <w:r w:rsidR="00E86DBB">
        <w:t>and</w:t>
      </w:r>
      <w:r w:rsidR="00000CC2">
        <w:t xml:space="preserve"> to</w:t>
      </w:r>
      <w:r w:rsidR="00E86DBB">
        <w:t xml:space="preserve"> ask </w:t>
      </w:r>
      <w:r w:rsidRPr="00E86DBB" w:rsidR="00E86DBB">
        <w:t>any questions regarding the consent process</w:t>
      </w:r>
      <w:r w:rsidR="00E86DBB">
        <w:t xml:space="preserve"> </w:t>
      </w:r>
      <w:r w:rsidRPr="00E86DBB" w:rsidR="00E86DBB">
        <w:t>or other aspects of the event</w:t>
      </w:r>
      <w:r w:rsidR="00E86DBB">
        <w:t>. It is essential that the consent form is filled out before participant can join the event</w:t>
      </w:r>
      <w:r w:rsidR="00000CC2">
        <w:t xml:space="preserve"> and this must be made clear</w:t>
      </w:r>
      <w:r w:rsidR="00E86DBB">
        <w:t xml:space="preserve">.  Once </w:t>
      </w:r>
      <w:r w:rsidR="00000CC2">
        <w:t xml:space="preserve">a </w:t>
      </w:r>
      <w:r w:rsidR="00E86DBB">
        <w:t xml:space="preserve">participant fills out the consent form, they </w:t>
      </w:r>
      <w:r w:rsidR="009E25C2">
        <w:t xml:space="preserve">can keep the </w:t>
      </w:r>
      <w:r w:rsidR="009E25C2">
        <w:t>Project Information Leaflet</w:t>
      </w:r>
      <w:r w:rsidR="00BC7E95">
        <w:t xml:space="preserve"> and </w:t>
      </w:r>
      <w:r w:rsidR="00F26AE6">
        <w:t>postcard and</w:t>
      </w:r>
      <w:r w:rsidR="00BC7E95">
        <w:t xml:space="preserve"> be given </w:t>
      </w:r>
      <w:r w:rsidR="00E86DBB">
        <w:t xml:space="preserve">a name-tag filler/holder and be directed to the refreshment table. </w:t>
      </w:r>
    </w:p>
    <w:p w:rsidR="00E86DBB" w:rsidP="00E86DBB" w:rsidRDefault="00E86DBB" w14:paraId="3FA729A8" w14:textId="77777777">
      <w:pPr>
        <w:pStyle w:val="ListParagraph"/>
        <w:spacing w:line="278" w:lineRule="auto"/>
        <w:ind w:left="360"/>
      </w:pPr>
    </w:p>
    <w:p w:rsidR="00777132" w:rsidP="00777132" w:rsidRDefault="00777132" w14:paraId="36D0D780" w14:textId="1E5E01D6">
      <w:pPr>
        <w:pStyle w:val="ListParagraph"/>
        <w:spacing w:line="278" w:lineRule="auto"/>
        <w:ind w:left="360"/>
      </w:pPr>
      <w:r>
        <w:t>The</w:t>
      </w:r>
      <w:r w:rsidR="00000CC2">
        <w:t xml:space="preserve"> registration</w:t>
      </w:r>
      <w:r>
        <w:t xml:space="preserve"> table should have:</w:t>
      </w:r>
    </w:p>
    <w:p w:rsidR="00777132" w:rsidP="00777132" w:rsidRDefault="00777132" w14:paraId="3DEEFD70" w14:textId="20202609">
      <w:pPr>
        <w:pStyle w:val="ListParagraph"/>
        <w:numPr>
          <w:ilvl w:val="0"/>
          <w:numId w:val="13"/>
        </w:numPr>
        <w:spacing w:line="278" w:lineRule="auto"/>
      </w:pPr>
      <w:r>
        <w:t>ARISE banner next to it</w:t>
      </w:r>
    </w:p>
    <w:p w:rsidR="00777132" w:rsidP="00777132" w:rsidRDefault="00777132" w14:paraId="45BC6C94" w14:textId="1C50306F">
      <w:pPr>
        <w:pStyle w:val="ListParagraph"/>
        <w:numPr>
          <w:ilvl w:val="0"/>
          <w:numId w:val="13"/>
        </w:numPr>
        <w:spacing w:line="278" w:lineRule="auto"/>
      </w:pPr>
      <w:r>
        <w:t>Registration checklist</w:t>
      </w:r>
      <w:r w:rsidR="00000CC2">
        <w:t>: participant names, indicating who</w:t>
      </w:r>
      <w:r>
        <w:t xml:space="preserve"> ha</w:t>
      </w:r>
      <w:r w:rsidR="00000CC2">
        <w:t>s</w:t>
      </w:r>
      <w:r>
        <w:t xml:space="preserve"> completed the consent form</w:t>
      </w:r>
      <w:r w:rsidR="00BC7E95">
        <w:t>, and space for additional names.</w:t>
      </w:r>
    </w:p>
    <w:p w:rsidR="00E86DBB" w:rsidP="00777132" w:rsidRDefault="00E86DBB" w14:paraId="7F4437AA" w14:textId="5F279F69">
      <w:pPr>
        <w:pStyle w:val="ListParagraph"/>
        <w:numPr>
          <w:ilvl w:val="0"/>
          <w:numId w:val="13"/>
        </w:numPr>
        <w:spacing w:line="278" w:lineRule="auto"/>
      </w:pPr>
      <w:r>
        <w:t xml:space="preserve">Printed copies of the consent form and </w:t>
      </w:r>
      <w:r w:rsidR="00F26AE6">
        <w:t>Project Information Leaflet</w:t>
      </w:r>
      <w:r>
        <w:t xml:space="preserve">. </w:t>
      </w:r>
    </w:p>
    <w:p w:rsidR="00AC0501" w:rsidP="00777132" w:rsidRDefault="00E86DBB" w14:paraId="6A66B455" w14:textId="1DA36FBE">
      <w:pPr>
        <w:pStyle w:val="ListParagraph"/>
        <w:numPr>
          <w:ilvl w:val="0"/>
          <w:numId w:val="13"/>
        </w:numPr>
        <w:spacing w:line="278" w:lineRule="auto"/>
      </w:pPr>
      <w:r>
        <w:t>A name-tag filler</w:t>
      </w:r>
      <w:r w:rsidR="00200EBA">
        <w:t>/holder</w:t>
      </w:r>
    </w:p>
    <w:p w:rsidR="00AC0501" w:rsidP="00D54916" w:rsidRDefault="00E86DBB" w14:paraId="4E612B8A" w14:textId="1A65F132" w14:noSpellErr="1">
      <w:pPr>
        <w:pStyle w:val="ListParagraph"/>
        <w:numPr>
          <w:ilvl w:val="0"/>
          <w:numId w:val="13"/>
        </w:numPr>
        <w:spacing w:line="278" w:lineRule="auto"/>
        <w:rPr/>
      </w:pPr>
      <w:r w:rsidR="1CEDDAF6">
        <w:rPr/>
        <w:t xml:space="preserve">ARISE </w:t>
      </w:r>
      <w:r w:rsidR="1CEDDAF6">
        <w:rPr/>
        <w:t>postcard</w:t>
      </w:r>
      <w:r w:rsidR="1CEDDAF6">
        <w:rPr/>
        <w:t xml:space="preserve"> </w:t>
      </w:r>
      <w:r w:rsidR="1CEDDAF6">
        <w:rPr/>
        <w:t xml:space="preserve">and CoP </w:t>
      </w:r>
      <w:r w:rsidR="1CEDDAF6">
        <w:rPr/>
        <w:t>postcard</w:t>
      </w:r>
      <w:r w:rsidR="1CEDDAF6">
        <w:rPr/>
        <w:t xml:space="preserve"> (once its produced) </w:t>
      </w:r>
    </w:p>
    <w:p w:rsidR="1CEDDAF6" w:rsidP="1CEDDAF6" w:rsidRDefault="1CEDDAF6" w14:paraId="5DC2494F" w14:textId="70C59BB5">
      <w:pPr>
        <w:pStyle w:val="Normal"/>
        <w:spacing w:line="278" w:lineRule="auto"/>
        <w:rPr>
          <w:sz w:val="21"/>
          <w:szCs w:val="21"/>
        </w:rPr>
      </w:pPr>
    </w:p>
    <w:p w:rsidR="00747151" w:rsidP="00747151" w:rsidRDefault="00777132" w14:paraId="5D00071D" w14:textId="77777777">
      <w:pPr>
        <w:pStyle w:val="ListParagraph"/>
        <w:numPr>
          <w:ilvl w:val="0"/>
          <w:numId w:val="11"/>
        </w:numPr>
        <w:spacing w:line="278" w:lineRule="auto"/>
      </w:pPr>
      <w:r w:rsidRPr="00D54916">
        <w:rPr>
          <w:b/>
          <w:bCs/>
        </w:rPr>
        <w:t>Food and Drinks Table</w:t>
      </w:r>
      <w:r w:rsidR="00000CC2">
        <w:t>: To be positioned directly across or near by the registration table</w:t>
      </w:r>
      <w:r w:rsidR="00D54916">
        <w:t>, or on the same table</w:t>
      </w:r>
      <w:r w:rsidR="00000CC2">
        <w:t>.  This table will need to be near plugs for hot water and coffee</w:t>
      </w:r>
      <w:r w:rsidR="00747151">
        <w:t xml:space="preserve"> and should hold: </w:t>
      </w:r>
    </w:p>
    <w:p w:rsidR="00200EBA" w:rsidP="00747151" w:rsidRDefault="00200EBA" w14:paraId="5C366151" w14:textId="6E917345">
      <w:pPr>
        <w:pStyle w:val="ListParagraph"/>
        <w:numPr>
          <w:ilvl w:val="1"/>
          <w:numId w:val="11"/>
        </w:numPr>
        <w:spacing w:line="278" w:lineRule="auto"/>
      </w:pPr>
      <w:r>
        <w:t>Coffee pot; Tea urn</w:t>
      </w:r>
      <w:r w:rsidR="00460A3E">
        <w:t xml:space="preserve">; </w:t>
      </w:r>
      <w:r>
        <w:t>Tea bags</w:t>
      </w:r>
      <w:r w:rsidR="00460A3E">
        <w:t xml:space="preserve">; </w:t>
      </w:r>
      <w:r>
        <w:t>Sugar packets</w:t>
      </w:r>
      <w:r w:rsidR="00460A3E">
        <w:t xml:space="preserve">; </w:t>
      </w:r>
      <w:r>
        <w:t>Milk</w:t>
      </w:r>
      <w:r w:rsidR="00460A3E">
        <w:t xml:space="preserve">; </w:t>
      </w:r>
      <w:r>
        <w:t xml:space="preserve">Biscuits </w:t>
      </w:r>
      <w:r w:rsidR="00460A3E">
        <w:t xml:space="preserve">/ Cakes; </w:t>
      </w:r>
      <w:r>
        <w:t>Cups</w:t>
      </w:r>
      <w:r w:rsidR="00460A3E">
        <w:t xml:space="preserve">; </w:t>
      </w:r>
      <w:r>
        <w:t>Napkins</w:t>
      </w:r>
    </w:p>
    <w:p w:rsidR="00000CC2" w:rsidP="00747151" w:rsidRDefault="00000CC2" w14:paraId="72F2CA60" w14:textId="77777777">
      <w:pPr>
        <w:pStyle w:val="ListParagraph"/>
        <w:spacing w:line="278" w:lineRule="auto"/>
        <w:ind w:left="360"/>
      </w:pPr>
    </w:p>
    <w:p w:rsidR="00777132" w:rsidP="00CB1D9A" w:rsidRDefault="00777132" w14:paraId="37F3398E" w14:textId="68278984">
      <w:pPr>
        <w:pStyle w:val="ListParagraph"/>
        <w:numPr>
          <w:ilvl w:val="0"/>
          <w:numId w:val="11"/>
        </w:numPr>
        <w:spacing w:line="278" w:lineRule="auto"/>
      </w:pPr>
      <w:r w:rsidRPr="00CB1D9A">
        <w:rPr>
          <w:b/>
          <w:bCs/>
        </w:rPr>
        <w:t>Focus Group Activity Table</w:t>
      </w:r>
      <w:r w:rsidR="00000CC2">
        <w:t xml:space="preserve">: To be </w:t>
      </w:r>
      <w:r w:rsidRPr="00000CC2" w:rsidR="00000CC2">
        <w:t>positioned at an appropriate distance from both the registration table and the food table to ensure a clear separation of activities and to minimize distractions.</w:t>
      </w:r>
    </w:p>
    <w:p w:rsidRPr="007074FF" w:rsidR="0033414B" w:rsidP="00CB1D9A" w:rsidRDefault="0033414B" w14:paraId="18029E13" w14:textId="1AC56477">
      <w:pPr>
        <w:spacing w:line="278" w:lineRule="auto"/>
        <w:ind w:left="360"/>
      </w:pPr>
      <w:r>
        <w:t xml:space="preserve">At the centre of the </w:t>
      </w:r>
      <w:r w:rsidR="00CB1D9A">
        <w:t xml:space="preserve">table </w:t>
      </w:r>
      <w:r w:rsidR="0033148C">
        <w:t xml:space="preserve">is a strip of </w:t>
      </w:r>
      <w:r>
        <w:t xml:space="preserve">whiteboard </w:t>
      </w:r>
      <w:r w:rsidR="0033148C">
        <w:t>(</w:t>
      </w:r>
      <w:r>
        <w:t xml:space="preserve">or large </w:t>
      </w:r>
      <w:r w:rsidR="0033148C">
        <w:t xml:space="preserve">piece of </w:t>
      </w:r>
      <w:r>
        <w:t>paper</w:t>
      </w:r>
      <w:r w:rsidR="0033148C">
        <w:t>)</w:t>
      </w:r>
      <w:r>
        <w:t xml:space="preserve">, write the word </w:t>
      </w:r>
      <w:r w:rsidRPr="0033414B">
        <w:rPr>
          <w:b/>
          <w:bCs/>
        </w:rPr>
        <w:t>‘resilience’</w:t>
      </w:r>
      <w:r>
        <w:t xml:space="preserve"> in large script.</w:t>
      </w:r>
    </w:p>
    <w:p w:rsidR="0033414B" w:rsidP="00777132" w:rsidRDefault="005761CA" w14:paraId="7B8958BB" w14:textId="51CE5691">
      <w:pPr>
        <w:ind w:left="360"/>
      </w:pPr>
      <w:r>
        <w:t xml:space="preserve">Supply every participant with a name badge, a stack of sticky notes, and </w:t>
      </w:r>
      <w:r w:rsidR="005B1C04">
        <w:t>markers.</w:t>
      </w:r>
    </w:p>
    <w:p w:rsidRPr="007074FF" w:rsidR="007074FF" w:rsidP="007074FF" w:rsidRDefault="007074FF" w14:paraId="06541D03" w14:textId="77668FFA">
      <w:pPr>
        <w:pStyle w:val="Heading1"/>
      </w:pPr>
      <w:r w:rsidRPr="007074FF">
        <w:t>1. Welcome &amp; Introduction (10 mins)</w:t>
      </w:r>
    </w:p>
    <w:p w:rsidR="00777132" w:rsidP="00777132" w:rsidRDefault="00777132" w14:paraId="07EE0F12" w14:textId="7027CBF5">
      <w:pPr>
        <w:spacing w:line="278" w:lineRule="auto"/>
        <w:rPr>
          <w:b/>
          <w:bCs/>
        </w:rPr>
      </w:pPr>
      <w:r>
        <w:rPr>
          <w:b/>
          <w:bCs/>
        </w:rPr>
        <w:t xml:space="preserve">ARISE Project Introduction </w:t>
      </w:r>
      <w:r w:rsidRPr="00AA2531" w:rsidR="00C4065B">
        <w:t xml:space="preserve">– </w:t>
      </w:r>
      <w:r w:rsidRPr="00AA2531" w:rsidR="00C4065B">
        <w:rPr>
          <w:i/>
          <w:iCs/>
        </w:rPr>
        <w:t>do not have to read script exactly, but should be prepared to give the following information:</w:t>
      </w:r>
    </w:p>
    <w:p w:rsidR="00B724A6" w:rsidP="00FC0000" w:rsidRDefault="009C1B28" w14:paraId="1DEA3D12" w14:textId="0317DE9A">
      <w:pPr>
        <w:spacing w:line="278" w:lineRule="auto"/>
        <w:ind w:left="720"/>
      </w:pPr>
      <w:r w:rsidRPr="007074FF">
        <w:t xml:space="preserve">“Hi </w:t>
      </w:r>
      <w:proofErr w:type="gramStart"/>
      <w:r w:rsidRPr="007074FF">
        <w:t>everyone, and</w:t>
      </w:r>
      <w:proofErr w:type="gramEnd"/>
      <w:r w:rsidRPr="007074FF">
        <w:t xml:space="preserve"> thank you for being here.</w:t>
      </w:r>
      <w:r>
        <w:t xml:space="preserve">   </w:t>
      </w:r>
      <w:r w:rsidR="00D04937">
        <w:t>We (</w:t>
      </w:r>
      <w:r w:rsidRPr="001F5363" w:rsidR="00D04937">
        <w:rPr>
          <w:i/>
          <w:iCs/>
        </w:rPr>
        <w:t xml:space="preserve">Aideen, Laura, Gina, </w:t>
      </w:r>
      <w:r w:rsidR="001F5363">
        <w:rPr>
          <w:i/>
          <w:iCs/>
        </w:rPr>
        <w:t xml:space="preserve">Dragana </w:t>
      </w:r>
      <w:r w:rsidRPr="001F5363" w:rsidR="00D04937">
        <w:rPr>
          <w:i/>
          <w:iCs/>
        </w:rPr>
        <w:t>mention who is there as a way of introduction</w:t>
      </w:r>
      <w:r w:rsidR="00032324">
        <w:rPr>
          <w:i/>
          <w:iCs/>
        </w:rPr>
        <w:t>)</w:t>
      </w:r>
      <w:r w:rsidR="00D04937">
        <w:t xml:space="preserve"> are </w:t>
      </w:r>
      <w:r w:rsidR="00B724A6">
        <w:t>running</w:t>
      </w:r>
      <w:r w:rsidR="00D04937">
        <w:t xml:space="preserve"> </w:t>
      </w:r>
      <w:r>
        <w:t>a 5-year</w:t>
      </w:r>
      <w:r w:rsidR="00D04937">
        <w:t xml:space="preserve"> long</w:t>
      </w:r>
      <w:r>
        <w:t xml:space="preserve"> </w:t>
      </w:r>
      <w:r w:rsidR="00D04937">
        <w:t>project</w:t>
      </w:r>
      <w:r w:rsidR="00B724A6">
        <w:t xml:space="preserve"> called ARISE</w:t>
      </w:r>
      <w:r w:rsidRPr="00B724A6" w:rsidR="00B724A6">
        <w:t xml:space="preserve">. Over the course of the project, we’ll be working closely with </w:t>
      </w:r>
      <w:proofErr w:type="gramStart"/>
      <w:r w:rsidRPr="00B724A6" w:rsidR="00B724A6">
        <w:t>local residents</w:t>
      </w:r>
      <w:proofErr w:type="gramEnd"/>
      <w:r w:rsidRPr="00B724A6" w:rsidR="00B724A6">
        <w:t>, councils, schools, and community groups to explore the challenges coastal areas face</w:t>
      </w:r>
      <w:r w:rsidR="00B724A6">
        <w:t xml:space="preserve"> </w:t>
      </w:r>
      <w:r w:rsidRPr="00B724A6" w:rsidR="00B724A6">
        <w:t>and to think about possible solutions together.</w:t>
      </w:r>
      <w:r w:rsidR="00F102A7">
        <w:t xml:space="preserve"> O</w:t>
      </w:r>
      <w:r w:rsidRPr="00B724A6" w:rsidR="00F102A7">
        <w:t>ne of the ways we are connecting with local people is through events like today’s</w:t>
      </w:r>
      <w:r w:rsidR="00F102A7">
        <w:t xml:space="preserve"> focus group</w:t>
      </w:r>
      <w:r w:rsidR="00F102A7">
        <w:t>.</w:t>
      </w:r>
    </w:p>
    <w:p w:rsidR="00B724A6" w:rsidP="00FC0000" w:rsidRDefault="00B724A6" w14:paraId="6683DB8A" w14:textId="0206EC52">
      <w:pPr>
        <w:spacing w:line="278" w:lineRule="auto"/>
        <w:ind w:left="720"/>
      </w:pPr>
      <w:r w:rsidRPr="00B724A6">
        <w:t>In many cases, resources or ideas already exist within the community, but people may not be aware of them. Part of our work is to identify and share these, while also learning from you about the kinds of tools and support that would be most useful in building resilience.</w:t>
      </w:r>
    </w:p>
    <w:p w:rsidR="00B724A6" w:rsidP="00FC0000" w:rsidRDefault="00B724A6" w14:paraId="2E636FF8" w14:textId="585E8139">
      <w:pPr>
        <w:spacing w:line="278" w:lineRule="auto"/>
        <w:ind w:left="720"/>
      </w:pPr>
      <w:r w:rsidRPr="00B724A6">
        <w:t>By the end of the project, the ARISE team will share what we have learned across the Norfolk, Suffolk, Essex, and Kent coastlines, so that other</w:t>
      </w:r>
      <w:r w:rsidR="002D1CAC">
        <w:t xml:space="preserve"> coastal</w:t>
      </w:r>
      <w:r w:rsidRPr="00B724A6">
        <w:t xml:space="preserve"> towns and villages can also benefit. Activities will take place in 12 locations, ranging from short two-hour focus groups to full-day sessions. We’ll keep in touch through email, our website, and our Community of Practice.</w:t>
      </w:r>
    </w:p>
    <w:p w:rsidR="001439A5" w:rsidP="007074FF" w:rsidRDefault="007074FF" w14:paraId="7A6198D1" w14:textId="4E8DA365">
      <w:pPr>
        <w:spacing w:line="278" w:lineRule="auto"/>
        <w:rPr>
          <w:b/>
          <w:bCs/>
        </w:rPr>
      </w:pPr>
      <w:r w:rsidRPr="007074FF">
        <w:rPr>
          <w:b/>
          <w:bCs/>
        </w:rPr>
        <w:t>Facilitator script:</w:t>
      </w:r>
      <w:r w:rsidR="001439A5">
        <w:rPr>
          <w:b/>
          <w:bCs/>
        </w:rPr>
        <w:t xml:space="preserve"> </w:t>
      </w:r>
    </w:p>
    <w:p w:rsidRPr="007074FF" w:rsidR="007074FF" w:rsidP="00FC0000" w:rsidRDefault="007074FF" w14:paraId="668F51DB" w14:textId="49B98CEF">
      <w:pPr>
        <w:spacing w:line="278" w:lineRule="auto"/>
        <w:ind w:left="720"/>
        <w:rPr>
          <w:b/>
          <w:bCs/>
        </w:rPr>
      </w:pPr>
      <w:r w:rsidRPr="007074FF">
        <w:t xml:space="preserve">Today’s session is about exploring how you perceive </w:t>
      </w:r>
      <w:r w:rsidRPr="007074FF">
        <w:rPr>
          <w:b/>
          <w:bCs/>
        </w:rPr>
        <w:t>resilience</w:t>
      </w:r>
      <w:r w:rsidRPr="007074FF">
        <w:t xml:space="preserve"> in your community</w:t>
      </w:r>
      <w:r>
        <w:t xml:space="preserve"> -</w:t>
      </w:r>
      <w:r w:rsidRPr="007074FF">
        <w:t xml:space="preserve"> what makes a community resilient, what challenges it, and how different factors influence each other.</w:t>
      </w:r>
    </w:p>
    <w:p w:rsidR="1CEDDAF6" w:rsidP="1CEDDAF6" w:rsidRDefault="1CEDDAF6" w14:paraId="4A15310B" w14:textId="67FEEAF5">
      <w:pPr>
        <w:spacing w:line="278" w:lineRule="auto"/>
        <w:ind w:left="720"/>
      </w:pPr>
      <w:r w:rsidR="1CEDDAF6">
        <w:rPr/>
        <w:t>We’ll</w:t>
      </w:r>
      <w:r w:rsidR="1CEDDAF6">
        <w:rPr/>
        <w:t xml:space="preserve"> be doing this through a visual, interactive mapping process, which helps us </w:t>
      </w:r>
      <w:r w:rsidR="1CEDDAF6">
        <w:rPr/>
        <w:t>represent</w:t>
      </w:r>
      <w:r w:rsidR="1CEDDAF6">
        <w:rPr/>
        <w:t xml:space="preserve"> how people see the world - in this case, how resilience is built or undermined in your community. This activity </w:t>
      </w:r>
      <w:r w:rsidR="1CEDDAF6">
        <w:rPr/>
        <w:t>basically has</w:t>
      </w:r>
      <w:r w:rsidR="1CEDDAF6">
        <w:rPr/>
        <w:t xml:space="preserve"> two steps - first, we are going to get all the ideas in the room about what supports or blocks resilience onto these </w:t>
      </w:r>
      <w:r w:rsidR="1CEDDAF6">
        <w:rPr/>
        <w:t>PostIt</w:t>
      </w:r>
      <w:r w:rsidR="1CEDDAF6">
        <w:rPr/>
        <w:t xml:space="preserve"> notes, and then we are going to think about connections between them.</w:t>
      </w:r>
    </w:p>
    <w:p w:rsidR="00DD07B7" w:rsidP="00DD07B7" w:rsidRDefault="00DD07B7" w14:paraId="7A8DEB66" w14:textId="4C22869A">
      <w:pPr>
        <w:spacing w:line="278" w:lineRule="auto"/>
        <w:ind w:left="720"/>
      </w:pPr>
      <w:r w:rsidRPr="00B724A6">
        <w:t>Before we begin, please feel free to ask any questions you may have,</w:t>
      </w:r>
      <w:r>
        <w:t xml:space="preserve"> and we will do our best to answer them.</w:t>
      </w:r>
    </w:p>
    <w:p w:rsidR="005201BA" w:rsidP="00FC0000" w:rsidRDefault="00F01CB8" w14:paraId="730E637F" w14:textId="2B488CCB">
      <w:pPr>
        <w:spacing w:line="278" w:lineRule="auto"/>
        <w:ind w:left="720"/>
      </w:pPr>
      <w:bookmarkStart w:name="_Hlk208473635" w:id="0"/>
      <w:r>
        <w:t xml:space="preserve">We will be </w:t>
      </w:r>
      <w:r w:rsidRPr="003B23AD">
        <w:rPr>
          <w:b/>
          <w:bCs/>
        </w:rPr>
        <w:t>recording</w:t>
      </w:r>
      <w:r>
        <w:t xml:space="preserve"> the discussion</w:t>
      </w:r>
      <w:r w:rsidR="00F97CD8">
        <w:t xml:space="preserve"> but nothing you say will be attributed to you in </w:t>
      </w:r>
      <w:r w:rsidR="003B23AD">
        <w:t xml:space="preserve">any outputs from the research, like articles or reports. </w:t>
      </w:r>
      <w:r w:rsidR="00B42EC4">
        <w:t xml:space="preserve"> </w:t>
      </w:r>
      <w:bookmarkEnd w:id="0"/>
      <w:r w:rsidR="00B42EC4">
        <w:t>Does anyone have any questions before we start recording?”</w:t>
      </w:r>
    </w:p>
    <w:p w:rsidRPr="00B42EC4" w:rsidR="00B42EC4" w:rsidP="007074FF" w:rsidRDefault="00B42EC4" w14:paraId="6437B700" w14:textId="187E2C6B">
      <w:pPr>
        <w:spacing w:line="278" w:lineRule="auto"/>
        <w:rPr>
          <w:b/>
          <w:bCs/>
          <w:color w:val="EE0000"/>
        </w:rPr>
      </w:pPr>
      <w:r w:rsidRPr="1CEDDAF6" w:rsidR="1CEDDAF6">
        <w:rPr>
          <w:b w:val="1"/>
          <w:bCs w:val="1"/>
          <w:color w:val="EE0000"/>
        </w:rPr>
        <w:t>Remember to start recording</w:t>
      </w:r>
      <w:r w:rsidRPr="1CEDDAF6" w:rsidR="1CEDDAF6">
        <w:rPr>
          <w:b w:val="1"/>
          <w:bCs w:val="1"/>
          <w:color w:val="EE0000"/>
        </w:rPr>
        <w:t xml:space="preserve"> now</w:t>
      </w:r>
      <w:r w:rsidRPr="1CEDDAF6" w:rsidR="1CEDDAF6">
        <w:rPr>
          <w:b w:val="1"/>
          <w:bCs w:val="1"/>
          <w:color w:val="EE0000"/>
        </w:rPr>
        <w:t>!</w:t>
      </w:r>
    </w:p>
    <w:p w:rsidR="1CEDDAF6" w:rsidP="1CEDDAF6" w:rsidRDefault="1CEDDAF6" w14:paraId="183BEE08" w14:textId="2C761650">
      <w:pPr>
        <w:pStyle w:val="Normal"/>
        <w:spacing w:line="278" w:lineRule="auto"/>
        <w:rPr>
          <w:b w:val="1"/>
          <w:bCs w:val="1"/>
          <w:color w:val="EE0000"/>
        </w:rPr>
      </w:pPr>
    </w:p>
    <w:p w:rsidRPr="00252540" w:rsidR="00252540" w:rsidP="007074FF" w:rsidRDefault="00252540" w14:paraId="442FFE34" w14:textId="520430E3">
      <w:pPr>
        <w:spacing w:line="278" w:lineRule="auto"/>
        <w:rPr>
          <w:b/>
          <w:bCs/>
        </w:rPr>
      </w:pPr>
      <w:r w:rsidRPr="00252540">
        <w:rPr>
          <w:b/>
          <w:bCs/>
        </w:rPr>
        <w:t>Icebreaker (check vibe in the room):</w:t>
      </w:r>
    </w:p>
    <w:p w:rsidRPr="007074FF" w:rsidR="005B1C04" w:rsidP="007074FF" w:rsidRDefault="00252540" w14:paraId="237699E2" w14:textId="29884CAF">
      <w:pPr>
        <w:spacing w:line="278" w:lineRule="auto"/>
        <w:rPr>
          <w:b/>
          <w:bCs/>
        </w:rPr>
      </w:pPr>
      <w:r>
        <w:t>“</w:t>
      </w:r>
      <w:r w:rsidR="007074FF">
        <w:t>To get us started, l</w:t>
      </w:r>
      <w:r w:rsidRPr="007074FF" w:rsidR="007074FF">
        <w:t xml:space="preserve">et’s go around and say your </w:t>
      </w:r>
      <w:r w:rsidRPr="007074FF" w:rsidR="007074FF">
        <w:rPr>
          <w:b/>
          <w:bCs/>
        </w:rPr>
        <w:t>name</w:t>
      </w:r>
      <w:r w:rsidRPr="007074FF" w:rsidR="007074FF">
        <w:t xml:space="preserve"> and </w:t>
      </w:r>
      <w:r w:rsidRPr="007074FF" w:rsidR="007074FF">
        <w:rPr>
          <w:b/>
          <w:bCs/>
        </w:rPr>
        <w:t>one word</w:t>
      </w:r>
      <w:r w:rsidR="00F2746D">
        <w:t xml:space="preserve"> that </w:t>
      </w:r>
      <w:r w:rsidRPr="00F2746D" w:rsidR="00F2746D">
        <w:t>describe</w:t>
      </w:r>
      <w:r w:rsidR="00F2746D">
        <w:t>s</w:t>
      </w:r>
      <w:r w:rsidRPr="00F2746D" w:rsidR="00F2746D">
        <w:t xml:space="preserve"> how you're feeling walking into this session</w:t>
      </w:r>
      <w:r w:rsidR="00F2746D">
        <w:t xml:space="preserve"> today</w:t>
      </w:r>
      <w:r w:rsidRPr="007074FF" w:rsidR="007074FF">
        <w:t>.”</w:t>
      </w:r>
    </w:p>
    <w:p w:rsidRPr="007074FF" w:rsidR="007074FF" w:rsidP="007074FF" w:rsidRDefault="007074FF" w14:paraId="7A10CD9F" w14:textId="2F6D1230">
      <w:pPr>
        <w:pStyle w:val="Heading1"/>
      </w:pPr>
      <w:r w:rsidRPr="007074FF">
        <w:lastRenderedPageBreak/>
        <w:t>2. Exploring the Concept of Resilience (15 mins)</w:t>
      </w:r>
    </w:p>
    <w:p w:rsidRPr="007074FF" w:rsidR="007074FF" w:rsidP="007074FF" w:rsidRDefault="007074FF" w14:paraId="200CB5E0" w14:textId="3547E8EF">
      <w:pPr>
        <w:spacing w:line="278" w:lineRule="auto"/>
      </w:pPr>
      <w:r w:rsidRPr="007074FF">
        <w:rPr>
          <w:b/>
          <w:bCs/>
        </w:rPr>
        <w:t>Objective:</w:t>
      </w:r>
      <w:r w:rsidRPr="007074FF">
        <w:t xml:space="preserve"> Elicit participants' personal definitions of “resilience”.</w:t>
      </w:r>
    </w:p>
    <w:p w:rsidR="001439A5" w:rsidP="007074FF" w:rsidRDefault="007074FF" w14:paraId="1C075087" w14:textId="77777777">
      <w:pPr>
        <w:spacing w:line="278" w:lineRule="auto"/>
      </w:pPr>
      <w:r w:rsidRPr="007074FF">
        <w:rPr>
          <w:b/>
          <w:bCs/>
        </w:rPr>
        <w:t>Facilitator script:</w:t>
      </w:r>
      <w:r w:rsidRPr="007074FF">
        <w:t xml:space="preserve"> </w:t>
      </w:r>
    </w:p>
    <w:p w:rsidRPr="007074FF" w:rsidR="007074FF" w:rsidP="007074FF" w:rsidRDefault="007074FF" w14:paraId="528BDE80" w14:textId="4ED0E6A4">
      <w:pPr>
        <w:spacing w:line="278" w:lineRule="auto"/>
      </w:pPr>
      <w:r w:rsidR="314E7683">
        <w:rPr/>
        <w:t xml:space="preserve">“First, </w:t>
      </w:r>
      <w:r w:rsidR="314E7683">
        <w:rPr/>
        <w:t>we’re</w:t>
      </w:r>
      <w:r w:rsidR="314E7683">
        <w:rPr/>
        <w:t xml:space="preserve"> going to gather your </w:t>
      </w:r>
      <w:r w:rsidR="314E7683">
        <w:rPr/>
        <w:t>initial</w:t>
      </w:r>
      <w:r w:rsidR="314E7683">
        <w:rPr/>
        <w:t xml:space="preserve"> thoughts on what ‘resilience’ means to you, drawing on </w:t>
      </w:r>
      <w:r w:rsidRPr="314E7683" w:rsidR="314E7683">
        <w:rPr>
          <w:b w:val="1"/>
          <w:bCs w:val="1"/>
        </w:rPr>
        <w:t>your</w:t>
      </w:r>
      <w:r w:rsidR="314E7683">
        <w:rPr/>
        <w:t xml:space="preserve"> experience in this community. On each Post-it note, write </w:t>
      </w:r>
      <w:r w:rsidRPr="314E7683" w:rsidR="314E7683">
        <w:rPr>
          <w:b w:val="1"/>
          <w:bCs w:val="1"/>
        </w:rPr>
        <w:t>one concept or quality</w:t>
      </w:r>
      <w:r w:rsidR="314E7683">
        <w:rPr/>
        <w:t xml:space="preserve"> that you think describes resilience. You can write as many as you like, </w:t>
      </w:r>
      <w:r w:rsidRPr="314E7683" w:rsidR="314E7683">
        <w:rPr>
          <w:b w:val="1"/>
          <w:bCs w:val="1"/>
        </w:rPr>
        <w:t>one idea per note</w:t>
      </w:r>
      <w:r w:rsidR="314E7683">
        <w:rPr/>
        <w:t>. It could be something quite abstract, like a feeling, or concrete, like certain infrastructure.</w:t>
      </w:r>
    </w:p>
    <w:p w:rsidR="1CEDDAF6" w:rsidP="314E7683" w:rsidRDefault="1CEDDAF6" w14:paraId="27A0F927" w14:textId="7BDDD588">
      <w:pPr>
        <w:pStyle w:val="Normal"/>
        <w:spacing w:line="278" w:lineRule="auto"/>
        <w:ind w:left="0"/>
      </w:pPr>
      <w:r w:rsidR="314E7683">
        <w:rPr/>
        <w:t xml:space="preserve">Part of the reason why we are taking this approach, and why our initial step of </w:t>
      </w:r>
      <w:r w:rsidRPr="314E7683" w:rsidR="314E7683">
        <w:rPr>
          <w:b w:val="1"/>
          <w:bCs w:val="1"/>
        </w:rPr>
        <w:t>writing things down</w:t>
      </w:r>
      <w:r w:rsidR="314E7683">
        <w:rPr/>
        <w:t xml:space="preserve"> is so important, is that sometimes when we jump straight to talking about a topic, it’s easy to get stuck on the first thing that gets mentioned, and not make it on to other things. </w:t>
      </w:r>
      <w:r w:rsidR="314E7683">
        <w:rPr/>
        <w:t>So</w:t>
      </w:r>
      <w:r w:rsidR="314E7683">
        <w:rPr/>
        <w:t xml:space="preserve"> </w:t>
      </w:r>
      <w:r w:rsidR="314E7683">
        <w:rPr/>
        <w:t>I’m</w:t>
      </w:r>
      <w:r w:rsidR="314E7683">
        <w:rPr/>
        <w:t xml:space="preserve"> going to ask that you take these moments to individually write things down so that all the ideas make it into the room.”</w:t>
      </w:r>
    </w:p>
    <w:p w:rsidRPr="007074FF" w:rsidR="007074FF" w:rsidP="007074FF" w:rsidRDefault="007074FF" w14:paraId="4B3835CF" w14:textId="23096640">
      <w:pPr>
        <w:spacing w:line="278" w:lineRule="auto"/>
        <w:rPr>
          <w:i/>
          <w:iCs/>
        </w:rPr>
      </w:pPr>
      <w:r w:rsidRPr="007074FF">
        <w:rPr>
          <w:i/>
          <w:iCs/>
        </w:rPr>
        <w:t>Facilitator notes</w:t>
      </w:r>
      <w:r w:rsidR="0033414B">
        <w:rPr>
          <w:i/>
          <w:iCs/>
        </w:rPr>
        <w:t>:</w:t>
      </w:r>
    </w:p>
    <w:p w:rsidRPr="007074FF" w:rsidR="007074FF" w:rsidP="007074FF" w:rsidRDefault="007074FF" w14:paraId="4675237C" w14:textId="62644B69">
      <w:pPr>
        <w:pStyle w:val="ListParagraph"/>
        <w:numPr>
          <w:ilvl w:val="0"/>
          <w:numId w:val="2"/>
        </w:numPr>
        <w:spacing w:line="278" w:lineRule="auto"/>
        <w:ind w:left="360"/>
      </w:pPr>
      <w:r w:rsidRPr="007074FF">
        <w:t xml:space="preserve">Encourage both abstract (e.g., </w:t>
      </w:r>
      <w:r w:rsidR="009C15F1">
        <w:t>‘</w:t>
      </w:r>
      <w:r w:rsidRPr="007074FF">
        <w:t>hope</w:t>
      </w:r>
      <w:r w:rsidR="009C15F1">
        <w:t>’</w:t>
      </w:r>
      <w:r w:rsidRPr="007074FF">
        <w:t xml:space="preserve">) and concrete (e.g., </w:t>
      </w:r>
      <w:r w:rsidR="009C15F1">
        <w:t>‘</w:t>
      </w:r>
      <w:r w:rsidRPr="007074FF">
        <w:t>affordable housing</w:t>
      </w:r>
      <w:r w:rsidR="009C15F1">
        <w:t>’</w:t>
      </w:r>
      <w:r w:rsidRPr="007074FF">
        <w:t>) concepts.</w:t>
      </w:r>
    </w:p>
    <w:p w:rsidR="0033414B" w:rsidP="007074FF" w:rsidRDefault="007074FF" w14:paraId="3AC5BD66" w14:textId="4518D6E1">
      <w:pPr>
        <w:pStyle w:val="ListParagraph"/>
        <w:numPr>
          <w:ilvl w:val="0"/>
          <w:numId w:val="2"/>
        </w:numPr>
        <w:spacing w:line="278" w:lineRule="auto"/>
        <w:ind w:left="360"/>
      </w:pPr>
      <w:r w:rsidRPr="007074FF">
        <w:t xml:space="preserve">Once participants have written several, ask them to </w:t>
      </w:r>
      <w:r w:rsidR="0033414B">
        <w:t>briefly share what they have written with the group. Prompt for clarity of the concept is not clear.</w:t>
      </w:r>
    </w:p>
    <w:p w:rsidR="0033414B" w:rsidP="0033414B" w:rsidRDefault="0033414B" w14:paraId="46326261" w14:textId="64CCD151">
      <w:pPr>
        <w:pStyle w:val="ListParagraph"/>
        <w:numPr>
          <w:ilvl w:val="0"/>
          <w:numId w:val="2"/>
        </w:numPr>
        <w:spacing w:line="278" w:lineRule="auto"/>
        <w:ind w:left="360"/>
      </w:pPr>
      <w:r>
        <w:t>Ask participants to p</w:t>
      </w:r>
      <w:r w:rsidRPr="007074FF">
        <w:t xml:space="preserve">lace their notes </w:t>
      </w:r>
      <w:r w:rsidR="00E23ECE">
        <w:t>around the core concept of ‘resilience’ on the whiteboard/paper</w:t>
      </w:r>
      <w:r>
        <w:t xml:space="preserve">. </w:t>
      </w:r>
      <w:r w:rsidRPr="007074FF">
        <w:t>Group and cluster similar ideas together out loud as you go:</w:t>
      </w:r>
      <w:r>
        <w:t xml:space="preserve"> </w:t>
      </w:r>
      <w:r w:rsidRPr="007074FF">
        <w:t>“I see a few people mentioned support networks, let’s cluster these…”</w:t>
      </w:r>
    </w:p>
    <w:p w:rsidRPr="007074FF" w:rsidR="007074FF" w:rsidP="007074FF" w:rsidRDefault="007074FF" w14:paraId="7237D053" w14:textId="47CFD5CC">
      <w:pPr>
        <w:spacing w:line="278" w:lineRule="auto"/>
        <w:rPr>
          <w:i/>
          <w:iCs/>
        </w:rPr>
      </w:pPr>
      <w:r w:rsidRPr="007074FF">
        <w:rPr>
          <w:i/>
          <w:iCs/>
        </w:rPr>
        <w:t xml:space="preserve">Prompt </w:t>
      </w:r>
      <w:r w:rsidRPr="0033414B" w:rsidR="0033414B">
        <w:rPr>
          <w:i/>
          <w:iCs/>
        </w:rPr>
        <w:t>q</w:t>
      </w:r>
      <w:r w:rsidRPr="007074FF">
        <w:rPr>
          <w:i/>
          <w:iCs/>
        </w:rPr>
        <w:t>uestions (if needed):</w:t>
      </w:r>
    </w:p>
    <w:p w:rsidR="0033414B" w:rsidP="0033414B" w:rsidRDefault="007074FF" w14:paraId="555B916F" w14:textId="77777777">
      <w:pPr>
        <w:pStyle w:val="ListParagraph"/>
        <w:numPr>
          <w:ilvl w:val="0"/>
          <w:numId w:val="4"/>
        </w:numPr>
        <w:spacing w:line="278" w:lineRule="auto"/>
      </w:pPr>
      <w:bookmarkStart w:name="_Hlk208474096" w:id="1"/>
      <w:r w:rsidRPr="007074FF">
        <w:t xml:space="preserve">“What makes a community </w:t>
      </w:r>
      <w:r w:rsidR="0033414B">
        <w:t>recover</w:t>
      </w:r>
      <w:r w:rsidRPr="007074FF">
        <w:t xml:space="preserve"> from difficulties?”</w:t>
      </w:r>
    </w:p>
    <w:bookmarkEnd w:id="1"/>
    <w:p w:rsidR="314E7683" w:rsidP="314E7683" w:rsidRDefault="314E7683" w14:paraId="79D5A08A" w14:textId="3A9E4418">
      <w:pPr>
        <w:pStyle w:val="ListParagraph"/>
        <w:numPr>
          <w:ilvl w:val="0"/>
          <w:numId w:val="4"/>
        </w:numPr>
        <w:spacing w:line="278" w:lineRule="auto"/>
        <w:rPr/>
      </w:pPr>
      <w:r w:rsidR="314E7683">
        <w:rPr/>
        <w:t>“What helps people feel secure or hopeful?”</w:t>
      </w:r>
    </w:p>
    <w:p w:rsidRPr="007074FF" w:rsidR="007074FF" w:rsidP="0033414B" w:rsidRDefault="007074FF" w14:paraId="7F388097" w14:textId="34608412">
      <w:pPr>
        <w:pStyle w:val="Heading1"/>
      </w:pPr>
      <w:r w:rsidRPr="007074FF">
        <w:t>3. Contributing Factors</w:t>
      </w:r>
      <w:r w:rsidR="0033414B">
        <w:t>:</w:t>
      </w:r>
      <w:r w:rsidRPr="007074FF">
        <w:t xml:space="preserve"> Drivers &amp; Barriers (</w:t>
      </w:r>
      <w:r w:rsidR="009A2E57">
        <w:t>15</w:t>
      </w:r>
      <w:r w:rsidRPr="007074FF">
        <w:t xml:space="preserve"> mins)</w:t>
      </w:r>
    </w:p>
    <w:p w:rsidRPr="007074FF" w:rsidR="007074FF" w:rsidP="007074FF" w:rsidRDefault="007074FF" w14:paraId="5D0A9404" w14:textId="495EB766">
      <w:pPr>
        <w:spacing w:line="278" w:lineRule="auto"/>
      </w:pPr>
      <w:r w:rsidRPr="007074FF">
        <w:rPr>
          <w:b/>
          <w:bCs/>
        </w:rPr>
        <w:t>Objective:</w:t>
      </w:r>
      <w:r w:rsidRPr="007074FF">
        <w:t xml:space="preserve"> Identify what </w:t>
      </w:r>
      <w:r w:rsidRPr="007074FF">
        <w:rPr>
          <w:i/>
          <w:iCs/>
        </w:rPr>
        <w:t>influences</w:t>
      </w:r>
      <w:r w:rsidRPr="007074FF">
        <w:t xml:space="preserve"> the concepts already generated</w:t>
      </w:r>
      <w:r w:rsidR="0033414B">
        <w:t>.</w:t>
      </w:r>
    </w:p>
    <w:p w:rsidRPr="007074FF" w:rsidR="007074FF" w:rsidP="007074FF" w:rsidRDefault="0033414B" w14:paraId="79DD4C32" w14:textId="312BC00A">
      <w:pPr>
        <w:spacing w:line="278" w:lineRule="auto"/>
      </w:pPr>
      <w:r w:rsidRPr="007074FF">
        <w:rPr>
          <w:b/>
          <w:bCs/>
        </w:rPr>
        <w:t>Facilitator script:</w:t>
      </w:r>
    </w:p>
    <w:p w:rsidRPr="007074FF" w:rsidR="007074FF" w:rsidP="007074FF" w:rsidRDefault="007074FF" w14:paraId="5D9EC1C4" w14:textId="487F3269">
      <w:pPr>
        <w:spacing w:line="278" w:lineRule="auto"/>
      </w:pPr>
      <w:r w:rsidRPr="007074FF">
        <w:t xml:space="preserve"> “Now let’s dig deeper. Look at the concepts we’ve just mapped</w:t>
      </w:r>
      <w:r w:rsidR="0033414B">
        <w:t>. P</w:t>
      </w:r>
      <w:r w:rsidRPr="007074FF">
        <w:t>ick one or two that stand out to you.</w:t>
      </w:r>
      <w:r w:rsidR="0033414B">
        <w:t xml:space="preserve"> </w:t>
      </w:r>
      <w:r w:rsidRPr="007074FF">
        <w:t xml:space="preserve">For each, ask yourself: </w:t>
      </w:r>
      <w:r w:rsidRPr="007074FF">
        <w:rPr>
          <w:b/>
          <w:bCs/>
          <w:i/>
          <w:iCs/>
        </w:rPr>
        <w:t>What helps this exist?</w:t>
      </w:r>
      <w:r w:rsidRPr="007074FF">
        <w:t xml:space="preserve"> and </w:t>
      </w:r>
      <w:r w:rsidRPr="007074FF">
        <w:rPr>
          <w:b/>
          <w:bCs/>
          <w:i/>
          <w:iCs/>
        </w:rPr>
        <w:t>What gets in the way of it?</w:t>
      </w:r>
    </w:p>
    <w:p w:rsidRPr="007074FF" w:rsidR="007074FF" w:rsidP="007074FF" w:rsidRDefault="007074FF" w14:paraId="2E7C748A" w14:textId="533346F6">
      <w:pPr>
        <w:spacing w:line="278" w:lineRule="auto"/>
      </w:pPr>
      <w:r w:rsidRPr="007074FF">
        <w:t>Again, write each idea on its own Post-it note.”</w:t>
      </w:r>
    </w:p>
    <w:p w:rsidRPr="007074FF" w:rsidR="007074FF" w:rsidP="005B1C04" w:rsidRDefault="007074FF" w14:paraId="730B61DB" w14:textId="5B27166A">
      <w:pPr>
        <w:shd w:val="clear" w:color="auto" w:fill="E8E8E8" w:themeFill="background2"/>
        <w:spacing w:line="278" w:lineRule="auto"/>
        <w:rPr>
          <w:i/>
          <w:iCs/>
        </w:rPr>
      </w:pPr>
      <w:r w:rsidRPr="314E7683" w:rsidR="314E7683">
        <w:rPr>
          <w:i w:val="1"/>
          <w:iCs w:val="1"/>
        </w:rPr>
        <w:t>Example:</w:t>
      </w:r>
      <w:r w:rsidRPr="314E7683" w:rsidR="314E7683">
        <w:rPr>
          <w:i w:val="1"/>
          <w:iCs w:val="1"/>
        </w:rPr>
        <w:t xml:space="preserve"> </w:t>
      </w:r>
      <w:r w:rsidR="314E7683">
        <w:rPr/>
        <w:t>If the node is “</w:t>
      </w:r>
      <w:r w:rsidR="314E7683">
        <w:rPr/>
        <w:t>community cohesion</w:t>
      </w:r>
      <w:r w:rsidR="314E7683">
        <w:rPr/>
        <w:t>”</w:t>
      </w:r>
      <w:r w:rsidR="314E7683">
        <w:rPr/>
        <w:t>, a</w:t>
      </w:r>
      <w:r w:rsidR="314E7683">
        <w:rPr/>
        <w:t xml:space="preserve"> supporting factor might be “community events”; a detractor might be “transient population.”</w:t>
      </w:r>
    </w:p>
    <w:p w:rsidR="314E7683" w:rsidP="314E7683" w:rsidRDefault="314E7683" w14:paraId="081E1C00" w14:textId="6D2C552D">
      <w:pPr>
        <w:spacing w:line="278" w:lineRule="auto"/>
        <w:rPr>
          <w:i w:val="1"/>
          <w:iCs w:val="1"/>
        </w:rPr>
      </w:pPr>
    </w:p>
    <w:p w:rsidRPr="007074FF" w:rsidR="007074FF" w:rsidP="007074FF" w:rsidRDefault="007074FF" w14:paraId="6194DE42" w14:textId="6F11110E">
      <w:pPr>
        <w:spacing w:line="278" w:lineRule="auto"/>
        <w:rPr>
          <w:i/>
          <w:iCs/>
        </w:rPr>
      </w:pPr>
      <w:r w:rsidRPr="007074FF">
        <w:rPr>
          <w:i/>
          <w:iCs/>
        </w:rPr>
        <w:t xml:space="preserve">Facilitator </w:t>
      </w:r>
      <w:r w:rsidRPr="005B1C04" w:rsidR="0033414B">
        <w:rPr>
          <w:i/>
          <w:iCs/>
        </w:rPr>
        <w:t>n</w:t>
      </w:r>
      <w:r w:rsidRPr="007074FF">
        <w:rPr>
          <w:i/>
          <w:iCs/>
        </w:rPr>
        <w:t>otes:</w:t>
      </w:r>
    </w:p>
    <w:p w:rsidR="0033414B" w:rsidP="0033414B" w:rsidRDefault="0033414B" w14:paraId="487CCB40" w14:textId="74ADEDF8">
      <w:pPr>
        <w:pStyle w:val="ListParagraph"/>
        <w:numPr>
          <w:ilvl w:val="0"/>
          <w:numId w:val="2"/>
        </w:numPr>
        <w:spacing w:line="278" w:lineRule="auto"/>
        <w:ind w:left="360"/>
      </w:pPr>
      <w:r>
        <w:t>As before, o</w:t>
      </w:r>
      <w:r w:rsidRPr="007074FF">
        <w:t xml:space="preserve">nce participants have written several, ask them to </w:t>
      </w:r>
      <w:r>
        <w:t>briefly share what they have written</w:t>
      </w:r>
      <w:r w:rsidR="005C03EE">
        <w:t xml:space="preserve">, and why, </w:t>
      </w:r>
      <w:r>
        <w:t>with the group. Prompt for clarity of the concept is not clear.</w:t>
      </w:r>
    </w:p>
    <w:p w:rsidRPr="007074FF" w:rsidR="00A05BE0" w:rsidP="314E7683" w:rsidRDefault="00A05BE0" w14:paraId="5318B146" w14:textId="52D90EFA">
      <w:pPr>
        <w:pStyle w:val="ListParagraph"/>
        <w:numPr>
          <w:ilvl w:val="0"/>
          <w:numId w:val="2"/>
        </w:numPr>
        <w:spacing w:line="278" w:lineRule="auto"/>
        <w:ind w:left="360"/>
        <w:rPr/>
      </w:pPr>
      <w:r w:rsidR="314E7683">
        <w:rPr/>
        <w:t xml:space="preserve">Ask participants to place their notes at the centre of the table, around the core concepts. Again, group and cluster similar ideas together </w:t>
      </w:r>
      <w:r w:rsidR="314E7683">
        <w:rPr/>
        <w:t>out loud</w:t>
      </w:r>
      <w:r w:rsidR="314E7683">
        <w:rPr/>
        <w:t xml:space="preserve"> as you go.</w:t>
      </w:r>
    </w:p>
    <w:p w:rsidRPr="007074FF" w:rsidR="007074FF" w:rsidP="00E23ECE" w:rsidRDefault="007074FF" w14:paraId="19FA0AC1" w14:textId="61F9107F">
      <w:pPr>
        <w:pStyle w:val="Heading1"/>
      </w:pPr>
      <w:r w:rsidRPr="007074FF">
        <w:lastRenderedPageBreak/>
        <w:t>4. Explaining Fuzzy Cognitive Mapping (1</w:t>
      </w:r>
      <w:r w:rsidR="009A2E57">
        <w:t>0</w:t>
      </w:r>
      <w:r w:rsidRPr="007074FF">
        <w:t xml:space="preserve"> mins)</w:t>
      </w:r>
    </w:p>
    <w:p w:rsidRPr="000B5AD3" w:rsidR="000B5AD3" w:rsidP="007074FF" w:rsidRDefault="000B5AD3" w14:paraId="3399C56D" w14:textId="4D8CED78">
      <w:pPr>
        <w:spacing w:line="278" w:lineRule="auto"/>
      </w:pPr>
      <w:r w:rsidRPr="007074FF">
        <w:rPr>
          <w:b/>
          <w:bCs/>
        </w:rPr>
        <w:t>Objective:</w:t>
      </w:r>
      <w:r w:rsidRPr="007074FF">
        <w:t xml:space="preserve"> </w:t>
      </w:r>
      <w:r>
        <w:t xml:space="preserve">Clarify </w:t>
      </w:r>
      <w:r w:rsidR="00617774">
        <w:t>how we will construct the map and depict relationships.</w:t>
      </w:r>
    </w:p>
    <w:p w:rsidRPr="007074FF" w:rsidR="007074FF" w:rsidP="007074FF" w:rsidRDefault="007074FF" w14:paraId="1C5F0638" w14:textId="38125D80">
      <w:pPr>
        <w:spacing w:line="278" w:lineRule="auto"/>
        <w:rPr>
          <w:b/>
          <w:bCs/>
        </w:rPr>
      </w:pPr>
      <w:r w:rsidRPr="007074FF">
        <w:rPr>
          <w:b/>
          <w:bCs/>
        </w:rPr>
        <w:t xml:space="preserve">Facilitator </w:t>
      </w:r>
      <w:r w:rsidRPr="005B1C04" w:rsidR="00E23ECE">
        <w:rPr>
          <w:b/>
          <w:bCs/>
        </w:rPr>
        <w:t>s</w:t>
      </w:r>
      <w:r w:rsidRPr="007074FF">
        <w:rPr>
          <w:b/>
          <w:bCs/>
        </w:rPr>
        <w:t>cript:</w:t>
      </w:r>
    </w:p>
    <w:p w:rsidRPr="007074FF" w:rsidR="007074FF" w:rsidP="007074FF" w:rsidRDefault="007074FF" w14:paraId="7CBF0A25" w14:textId="4524F9E2">
      <w:pPr>
        <w:spacing w:line="278" w:lineRule="auto"/>
      </w:pPr>
      <w:r w:rsidRPr="007074FF">
        <w:t xml:space="preserve">“Now we’re going to turn this into a </w:t>
      </w:r>
      <w:r w:rsidRPr="007074FF">
        <w:rPr>
          <w:b/>
          <w:bCs/>
        </w:rPr>
        <w:t>fuzzy cognitive map</w:t>
      </w:r>
      <w:r w:rsidRPr="007074FF">
        <w:t>. This is a way to show how concepts are connected, and how they influence each other.</w:t>
      </w:r>
    </w:p>
    <w:p w:rsidRPr="007074FF" w:rsidR="007074FF" w:rsidP="007074FF" w:rsidRDefault="007074FF" w14:paraId="4A730AFC" w14:textId="58A3C229">
      <w:pPr>
        <w:spacing w:line="278" w:lineRule="auto"/>
      </w:pPr>
      <w:r w:rsidRPr="007074FF">
        <w:t xml:space="preserve">Each concept becomes a </w:t>
      </w:r>
      <w:r w:rsidRPr="007074FF">
        <w:rPr>
          <w:b/>
          <w:bCs/>
        </w:rPr>
        <w:t>node</w:t>
      </w:r>
      <w:r w:rsidRPr="007074FF">
        <w:t xml:space="preserve"> in the map.</w:t>
      </w:r>
      <w:r w:rsidR="001439A5">
        <w:t xml:space="preserve"> </w:t>
      </w:r>
      <w:r w:rsidRPr="007074FF">
        <w:rPr>
          <w:b/>
          <w:bCs/>
        </w:rPr>
        <w:t>Arrows</w:t>
      </w:r>
      <w:r w:rsidR="00E23ECE">
        <w:t xml:space="preserve"> </w:t>
      </w:r>
      <w:r w:rsidRPr="007074FF">
        <w:t xml:space="preserve">between nodes show </w:t>
      </w:r>
      <w:r w:rsidRPr="007074FF">
        <w:rPr>
          <w:b/>
          <w:bCs/>
        </w:rPr>
        <w:t>influence</w:t>
      </w:r>
      <w:r w:rsidRPr="007074FF">
        <w:t xml:space="preserve"> </w:t>
      </w:r>
      <w:r w:rsidR="00E23ECE">
        <w:t>-</w:t>
      </w:r>
      <w:r w:rsidRPr="007074FF">
        <w:t xml:space="preserve"> does one thing lead to or support another?</w:t>
      </w:r>
    </w:p>
    <w:p w:rsidR="007074FF" w:rsidP="007074FF" w:rsidRDefault="007074FF" w14:paraId="3A793426" w14:textId="502DD7BC">
      <w:pPr>
        <w:spacing w:line="278" w:lineRule="auto"/>
      </w:pPr>
      <w:r w:rsidRPr="007074FF">
        <w:t xml:space="preserve">The </w:t>
      </w:r>
      <w:r w:rsidRPr="007074FF">
        <w:rPr>
          <w:b/>
          <w:bCs/>
        </w:rPr>
        <w:t>thickness</w:t>
      </w:r>
      <w:r w:rsidRPr="007074FF">
        <w:t xml:space="preserve"> of the arrow shows how </w:t>
      </w:r>
      <w:r w:rsidRPr="007074FF">
        <w:rPr>
          <w:b/>
          <w:bCs/>
        </w:rPr>
        <w:t>strong</w:t>
      </w:r>
      <w:r w:rsidRPr="007074FF">
        <w:t xml:space="preserve"> the influence is</w:t>
      </w:r>
      <w:r w:rsidR="001439A5">
        <w:t>:</w:t>
      </w:r>
    </w:p>
    <w:p w:rsidR="00E23ECE" w:rsidP="001439A5" w:rsidRDefault="00E23ECE" w14:paraId="72DB15C9" w14:textId="19295EF3">
      <w:pPr>
        <w:spacing w:after="0" w:line="278" w:lineRule="auto"/>
      </w:pPr>
      <w:r>
        <w:rPr>
          <w:noProof/>
        </w:rPr>
        <mc:AlternateContent>
          <mc:Choice Requires="wps">
            <w:drawing>
              <wp:anchor distT="0" distB="0" distL="114300" distR="114300" simplePos="0" relativeHeight="251659264" behindDoc="0" locked="0" layoutInCell="1" allowOverlap="1" wp14:anchorId="7EFF12A4" wp14:editId="5F46D56D">
                <wp:simplePos x="0" y="0"/>
                <wp:positionH relativeFrom="column">
                  <wp:posOffset>2248866</wp:posOffset>
                </wp:positionH>
                <wp:positionV relativeFrom="paragraph">
                  <wp:posOffset>84455</wp:posOffset>
                </wp:positionV>
                <wp:extent cx="1014825" cy="0"/>
                <wp:effectExtent l="0" t="76200" r="13970" b="95250"/>
                <wp:wrapNone/>
                <wp:docPr id="128068812" name="Straight Arrow Connector 1"/>
                <wp:cNvGraphicFramePr/>
                <a:graphic xmlns:a="http://schemas.openxmlformats.org/drawingml/2006/main">
                  <a:graphicData uri="http://schemas.microsoft.com/office/word/2010/wordprocessingShape">
                    <wps:wsp>
                      <wps:cNvCnPr/>
                      <wps:spPr>
                        <a:xfrm>
                          <a:off x="0" y="0"/>
                          <a:ext cx="1014825" cy="0"/>
                        </a:xfrm>
                        <a:prstGeom prst="straightConnector1">
                          <a:avLst/>
                        </a:prstGeom>
                        <a:ln>
                          <a:prstDash val="sysDash"/>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oned="t" filled="f" o:spt="32" path="m,l21600,21600e" w14:anchorId="61594BC1">
                <v:path fillok="f" arrowok="t" o:connecttype="none"/>
                <o:lock v:ext="edit" shapetype="t"/>
              </v:shapetype>
              <v:shape id="Straight Arrow Connector 1" style="position:absolute;margin-left:177.1pt;margin-top:6.65pt;width:79.9pt;height:0;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">
                <v:stroke joinstyle="miter" dashstyle="3 1" endarrow="block"/>
              </v:shape>
            </w:pict>
          </mc:Fallback>
        </mc:AlternateContent>
      </w:r>
      <w:r w:rsidR="001439A5">
        <w:t xml:space="preserve">A </w:t>
      </w:r>
      <w:r>
        <w:t>dashed line for a weak influence:</w:t>
      </w:r>
    </w:p>
    <w:p w:rsidR="00E23ECE" w:rsidP="001439A5" w:rsidRDefault="00E23ECE" w14:paraId="1978CB4C" w14:textId="15E3774A">
      <w:pPr>
        <w:spacing w:after="0" w:line="278" w:lineRule="auto"/>
      </w:pPr>
      <w:r>
        <w:rPr>
          <w:noProof/>
        </w:rPr>
        <mc:AlternateContent>
          <mc:Choice Requires="wps">
            <w:drawing>
              <wp:anchor distT="0" distB="0" distL="114300" distR="114300" simplePos="0" relativeHeight="251661312" behindDoc="0" locked="0" layoutInCell="1" allowOverlap="1" wp14:anchorId="30EC3E25" wp14:editId="254794EF">
                <wp:simplePos x="0" y="0"/>
                <wp:positionH relativeFrom="column">
                  <wp:posOffset>2244780</wp:posOffset>
                </wp:positionH>
                <wp:positionV relativeFrom="paragraph">
                  <wp:posOffset>80895</wp:posOffset>
                </wp:positionV>
                <wp:extent cx="1014825" cy="0"/>
                <wp:effectExtent l="0" t="76200" r="13970" b="95250"/>
                <wp:wrapNone/>
                <wp:docPr id="1300384378" name="Straight Arrow Connector 1"/>
                <wp:cNvGraphicFramePr/>
                <a:graphic xmlns:a="http://schemas.openxmlformats.org/drawingml/2006/main">
                  <a:graphicData uri="http://schemas.microsoft.com/office/word/2010/wordprocessingShape">
                    <wps:wsp>
                      <wps:cNvCnPr/>
                      <wps:spPr>
                        <a:xfrm>
                          <a:off x="0" y="0"/>
                          <a:ext cx="1014825" cy="0"/>
                        </a:xfrm>
                        <a:prstGeom prst="straightConnector1">
                          <a:avLst/>
                        </a:prstGeom>
                        <a:ln w="22225">
                          <a:prstDash val="solid"/>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 style="position:absolute;margin-left:176.75pt;margin-top:6.35pt;width:79.9pt;height:0;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" w14:anchorId="2E0BFBE4">
                <v:stroke joinstyle="miter" endarrow="block"/>
              </v:shape>
            </w:pict>
          </mc:Fallback>
        </mc:AlternateContent>
      </w:r>
      <w:r>
        <w:t>A single line for a moderate influence:</w:t>
      </w:r>
    </w:p>
    <w:p w:rsidRPr="007074FF" w:rsidR="00E23ECE" w:rsidP="007074FF" w:rsidRDefault="00E23ECE" w14:paraId="52214F73" w14:textId="415FC831">
      <w:pPr>
        <w:spacing w:line="278" w:lineRule="auto"/>
      </w:pPr>
      <w:r>
        <w:rPr>
          <w:noProof/>
        </w:rPr>
        <mc:AlternateContent>
          <mc:Choice Requires="wps">
            <w:drawing>
              <wp:anchor distT="0" distB="0" distL="114300" distR="114300" simplePos="0" relativeHeight="251663360" behindDoc="0" locked="0" layoutInCell="1" allowOverlap="1" wp14:anchorId="22D31D4C" wp14:editId="2318986D">
                <wp:simplePos x="0" y="0"/>
                <wp:positionH relativeFrom="column">
                  <wp:posOffset>2263664</wp:posOffset>
                </wp:positionH>
                <wp:positionV relativeFrom="paragraph">
                  <wp:posOffset>86360</wp:posOffset>
                </wp:positionV>
                <wp:extent cx="1014825" cy="0"/>
                <wp:effectExtent l="0" t="114300" r="0" b="133350"/>
                <wp:wrapNone/>
                <wp:docPr id="862226379" name="Straight Arrow Connector 1"/>
                <wp:cNvGraphicFramePr/>
                <a:graphic xmlns:a="http://schemas.openxmlformats.org/drawingml/2006/main">
                  <a:graphicData uri="http://schemas.microsoft.com/office/word/2010/wordprocessingShape">
                    <wps:wsp>
                      <wps:cNvCnPr/>
                      <wps:spPr>
                        <a:xfrm>
                          <a:off x="0" y="0"/>
                          <a:ext cx="1014825" cy="0"/>
                        </a:xfrm>
                        <a:prstGeom prst="straightConnector1">
                          <a:avLst/>
                        </a:prstGeom>
                        <a:ln w="53975" cmpd="dbl">
                          <a:prstDash val="solid"/>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 style="position:absolute;margin-left:178.25pt;margin-top:6.8pt;width:79.9pt;height:0;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4.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" w14:anchorId="667C267D">
                <v:stroke linestyle="thinThin" joinstyle="miter" endarrow="block"/>
              </v:shape>
            </w:pict>
          </mc:Fallback>
        </mc:AlternateContent>
      </w:r>
      <w:r>
        <w:t>A double line for a strong influence:</w:t>
      </w:r>
    </w:p>
    <w:p w:rsidRPr="007074FF" w:rsidR="007074FF" w:rsidP="007074FF" w:rsidRDefault="007074FF" w14:paraId="5F6E5D01" w14:textId="5860BF47">
      <w:pPr>
        <w:spacing w:line="278" w:lineRule="auto"/>
      </w:pPr>
      <w:r w:rsidRPr="007074FF">
        <w:t xml:space="preserve">The </w:t>
      </w:r>
      <w:r w:rsidRPr="007074FF">
        <w:rPr>
          <w:b/>
          <w:bCs/>
        </w:rPr>
        <w:t>colo</w:t>
      </w:r>
      <w:r w:rsidRPr="00E23ECE" w:rsidR="00E23ECE">
        <w:rPr>
          <w:b/>
          <w:bCs/>
        </w:rPr>
        <w:t>u</w:t>
      </w:r>
      <w:r w:rsidRPr="007074FF">
        <w:rPr>
          <w:b/>
          <w:bCs/>
        </w:rPr>
        <w:t>r</w:t>
      </w:r>
      <w:r w:rsidR="00E23ECE">
        <w:t xml:space="preserve"> </w:t>
      </w:r>
      <w:r w:rsidRPr="007074FF">
        <w:t xml:space="preserve">of the arrow shows the direction </w:t>
      </w:r>
      <w:r w:rsidR="00E23ECE">
        <w:t>-</w:t>
      </w:r>
      <w:r w:rsidRPr="007074FF">
        <w:t xml:space="preserve"> does it have a positive (supporting) or negative (detracting) effect?</w:t>
      </w:r>
      <w:r w:rsidR="00E23ECE">
        <w:t xml:space="preserve"> We will use </w:t>
      </w:r>
      <w:r w:rsidRPr="00E23ECE" w:rsidR="00E23ECE">
        <w:rPr>
          <w:b/>
          <w:bCs/>
        </w:rPr>
        <w:t>black</w:t>
      </w:r>
      <w:r w:rsidR="00E23ECE">
        <w:t xml:space="preserve"> for a positive influence and </w:t>
      </w:r>
      <w:r w:rsidRPr="00E23ECE" w:rsidR="00E23ECE">
        <w:rPr>
          <w:b/>
          <w:bCs/>
          <w:color w:val="EE0000"/>
        </w:rPr>
        <w:t>red</w:t>
      </w:r>
      <w:r w:rsidRPr="00E23ECE" w:rsidR="00E23ECE">
        <w:rPr>
          <w:color w:val="EE0000"/>
        </w:rPr>
        <w:t xml:space="preserve"> </w:t>
      </w:r>
      <w:r w:rsidR="00E23ECE">
        <w:t>for a negative influence.</w:t>
      </w:r>
      <w:r w:rsidRPr="007074FF">
        <w:t>”</w:t>
      </w:r>
    </w:p>
    <w:p w:rsidRPr="007074FF" w:rsidR="007074FF" w:rsidP="005B1C04" w:rsidRDefault="00E23ECE" w14:paraId="27F2D21F" w14:textId="47F7760C">
      <w:pPr>
        <w:shd w:val="clear" w:color="auto" w:fill="E8E8E8" w:themeFill="background2"/>
        <w:spacing w:line="278" w:lineRule="auto"/>
        <w:rPr>
          <w:i/>
          <w:iCs/>
        </w:rPr>
      </w:pPr>
      <w:r w:rsidRPr="00E23ECE">
        <w:rPr>
          <w:i/>
          <w:iCs/>
        </w:rPr>
        <w:t>Demonstrate</w:t>
      </w:r>
      <w:r>
        <w:rPr>
          <w:i/>
          <w:iCs/>
        </w:rPr>
        <w:t xml:space="preserve"> (draw)</w:t>
      </w:r>
      <w:r w:rsidRPr="007074FF" w:rsidR="007074FF">
        <w:rPr>
          <w:i/>
          <w:iCs/>
        </w:rPr>
        <w:t xml:space="preserve"> a </w:t>
      </w:r>
      <w:r w:rsidRPr="00E23ECE">
        <w:rPr>
          <w:i/>
          <w:iCs/>
        </w:rPr>
        <w:t>s</w:t>
      </w:r>
      <w:r w:rsidRPr="007074FF" w:rsidR="007074FF">
        <w:rPr>
          <w:i/>
          <w:iCs/>
        </w:rPr>
        <w:t xml:space="preserve">imple </w:t>
      </w:r>
      <w:r w:rsidRPr="00E23ECE">
        <w:rPr>
          <w:i/>
          <w:iCs/>
        </w:rPr>
        <w:t>exam</w:t>
      </w:r>
      <w:r w:rsidRPr="007074FF" w:rsidR="007074FF">
        <w:rPr>
          <w:i/>
          <w:iCs/>
        </w:rPr>
        <w:t>ple</w:t>
      </w:r>
      <w:r w:rsidRPr="00E23ECE">
        <w:rPr>
          <w:i/>
          <w:iCs/>
        </w:rPr>
        <w:t>:</w:t>
      </w:r>
    </w:p>
    <w:p w:rsidRPr="007074FF" w:rsidR="007074FF" w:rsidP="005B1C04" w:rsidRDefault="00E23ECE" w14:paraId="568723B1" w14:textId="014B1134">
      <w:pPr>
        <w:shd w:val="clear" w:color="auto" w:fill="E8E8E8" w:themeFill="background2"/>
        <w:spacing w:line="278" w:lineRule="auto"/>
      </w:pPr>
      <w:r>
        <w:rPr>
          <w:noProof/>
        </w:rPr>
        <mc:AlternateContent>
          <mc:Choice Requires="wps">
            <w:drawing>
              <wp:anchor distT="0" distB="0" distL="114300" distR="114300" simplePos="0" relativeHeight="251665408" behindDoc="0" locked="0" layoutInCell="1" allowOverlap="1" wp14:anchorId="6403B0DD" wp14:editId="1873A135">
                <wp:simplePos x="0" y="0"/>
                <wp:positionH relativeFrom="column">
                  <wp:posOffset>1157536</wp:posOffset>
                </wp:positionH>
                <wp:positionV relativeFrom="paragraph">
                  <wp:posOffset>95827</wp:posOffset>
                </wp:positionV>
                <wp:extent cx="1014825" cy="0"/>
                <wp:effectExtent l="0" t="114300" r="0" b="133350"/>
                <wp:wrapNone/>
                <wp:docPr id="2003544570" name="Straight Arrow Connector 1"/>
                <wp:cNvGraphicFramePr/>
                <a:graphic xmlns:a="http://schemas.openxmlformats.org/drawingml/2006/main">
                  <a:graphicData uri="http://schemas.microsoft.com/office/word/2010/wordprocessingShape">
                    <wps:wsp>
                      <wps:cNvCnPr/>
                      <wps:spPr>
                        <a:xfrm>
                          <a:off x="0" y="0"/>
                          <a:ext cx="1014825" cy="0"/>
                        </a:xfrm>
                        <a:prstGeom prst="straightConnector1">
                          <a:avLst/>
                        </a:prstGeom>
                        <a:ln w="53975" cmpd="dbl">
                          <a:prstDash val="solid"/>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 style="position:absolute;margin-left:91.15pt;margin-top:7.55pt;width:79.9pt;height:0;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4.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" w14:anchorId="7E721A3D">
                <v:stroke linestyle="thinThin" joinstyle="miter" endarrow="block"/>
              </v:shape>
            </w:pict>
          </mc:Fallback>
        </mc:AlternateContent>
      </w:r>
      <w:r w:rsidRPr="007074FF" w:rsidR="007074FF">
        <w:t xml:space="preserve">Affordable </w:t>
      </w:r>
      <w:proofErr w:type="gramStart"/>
      <w:r w:rsidRPr="007074FF" w:rsidR="007074FF">
        <w:t xml:space="preserve">housing  </w:t>
      </w:r>
      <w:r>
        <w:tab/>
      </w:r>
      <w:proofErr w:type="gramEnd"/>
      <w:r>
        <w:tab/>
      </w:r>
      <w:r>
        <w:tab/>
      </w:r>
      <w:r w:rsidRPr="007074FF" w:rsidR="007074FF">
        <w:t>Community stability</w:t>
      </w:r>
    </w:p>
    <w:p w:rsidR="00E23ECE" w:rsidP="005B1C04" w:rsidRDefault="00E23ECE" w14:paraId="5A0BCCA7" w14:textId="249C5BB8">
      <w:pPr>
        <w:shd w:val="clear" w:color="auto" w:fill="E8E8E8" w:themeFill="background2"/>
        <w:spacing w:line="278" w:lineRule="auto"/>
      </w:pPr>
      <w:r>
        <w:rPr>
          <w:noProof/>
        </w:rPr>
        <mc:AlternateContent>
          <mc:Choice Requires="wps">
            <w:drawing>
              <wp:anchor distT="0" distB="0" distL="114300" distR="114300" simplePos="0" relativeHeight="251667456" behindDoc="0" locked="0" layoutInCell="1" allowOverlap="1" wp14:anchorId="01EBAF4F" wp14:editId="06FF00FE">
                <wp:simplePos x="0" y="0"/>
                <wp:positionH relativeFrom="column">
                  <wp:posOffset>1003898</wp:posOffset>
                </wp:positionH>
                <wp:positionV relativeFrom="paragraph">
                  <wp:posOffset>83989</wp:posOffset>
                </wp:positionV>
                <wp:extent cx="702978" cy="0"/>
                <wp:effectExtent l="0" t="76200" r="20955" b="95250"/>
                <wp:wrapNone/>
                <wp:docPr id="509076995" name="Straight Arrow Connector 1"/>
                <wp:cNvGraphicFramePr/>
                <a:graphic xmlns:a="http://schemas.openxmlformats.org/drawingml/2006/main">
                  <a:graphicData uri="http://schemas.microsoft.com/office/word/2010/wordprocessingShape">
                    <wps:wsp>
                      <wps:cNvCnPr/>
                      <wps:spPr>
                        <a:xfrm flipV="1">
                          <a:off x="0" y="0"/>
                          <a:ext cx="702978" cy="0"/>
                        </a:xfrm>
                        <a:prstGeom prst="straightConnector1">
                          <a:avLst/>
                        </a:prstGeom>
                        <a:ln w="22225">
                          <a:solidFill>
                            <a:srgbClr val="EE0000"/>
                          </a:solidFill>
                          <a:prstDash val="solid"/>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 style="position:absolute;margin-left:79.05pt;margin-top:6.6pt;width:55.35pt;height: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00"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" w14:anchorId="1BC4F028">
                <v:stroke joinstyle="miter" endarrow="block"/>
              </v:shape>
            </w:pict>
          </mc:Fallback>
        </mc:AlternateContent>
      </w:r>
      <w:r>
        <w:t>U</w:t>
      </w:r>
      <w:r w:rsidRPr="007074FF" w:rsidR="007074FF">
        <w:t xml:space="preserve">nemployment </w:t>
      </w:r>
      <w:r>
        <w:tab/>
      </w:r>
      <w:r>
        <w:tab/>
      </w:r>
      <w:r w:rsidRPr="007074FF" w:rsidR="007074FF">
        <w:t>Mental health</w:t>
      </w:r>
    </w:p>
    <w:p w:rsidRPr="007074FF" w:rsidR="007074FF" w:rsidP="003329A3" w:rsidRDefault="007074FF" w14:paraId="22897FA4" w14:textId="59AADC88">
      <w:pPr>
        <w:pStyle w:val="Heading1"/>
      </w:pPr>
      <w:r w:rsidRPr="007074FF">
        <w:t>5. Building the Shared Mental Map (30–</w:t>
      </w:r>
      <w:r w:rsidR="00120692">
        <w:t>45</w:t>
      </w:r>
      <w:r w:rsidRPr="007074FF">
        <w:t xml:space="preserve"> mins)</w:t>
      </w:r>
    </w:p>
    <w:p w:rsidRPr="000B5AD3" w:rsidR="00617774" w:rsidP="00617774" w:rsidRDefault="00617774" w14:paraId="336B8CC1" w14:textId="55501801">
      <w:pPr>
        <w:spacing w:line="278" w:lineRule="auto"/>
      </w:pPr>
      <w:r w:rsidRPr="007074FF">
        <w:rPr>
          <w:b/>
          <w:bCs/>
        </w:rPr>
        <w:t>Objective:</w:t>
      </w:r>
      <w:r w:rsidRPr="007074FF">
        <w:t xml:space="preserve"> </w:t>
      </w:r>
      <w:r>
        <w:t xml:space="preserve">Capture </w:t>
      </w:r>
      <w:proofErr w:type="gramStart"/>
      <w:r>
        <w:t>participants’</w:t>
      </w:r>
      <w:proofErr w:type="gramEnd"/>
      <w:r>
        <w:t xml:space="preserve"> shared mental model through a deliberative process.</w:t>
      </w:r>
    </w:p>
    <w:p w:rsidRPr="007074FF" w:rsidR="007074FF" w:rsidP="007074FF" w:rsidRDefault="005B1C04" w14:paraId="7614E8E9" w14:textId="67537E51">
      <w:pPr>
        <w:spacing w:line="278" w:lineRule="auto"/>
        <w:rPr>
          <w:b/>
          <w:bCs/>
        </w:rPr>
      </w:pPr>
      <w:r w:rsidRPr="005B1C04">
        <w:rPr>
          <w:b/>
          <w:bCs/>
        </w:rPr>
        <w:t>Facilitator script:</w:t>
      </w:r>
    </w:p>
    <w:p w:rsidR="00415A65" w:rsidP="007074FF" w:rsidRDefault="007074FF" w14:paraId="1C73D940" w14:textId="44B44F4A">
      <w:pPr>
        <w:spacing w:line="278" w:lineRule="auto"/>
      </w:pPr>
      <w:r w:rsidRPr="007074FF">
        <w:t>“Now let’s map the relationships between all these factors. Start by picking two concepts — do you think one i</w:t>
      </w:r>
      <w:r w:rsidR="00E23ECE">
        <w:t>n</w:t>
      </w:r>
      <w:r w:rsidRPr="007074FF">
        <w:t>fluences the other?</w:t>
      </w:r>
      <w:r w:rsidR="005B1C04">
        <w:t xml:space="preserve"> </w:t>
      </w:r>
      <w:r w:rsidRPr="007074FF">
        <w:t xml:space="preserve">If </w:t>
      </w:r>
      <w:r w:rsidR="005B1C04">
        <w:t>the group agrees</w:t>
      </w:r>
      <w:r w:rsidRPr="007074FF">
        <w:t xml:space="preserve">, draw an arrow between them. Use the arrow </w:t>
      </w:r>
      <w:r w:rsidRPr="007074FF">
        <w:rPr>
          <w:b/>
          <w:bCs/>
        </w:rPr>
        <w:t>thickness</w:t>
      </w:r>
      <w:r w:rsidRPr="007074FF">
        <w:t xml:space="preserve"> to show how strong that influence is, and the </w:t>
      </w:r>
      <w:r w:rsidRPr="007074FF">
        <w:rPr>
          <w:b/>
          <w:bCs/>
        </w:rPr>
        <w:t>col</w:t>
      </w:r>
      <w:r w:rsidRPr="005B1C04" w:rsidR="005B1C04">
        <w:rPr>
          <w:b/>
          <w:bCs/>
        </w:rPr>
        <w:t>our</w:t>
      </w:r>
      <w:r w:rsidRPr="007074FF">
        <w:t xml:space="preserve"> to show whether it’s positive (</w:t>
      </w:r>
      <w:r w:rsidR="002134D8">
        <w:t>black</w:t>
      </w:r>
      <w:r w:rsidRPr="007074FF">
        <w:t>) or negative (red)</w:t>
      </w:r>
      <w:r w:rsidR="00415A65">
        <w:t>.</w:t>
      </w:r>
      <w:r w:rsidR="00E34F0C">
        <w:t xml:space="preserve"> </w:t>
      </w:r>
      <w:r w:rsidRPr="007074FF" w:rsidR="00E34F0C">
        <w:t>You can adjust the thickness or colo</w:t>
      </w:r>
      <w:r w:rsidR="00E34F0C">
        <w:t>u</w:t>
      </w:r>
      <w:r w:rsidRPr="007074FF" w:rsidR="00E34F0C">
        <w:t xml:space="preserve">r of the arrows </w:t>
      </w:r>
      <w:r w:rsidR="00E34F0C">
        <w:t>at any time, so don’t worry too much about getting this ‘right’</w:t>
      </w:r>
      <w:r w:rsidRPr="007074FF" w:rsidR="00E34F0C">
        <w:t>.”</w:t>
      </w:r>
    </w:p>
    <w:p w:rsidRPr="007074FF" w:rsidR="00415A65" w:rsidP="007074FF" w:rsidRDefault="00415A65" w14:paraId="37ED7CB5" w14:textId="254E81C6">
      <w:pPr>
        <w:spacing w:line="278" w:lineRule="auto"/>
      </w:pPr>
      <w:r w:rsidR="314E7683">
        <w:rPr/>
        <w:t xml:space="preserve">If you think of something that might be </w:t>
      </w:r>
      <w:r w:rsidRPr="314E7683" w:rsidR="314E7683">
        <w:rPr>
          <w:b w:val="1"/>
          <w:bCs w:val="1"/>
        </w:rPr>
        <w:t>missing</w:t>
      </w:r>
      <w:r w:rsidR="314E7683">
        <w:rPr/>
        <w:t xml:space="preserve"> </w:t>
      </w:r>
      <w:r w:rsidR="314E7683">
        <w:rPr/>
        <w:t>from our map</w:t>
      </w:r>
      <w:r w:rsidR="314E7683">
        <w:rPr/>
        <w:t xml:space="preserve">, something that </w:t>
      </w:r>
      <w:r w:rsidR="314E7683">
        <w:rPr/>
        <w:t>hasn’t</w:t>
      </w:r>
      <w:r w:rsidR="314E7683">
        <w:rPr/>
        <w:t xml:space="preserve"> </w:t>
      </w:r>
      <w:r w:rsidR="314E7683">
        <w:rPr/>
        <w:t>come up yet but could be important for understanding resilience in this community</w:t>
      </w:r>
      <w:r w:rsidR="314E7683">
        <w:rPr/>
        <w:t xml:space="preserve">, share it with the group. At any time, we can add more stick notes and connections to </w:t>
      </w:r>
      <w:r w:rsidR="314E7683">
        <w:rPr/>
        <w:t>represent</w:t>
      </w:r>
      <w:r w:rsidR="314E7683">
        <w:rPr/>
        <w:t xml:space="preserve"> new concepts.”</w:t>
      </w:r>
    </w:p>
    <w:p w:rsidR="314E7683" w:rsidP="314E7683" w:rsidRDefault="314E7683" w14:paraId="67849C4F" w14:textId="46B8C917">
      <w:pPr>
        <w:spacing w:line="278" w:lineRule="auto"/>
      </w:pPr>
    </w:p>
    <w:p w:rsidRPr="007074FF" w:rsidR="007074FF" w:rsidP="007074FF" w:rsidRDefault="002134D8" w14:paraId="65AE9920" w14:textId="5EE33863">
      <w:pPr>
        <w:spacing w:line="278" w:lineRule="auto"/>
        <w:rPr>
          <w:i/>
          <w:iCs/>
        </w:rPr>
      </w:pPr>
      <w:r w:rsidRPr="002134D8">
        <w:rPr>
          <w:i/>
          <w:iCs/>
        </w:rPr>
        <w:t>Facilitator notes:</w:t>
      </w:r>
    </w:p>
    <w:p w:rsidR="00A05BE0" w:rsidP="008F6D9E" w:rsidRDefault="007074FF" w14:paraId="19D476CB" w14:textId="185617C4">
      <w:pPr>
        <w:pStyle w:val="ListParagraph"/>
        <w:numPr>
          <w:ilvl w:val="0"/>
          <w:numId w:val="8"/>
        </w:numPr>
        <w:spacing w:line="278" w:lineRule="auto"/>
      </w:pPr>
      <w:r w:rsidRPr="007074FF">
        <w:t>Guide conversation as the map builds.</w:t>
      </w:r>
    </w:p>
    <w:p w:rsidR="00415A65" w:rsidP="002134D8" w:rsidRDefault="00415A65" w14:paraId="42810195" w14:textId="4D3F7E9E">
      <w:pPr>
        <w:pStyle w:val="ListParagraph"/>
        <w:numPr>
          <w:ilvl w:val="0"/>
          <w:numId w:val="8"/>
        </w:numPr>
        <w:spacing w:line="278" w:lineRule="auto"/>
      </w:pPr>
      <w:r>
        <w:t xml:space="preserve">Encourage ownership of the process – this is </w:t>
      </w:r>
      <w:r w:rsidR="00EC2225">
        <w:t>the participants’ map to create.</w:t>
      </w:r>
    </w:p>
    <w:p w:rsidR="005C03EE" w:rsidP="002134D8" w:rsidRDefault="00D0738B" w14:paraId="44552088" w14:textId="498DA557">
      <w:pPr>
        <w:pStyle w:val="ListParagraph"/>
        <w:numPr>
          <w:ilvl w:val="0"/>
          <w:numId w:val="8"/>
        </w:numPr>
        <w:spacing w:line="278" w:lineRule="auto"/>
      </w:pPr>
      <w:r>
        <w:t>Cluster/stack very similar ideas and treat as one to avoid diagram becoming overly complex.</w:t>
      </w:r>
    </w:p>
    <w:p w:rsidR="00793835" w:rsidP="002134D8" w:rsidRDefault="00793835" w14:paraId="109BBE5A" w14:textId="04CFCD7B">
      <w:pPr>
        <w:pStyle w:val="ListParagraph"/>
        <w:numPr>
          <w:ilvl w:val="0"/>
          <w:numId w:val="8"/>
        </w:numPr>
        <w:spacing w:line="278" w:lineRule="auto"/>
      </w:pPr>
      <w:r>
        <w:t xml:space="preserve">Use a whiteboard for easier editing, as participants may go through iterations before </w:t>
      </w:r>
      <w:r w:rsidR="009928C3">
        <w:t>finalising map.</w:t>
      </w:r>
    </w:p>
    <w:p w:rsidR="002134D8" w:rsidP="002134D8" w:rsidRDefault="007074FF" w14:paraId="344FA90E" w14:textId="77777777">
      <w:pPr>
        <w:pStyle w:val="ListParagraph"/>
        <w:numPr>
          <w:ilvl w:val="0"/>
          <w:numId w:val="8"/>
        </w:numPr>
        <w:spacing w:line="278" w:lineRule="auto"/>
      </w:pPr>
      <w:r w:rsidRPr="007074FF">
        <w:t>Ask clarifying questions to refine relationships.</w:t>
      </w:r>
    </w:p>
    <w:p w:rsidR="008F6D9E" w:rsidP="002134D8" w:rsidRDefault="008F6D9E" w14:paraId="0C15F93B" w14:textId="19D72BD4">
      <w:pPr>
        <w:pStyle w:val="ListParagraph"/>
        <w:numPr>
          <w:ilvl w:val="0"/>
          <w:numId w:val="8"/>
        </w:numPr>
        <w:spacing w:line="278" w:lineRule="auto"/>
      </w:pPr>
      <w:r>
        <w:t>Regularly remind participants that the map is an evolving thing and they can add new concepts.</w:t>
      </w:r>
    </w:p>
    <w:p w:rsidR="00A05BE0" w:rsidP="00A05BE0" w:rsidRDefault="007074FF" w14:paraId="7212D6A8" w14:textId="34CDBB97">
      <w:pPr>
        <w:pStyle w:val="ListParagraph"/>
        <w:numPr>
          <w:ilvl w:val="0"/>
          <w:numId w:val="8"/>
        </w:numPr>
        <w:spacing w:line="278" w:lineRule="auto"/>
      </w:pPr>
      <w:r w:rsidRPr="007074FF">
        <w:t>Manage group dynamics to ensure all voices are heard.</w:t>
      </w:r>
    </w:p>
    <w:p w:rsidRPr="007074FF" w:rsidR="007074FF" w:rsidP="007074FF" w:rsidRDefault="002134D8" w14:paraId="5DDBEBDE" w14:textId="377931BC">
      <w:pPr>
        <w:spacing w:line="278" w:lineRule="auto"/>
        <w:rPr>
          <w:i/>
          <w:iCs/>
        </w:rPr>
      </w:pPr>
      <w:r w:rsidRPr="002134D8">
        <w:rPr>
          <w:i/>
          <w:iCs/>
        </w:rPr>
        <w:lastRenderedPageBreak/>
        <w:t>Prompt questions (if needed):</w:t>
      </w:r>
    </w:p>
    <w:p w:rsidRPr="007074FF" w:rsidR="007074FF" w:rsidP="002134D8" w:rsidRDefault="007074FF" w14:paraId="58F47FF5" w14:textId="5FEE53A1">
      <w:pPr>
        <w:pStyle w:val="ListParagraph"/>
        <w:numPr>
          <w:ilvl w:val="0"/>
          <w:numId w:val="9"/>
        </w:numPr>
        <w:spacing w:line="278" w:lineRule="auto"/>
      </w:pPr>
      <w:r w:rsidRPr="007074FF">
        <w:t>“Does this factor lead to or influence that one?”</w:t>
      </w:r>
    </w:p>
    <w:p w:rsidRPr="007074FF" w:rsidR="007074FF" w:rsidP="002134D8" w:rsidRDefault="007074FF" w14:paraId="76C70368" w14:textId="4AAD0E9F">
      <w:pPr>
        <w:pStyle w:val="ListParagraph"/>
        <w:numPr>
          <w:ilvl w:val="0"/>
          <w:numId w:val="9"/>
        </w:numPr>
        <w:spacing w:line="278" w:lineRule="auto"/>
      </w:pPr>
      <w:r w:rsidRPr="007074FF">
        <w:t>“Is the relationship strong or weak?”</w:t>
      </w:r>
    </w:p>
    <w:p w:rsidR="00070C8D" w:rsidP="00070C8D" w:rsidRDefault="007074FF" w14:paraId="7903E869" w14:textId="77777777">
      <w:pPr>
        <w:pStyle w:val="ListParagraph"/>
        <w:numPr>
          <w:ilvl w:val="0"/>
          <w:numId w:val="9"/>
        </w:numPr>
        <w:spacing w:line="278" w:lineRule="auto"/>
      </w:pPr>
      <w:r w:rsidRPr="007074FF">
        <w:t>“What direction does the influence go in?”</w:t>
      </w:r>
    </w:p>
    <w:p w:rsidR="00070C8D" w:rsidP="00070C8D" w:rsidRDefault="007074FF" w14:paraId="6C2878A0" w14:textId="77777777">
      <w:pPr>
        <w:pStyle w:val="ListParagraph"/>
        <w:numPr>
          <w:ilvl w:val="0"/>
          <w:numId w:val="9"/>
        </w:numPr>
        <w:spacing w:line="278" w:lineRule="auto"/>
      </w:pPr>
      <w:r w:rsidRPr="007074FF">
        <w:t>“Are there feedback loops or cycles here?”</w:t>
      </w:r>
      <w:r w:rsidRPr="00070C8D" w:rsidR="00070C8D">
        <w:t xml:space="preserve"> </w:t>
      </w:r>
    </w:p>
    <w:p w:rsidR="00070C8D" w:rsidP="00070C8D" w:rsidRDefault="00070C8D" w14:paraId="49AE403B" w14:textId="77777777">
      <w:pPr>
        <w:pStyle w:val="ListParagraph"/>
        <w:numPr>
          <w:ilvl w:val="0"/>
          <w:numId w:val="9"/>
        </w:numPr>
        <w:spacing w:line="278" w:lineRule="auto"/>
      </w:pPr>
      <w:r>
        <w:t>“</w:t>
      </w:r>
      <w:r w:rsidRPr="007074FF">
        <w:t>Are there any important factors we haven’t included yet that might affect resilience?</w:t>
      </w:r>
      <w:r>
        <w:t>”</w:t>
      </w:r>
    </w:p>
    <w:p w:rsidR="00070C8D" w:rsidP="00070C8D" w:rsidRDefault="00070C8D" w14:paraId="62D5500A" w14:textId="77777777">
      <w:pPr>
        <w:pStyle w:val="ListParagraph"/>
        <w:numPr>
          <w:ilvl w:val="0"/>
          <w:numId w:val="9"/>
        </w:numPr>
        <w:spacing w:line="278" w:lineRule="auto"/>
      </w:pPr>
      <w:r>
        <w:t>“</w:t>
      </w:r>
      <w:r w:rsidRPr="007074FF">
        <w:t>Are there broader influences</w:t>
      </w:r>
      <w:r>
        <w:t>,</w:t>
      </w:r>
      <w:r w:rsidRPr="007074FF">
        <w:t xml:space="preserve"> like policies, cultural values, or external events</w:t>
      </w:r>
      <w:r>
        <w:t>,</w:t>
      </w:r>
      <w:r w:rsidRPr="007074FF">
        <w:t xml:space="preserve"> that impact </w:t>
      </w:r>
      <w:r>
        <w:t>factors we have identified already</w:t>
      </w:r>
      <w:r w:rsidRPr="007074FF">
        <w:t>?</w:t>
      </w:r>
      <w:r>
        <w:t>”</w:t>
      </w:r>
    </w:p>
    <w:p w:rsidR="00070C8D" w:rsidP="00070C8D" w:rsidRDefault="00070C8D" w14:paraId="654E47CA" w14:textId="269AC60A">
      <w:pPr>
        <w:pStyle w:val="ListParagraph"/>
        <w:numPr>
          <w:ilvl w:val="0"/>
          <w:numId w:val="9"/>
        </w:numPr>
        <w:spacing w:line="278" w:lineRule="auto"/>
      </w:pPr>
      <w:r>
        <w:t>“</w:t>
      </w:r>
      <w:r w:rsidRPr="007074FF">
        <w:t>Do you see any connections or influences betw</w:t>
      </w:r>
      <w:r>
        <w:t xml:space="preserve">een factors </w:t>
      </w:r>
      <w:r w:rsidRPr="007074FF">
        <w:t>that we missed?</w:t>
      </w:r>
      <w:r>
        <w:t>”</w:t>
      </w:r>
    </w:p>
    <w:p w:rsidRPr="007074FF" w:rsidR="007074FF" w:rsidP="006D4ADA" w:rsidRDefault="007074FF" w14:paraId="587349E6" w14:textId="0657195F">
      <w:pPr>
        <w:pStyle w:val="Heading1"/>
      </w:pPr>
      <w:r w:rsidRPr="007074FF">
        <w:t>6. Reflect &amp; Discuss (10</w:t>
      </w:r>
      <w:r w:rsidR="00120692">
        <w:t xml:space="preserve"> </w:t>
      </w:r>
      <w:r w:rsidRPr="007074FF">
        <w:t>mins)</w:t>
      </w:r>
    </w:p>
    <w:p w:rsidRPr="007074FF" w:rsidR="000B5AD3" w:rsidP="000B5AD3" w:rsidRDefault="000B5AD3" w14:paraId="29D5335B" w14:textId="77777777">
      <w:pPr>
        <w:spacing w:line="278" w:lineRule="auto"/>
        <w:rPr>
          <w:b/>
          <w:bCs/>
        </w:rPr>
      </w:pPr>
      <w:r w:rsidRPr="005B1C04">
        <w:rPr>
          <w:b/>
          <w:bCs/>
        </w:rPr>
        <w:t>Facilitator script:</w:t>
      </w:r>
    </w:p>
    <w:p w:rsidR="00BA5A0A" w:rsidP="00BA5A0A" w:rsidRDefault="00BA5A0A" w14:paraId="1161322C" w14:textId="3B454954">
      <w:pPr>
        <w:spacing w:line="278" w:lineRule="auto"/>
      </w:pPr>
      <w:r>
        <w:t>"We’re coming to the end of our session. Thank you all so much for sharing your time and experience with us today. Before we wrap up, can we take just a moment to hear any quick reflections?</w:t>
      </w:r>
    </w:p>
    <w:p w:rsidR="00BA5A0A" w:rsidP="00BA5A0A" w:rsidRDefault="00BA5A0A" w14:paraId="58CE7A3F" w14:textId="77777777">
      <w:pPr>
        <w:spacing w:line="278" w:lineRule="auto"/>
      </w:pPr>
      <w:r>
        <w:t>If you’re comfortable, feel free to share:</w:t>
      </w:r>
    </w:p>
    <w:p w:rsidR="00BA5A0A" w:rsidP="00BA5A0A" w:rsidRDefault="00BA5A0A" w14:paraId="7182EC4F" w14:textId="77777777">
      <w:pPr>
        <w:spacing w:line="278" w:lineRule="auto"/>
      </w:pPr>
      <w:r>
        <w:t>One thing that stood out to you about this process, or</w:t>
      </w:r>
    </w:p>
    <w:p w:rsidR="00BA5A0A" w:rsidP="00BA5A0A" w:rsidRDefault="00BA5A0A" w14:paraId="6547BAA8" w14:textId="71E167F1">
      <w:pPr>
        <w:spacing w:line="278" w:lineRule="auto"/>
      </w:pPr>
      <w:r>
        <w:t>One thing you’re taking away from the conversation today.</w:t>
      </w:r>
    </w:p>
    <w:p w:rsidRPr="007074FF" w:rsidR="007074FF" w:rsidP="00B46357" w:rsidRDefault="00BA5A0A" w14:paraId="26DF2528" w14:textId="652EE212">
      <w:pPr>
        <w:spacing w:line="278" w:lineRule="auto"/>
      </w:pPr>
      <w:r>
        <w:t xml:space="preserve">As a follow-up, we’ll be </w:t>
      </w:r>
      <w:r w:rsidRPr="0064042C">
        <w:rPr>
          <w:highlight w:val="yellow"/>
        </w:rPr>
        <w:t>sending a short debrief sheet via email</w:t>
      </w:r>
      <w:r>
        <w:t xml:space="preserve">. If </w:t>
      </w:r>
      <w:proofErr w:type="gramStart"/>
      <w:r>
        <w:t>anything</w:t>
      </w:r>
      <w:proofErr w:type="gramEnd"/>
      <w:r>
        <w:t xml:space="preserve"> else comes to mind later</w:t>
      </w:r>
      <w:r w:rsidR="00E60F1B">
        <w:t xml:space="preserve">, </w:t>
      </w:r>
      <w:r>
        <w:t>whether it’s feedback or something you forgot to say</w:t>
      </w:r>
      <w:r w:rsidR="00E60F1B">
        <w:t>,</w:t>
      </w:r>
      <w:r>
        <w:t xml:space="preserve"> feel free to reply to that email or reach out directly. We really appreciate your input</w:t>
      </w:r>
      <w:r w:rsidR="00B46357">
        <w:t>.”</w:t>
      </w:r>
    </w:p>
    <w:p w:rsidRPr="00B46357" w:rsidR="007074FF" w:rsidP="007074FF" w:rsidRDefault="00B46357" w14:paraId="59A14386" w14:textId="4E056AF7">
      <w:pPr>
        <w:spacing w:line="278" w:lineRule="auto"/>
        <w:rPr>
          <w:b/>
          <w:bCs/>
          <w:color w:val="EE0000"/>
        </w:rPr>
      </w:pPr>
      <w:r w:rsidRPr="00B46357">
        <w:rPr>
          <w:b/>
          <w:bCs/>
          <w:color w:val="EE0000"/>
        </w:rPr>
        <w:t>Remember to stop recording.</w:t>
      </w:r>
    </w:p>
    <w:p w:rsidR="00B46357" w:rsidP="007074FF" w:rsidRDefault="00B46357" w14:paraId="3AACF46B" w14:textId="620DE9A3">
      <w:pPr>
        <w:spacing w:line="278" w:lineRule="auto"/>
        <w:rPr>
          <w:b/>
          <w:bCs/>
          <w:color w:val="EE0000"/>
        </w:rPr>
      </w:pPr>
      <w:r w:rsidRPr="00B46357">
        <w:rPr>
          <w:b/>
          <w:bCs/>
          <w:color w:val="EE0000"/>
        </w:rPr>
        <w:t>Remember to take high-res photographs of the map.</w:t>
      </w:r>
    </w:p>
    <w:p w:rsidRPr="007074FF" w:rsidR="009C15F1" w:rsidP="007074FF" w:rsidRDefault="009C15F1" w14:paraId="1304C514" w14:textId="2B674434">
      <w:pPr>
        <w:spacing w:line="278" w:lineRule="auto"/>
        <w:rPr>
          <w:b/>
          <w:bCs/>
          <w:color w:val="EE0000"/>
        </w:rPr>
      </w:pPr>
      <w:r>
        <w:rPr>
          <w:b/>
          <w:bCs/>
          <w:color w:val="EE0000"/>
        </w:rPr>
        <w:t>Direct participants to other ARISE team members, if attending, to learn more about project.</w:t>
      </w:r>
    </w:p>
    <w:p w:rsidR="00D47A29" w:rsidRDefault="00D47A29" w14:paraId="3F047C28" w14:textId="77777777"/>
    <w:sectPr w:rsidR="00D47A29" w:rsidSect="0050644E">
      <w:pgSz w:w="11906" w:h="16838" w:orient="portrait"/>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7089"/>
    <w:multiLevelType w:val="hybridMultilevel"/>
    <w:tmpl w:val="1020E54C"/>
    <w:lvl w:ilvl="0" w:tplc="EDAA22B4">
      <w:numFmt w:val="bullet"/>
      <w:lvlText w:val=""/>
      <w:lvlJc w:val="left"/>
      <w:pPr>
        <w:ind w:left="360" w:hanging="360"/>
      </w:pPr>
      <w:rPr>
        <w:rFonts w:hint="default" w:ascii="Symbol" w:hAnsi="Symbol" w:eastAsiaTheme="minorEastAsia"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D150A80"/>
    <w:multiLevelType w:val="hybridMultilevel"/>
    <w:tmpl w:val="F684EB7C"/>
    <w:lvl w:ilvl="0" w:tplc="2DCC5A76">
      <w:numFmt w:val="bullet"/>
      <w:lvlText w:val="-"/>
      <w:lvlJc w:val="left"/>
      <w:pPr>
        <w:ind w:left="720" w:hanging="360"/>
      </w:pPr>
      <w:rPr>
        <w:rFonts w:hint="default" w:ascii="Aptos" w:hAnsi="Aptos" w:eastAsiaTheme="minorEastAsia"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9220EC"/>
    <w:multiLevelType w:val="hybridMultilevel"/>
    <w:tmpl w:val="76DC36F6"/>
    <w:lvl w:ilvl="0" w:tplc="EDAA22B4">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DD4426"/>
    <w:multiLevelType w:val="hybridMultilevel"/>
    <w:tmpl w:val="3A38E24C"/>
    <w:lvl w:ilvl="0" w:tplc="EDAA22B4">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29A082C"/>
    <w:multiLevelType w:val="hybridMultilevel"/>
    <w:tmpl w:val="3D78B732"/>
    <w:lvl w:ilvl="0" w:tplc="EDAA22B4">
      <w:numFmt w:val="bullet"/>
      <w:lvlText w:val=""/>
      <w:lvlJc w:val="left"/>
      <w:pPr>
        <w:ind w:left="360" w:hanging="360"/>
      </w:pPr>
      <w:rPr>
        <w:rFonts w:hint="default" w:ascii="Symbol" w:hAnsi="Symbol" w:eastAsiaTheme="minorEastAsia"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339D3D23"/>
    <w:multiLevelType w:val="hybridMultilevel"/>
    <w:tmpl w:val="6F40860C"/>
    <w:lvl w:ilvl="0" w:tplc="EDAA22B4">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5117992"/>
    <w:multiLevelType w:val="hybridMultilevel"/>
    <w:tmpl w:val="46105C20"/>
    <w:lvl w:ilvl="0" w:tplc="EDAA22B4">
      <w:numFmt w:val="bullet"/>
      <w:lvlText w:val=""/>
      <w:lvlJc w:val="left"/>
      <w:pPr>
        <w:ind w:left="360" w:hanging="360"/>
      </w:pPr>
      <w:rPr>
        <w:rFonts w:hint="default" w:ascii="Symbol" w:hAnsi="Symbol" w:eastAsiaTheme="minorEastAsia"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361E5D63"/>
    <w:multiLevelType w:val="hybridMultilevel"/>
    <w:tmpl w:val="EF4488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2A439B"/>
    <w:multiLevelType w:val="hybridMultilevel"/>
    <w:tmpl w:val="B2D2A420"/>
    <w:lvl w:ilvl="0" w:tplc="EDAA22B4">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1A56257"/>
    <w:multiLevelType w:val="hybridMultilevel"/>
    <w:tmpl w:val="D47C339E"/>
    <w:lvl w:ilvl="0" w:tplc="EDAA22B4">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7E82271"/>
    <w:multiLevelType w:val="hybridMultilevel"/>
    <w:tmpl w:val="7E60CDCA"/>
    <w:lvl w:ilvl="0" w:tplc="565ED0A2">
      <w:start w:val="1"/>
      <w:numFmt w:val="bullet"/>
      <w:lvlText w:val="-"/>
      <w:lvlJc w:val="left"/>
      <w:pPr>
        <w:ind w:left="720" w:hanging="360"/>
      </w:pPr>
      <w:rPr>
        <w:rFonts w:hint="default" w:ascii="Aptos" w:hAnsi="Aptos"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8894931"/>
    <w:multiLevelType w:val="hybridMultilevel"/>
    <w:tmpl w:val="FCCA5FB8"/>
    <w:lvl w:ilvl="0" w:tplc="FF1C812E">
      <w:start w:val="1"/>
      <w:numFmt w:val="decimal"/>
      <w:lvlText w:val="%1."/>
      <w:lvlJc w:val="left"/>
      <w:pPr>
        <w:ind w:left="360" w:hanging="360"/>
      </w:pPr>
      <w:rPr>
        <w:b/>
        <w:bCs/>
      </w:rPr>
    </w:lvl>
    <w:lvl w:ilvl="1" w:tplc="08090001">
      <w:start w:val="1"/>
      <w:numFmt w:val="bullet"/>
      <w:lvlText w:val=""/>
      <w:lvlJc w:val="left"/>
      <w:pPr>
        <w:ind w:left="1080" w:hanging="360"/>
      </w:pPr>
      <w:rPr>
        <w:rFonts w:hint="default" w:ascii="Symbol" w:hAnsi="Symbol"/>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B77299A"/>
    <w:multiLevelType w:val="hybridMultilevel"/>
    <w:tmpl w:val="445CF9D2"/>
    <w:lvl w:ilvl="0" w:tplc="EDAA22B4">
      <w:numFmt w:val="bullet"/>
      <w:lvlText w:val=""/>
      <w:lvlJc w:val="left"/>
      <w:pPr>
        <w:ind w:left="360" w:hanging="360"/>
      </w:pPr>
      <w:rPr>
        <w:rFonts w:hint="default" w:ascii="Symbol" w:hAnsi="Symbol" w:eastAsiaTheme="minorEastAsia"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5E4957DF"/>
    <w:multiLevelType w:val="hybridMultilevel"/>
    <w:tmpl w:val="A522A90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935794657">
    <w:abstractNumId w:val="7"/>
  </w:num>
  <w:num w:numId="2" w16cid:durableId="1725762429">
    <w:abstractNumId w:val="8"/>
  </w:num>
  <w:num w:numId="3" w16cid:durableId="205724737">
    <w:abstractNumId w:val="2"/>
  </w:num>
  <w:num w:numId="4" w16cid:durableId="1426069082">
    <w:abstractNumId w:val="6"/>
  </w:num>
  <w:num w:numId="5" w16cid:durableId="1792942979">
    <w:abstractNumId w:val="3"/>
  </w:num>
  <w:num w:numId="6" w16cid:durableId="1483040368">
    <w:abstractNumId w:val="4"/>
  </w:num>
  <w:num w:numId="7" w16cid:durableId="1800418575">
    <w:abstractNumId w:val="9"/>
  </w:num>
  <w:num w:numId="8" w16cid:durableId="302851007">
    <w:abstractNumId w:val="0"/>
  </w:num>
  <w:num w:numId="9" w16cid:durableId="1306933533">
    <w:abstractNumId w:val="12"/>
  </w:num>
  <w:num w:numId="10" w16cid:durableId="1687556107">
    <w:abstractNumId w:val="5"/>
  </w:num>
  <w:num w:numId="11" w16cid:durableId="1629974667">
    <w:abstractNumId w:val="11"/>
  </w:num>
  <w:num w:numId="12" w16cid:durableId="1072849927">
    <w:abstractNumId w:val="10"/>
  </w:num>
  <w:num w:numId="13" w16cid:durableId="1102070316">
    <w:abstractNumId w:val="13"/>
  </w:num>
  <w:num w:numId="14" w16cid:durableId="1325864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FF"/>
    <w:rsid w:val="00000CC2"/>
    <w:rsid w:val="0003159E"/>
    <w:rsid w:val="00032324"/>
    <w:rsid w:val="000459EA"/>
    <w:rsid w:val="0005415A"/>
    <w:rsid w:val="00070C8D"/>
    <w:rsid w:val="00085CAC"/>
    <w:rsid w:val="000B2E81"/>
    <w:rsid w:val="000B5AD3"/>
    <w:rsid w:val="000D6DFC"/>
    <w:rsid w:val="00120692"/>
    <w:rsid w:val="001439A5"/>
    <w:rsid w:val="001E1930"/>
    <w:rsid w:val="001F5363"/>
    <w:rsid w:val="00200EBA"/>
    <w:rsid w:val="002134D8"/>
    <w:rsid w:val="002351C8"/>
    <w:rsid w:val="00252540"/>
    <w:rsid w:val="002D1CAC"/>
    <w:rsid w:val="002D64B6"/>
    <w:rsid w:val="0033148C"/>
    <w:rsid w:val="003329A3"/>
    <w:rsid w:val="0033414B"/>
    <w:rsid w:val="003B23AD"/>
    <w:rsid w:val="003E7BAA"/>
    <w:rsid w:val="00415A65"/>
    <w:rsid w:val="00460A3E"/>
    <w:rsid w:val="005029F6"/>
    <w:rsid w:val="0050644E"/>
    <w:rsid w:val="005201BA"/>
    <w:rsid w:val="005319D1"/>
    <w:rsid w:val="00551B13"/>
    <w:rsid w:val="005761CA"/>
    <w:rsid w:val="005B1C04"/>
    <w:rsid w:val="005C03EE"/>
    <w:rsid w:val="00617774"/>
    <w:rsid w:val="0064042C"/>
    <w:rsid w:val="006602A9"/>
    <w:rsid w:val="006B04D4"/>
    <w:rsid w:val="006D4ADA"/>
    <w:rsid w:val="0070430D"/>
    <w:rsid w:val="007074FF"/>
    <w:rsid w:val="00747151"/>
    <w:rsid w:val="00777132"/>
    <w:rsid w:val="00793835"/>
    <w:rsid w:val="007A5382"/>
    <w:rsid w:val="007A5F1C"/>
    <w:rsid w:val="008F6D9E"/>
    <w:rsid w:val="0090319E"/>
    <w:rsid w:val="00992737"/>
    <w:rsid w:val="009928C3"/>
    <w:rsid w:val="009A2E57"/>
    <w:rsid w:val="009C15F1"/>
    <w:rsid w:val="009C1B28"/>
    <w:rsid w:val="009C2C08"/>
    <w:rsid w:val="009E25C2"/>
    <w:rsid w:val="00A05BE0"/>
    <w:rsid w:val="00A726D7"/>
    <w:rsid w:val="00A74089"/>
    <w:rsid w:val="00AA2531"/>
    <w:rsid w:val="00AC0501"/>
    <w:rsid w:val="00B42EC4"/>
    <w:rsid w:val="00B46357"/>
    <w:rsid w:val="00B724A6"/>
    <w:rsid w:val="00BA5A0A"/>
    <w:rsid w:val="00BC7E95"/>
    <w:rsid w:val="00C03B3A"/>
    <w:rsid w:val="00C26026"/>
    <w:rsid w:val="00C4065B"/>
    <w:rsid w:val="00C93C09"/>
    <w:rsid w:val="00C93E43"/>
    <w:rsid w:val="00CB1D9A"/>
    <w:rsid w:val="00D04937"/>
    <w:rsid w:val="00D0738B"/>
    <w:rsid w:val="00D47A29"/>
    <w:rsid w:val="00D54916"/>
    <w:rsid w:val="00D55D83"/>
    <w:rsid w:val="00DD07B7"/>
    <w:rsid w:val="00E23ECE"/>
    <w:rsid w:val="00E34F0C"/>
    <w:rsid w:val="00E60F1B"/>
    <w:rsid w:val="00E75719"/>
    <w:rsid w:val="00E86DBB"/>
    <w:rsid w:val="00EB65A5"/>
    <w:rsid w:val="00EC2225"/>
    <w:rsid w:val="00EF18E0"/>
    <w:rsid w:val="00F01CB8"/>
    <w:rsid w:val="00F102A7"/>
    <w:rsid w:val="00F26AE6"/>
    <w:rsid w:val="00F2746D"/>
    <w:rsid w:val="00F97CD8"/>
    <w:rsid w:val="00FC0000"/>
    <w:rsid w:val="1CEDDAF6"/>
    <w:rsid w:val="314E7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FE975"/>
  <w15:chartTrackingRefBased/>
  <w15:docId w15:val="{DF584B0B-89A1-4675-B742-E00140A1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74FF"/>
  </w:style>
  <w:style w:type="paragraph" w:styleId="Heading1">
    <w:name w:val="heading 1"/>
    <w:basedOn w:val="Normal"/>
    <w:next w:val="Normal"/>
    <w:link w:val="Heading1Char"/>
    <w:uiPriority w:val="9"/>
    <w:qFormat/>
    <w:rsid w:val="007074FF"/>
    <w:pPr>
      <w:keepNext/>
      <w:keepLines/>
      <w:pBdr>
        <w:bottom w:val="single" w:color="E97132"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Heading2">
    <w:name w:val="heading 2"/>
    <w:basedOn w:val="Normal"/>
    <w:next w:val="Normal"/>
    <w:link w:val="Heading2Char"/>
    <w:uiPriority w:val="9"/>
    <w:unhideWhenUsed/>
    <w:qFormat/>
    <w:rsid w:val="007074FF"/>
    <w:pPr>
      <w:keepNext/>
      <w:keepLines/>
      <w:spacing w:before="120" w:after="0" w:line="240" w:lineRule="auto"/>
      <w:outlineLvl w:val="1"/>
    </w:pPr>
    <w:rPr>
      <w:rFonts w:asciiTheme="majorHAnsi" w:hAnsiTheme="majorHAnsi" w:eastAsiaTheme="majorEastAsia" w:cstheme="majorBidi"/>
      <w:color w:val="E97132" w:themeColor="accent2"/>
      <w:sz w:val="36"/>
      <w:szCs w:val="36"/>
    </w:rPr>
  </w:style>
  <w:style w:type="paragraph" w:styleId="Heading3">
    <w:name w:val="heading 3"/>
    <w:basedOn w:val="Normal"/>
    <w:next w:val="Normal"/>
    <w:link w:val="Heading3Char"/>
    <w:uiPriority w:val="9"/>
    <w:semiHidden/>
    <w:unhideWhenUsed/>
    <w:qFormat/>
    <w:rsid w:val="007074FF"/>
    <w:pPr>
      <w:keepNext/>
      <w:keepLines/>
      <w:spacing w:before="80" w:after="0" w:line="240" w:lineRule="auto"/>
      <w:outlineLvl w:val="2"/>
    </w:pPr>
    <w:rPr>
      <w:rFonts w:asciiTheme="majorHAnsi" w:hAnsiTheme="majorHAnsi" w:eastAsiaTheme="majorEastAsia" w:cstheme="majorBidi"/>
      <w:color w:val="BF4E14" w:themeColor="accent2" w:themeShade="BF"/>
      <w:sz w:val="32"/>
      <w:szCs w:val="32"/>
    </w:rPr>
  </w:style>
  <w:style w:type="paragraph" w:styleId="Heading4">
    <w:name w:val="heading 4"/>
    <w:basedOn w:val="Normal"/>
    <w:next w:val="Normal"/>
    <w:link w:val="Heading4Char"/>
    <w:uiPriority w:val="9"/>
    <w:semiHidden/>
    <w:unhideWhenUsed/>
    <w:qFormat/>
    <w:rsid w:val="007074FF"/>
    <w:pPr>
      <w:keepNext/>
      <w:keepLines/>
      <w:spacing w:before="80" w:after="0" w:line="240" w:lineRule="auto"/>
      <w:outlineLvl w:val="3"/>
    </w:pPr>
    <w:rPr>
      <w:rFonts w:asciiTheme="majorHAnsi" w:hAnsiTheme="majorHAnsi" w:eastAsiaTheme="majorEastAsia" w:cstheme="majorBidi"/>
      <w:i/>
      <w:iCs/>
      <w:color w:val="80340D" w:themeColor="accent2" w:themeShade="80"/>
      <w:sz w:val="28"/>
      <w:szCs w:val="28"/>
    </w:rPr>
  </w:style>
  <w:style w:type="paragraph" w:styleId="Heading5">
    <w:name w:val="heading 5"/>
    <w:basedOn w:val="Normal"/>
    <w:next w:val="Normal"/>
    <w:link w:val="Heading5Char"/>
    <w:uiPriority w:val="9"/>
    <w:semiHidden/>
    <w:unhideWhenUsed/>
    <w:qFormat/>
    <w:rsid w:val="007074FF"/>
    <w:pPr>
      <w:keepNext/>
      <w:keepLines/>
      <w:spacing w:before="80" w:after="0" w:line="240" w:lineRule="auto"/>
      <w:outlineLvl w:val="4"/>
    </w:pPr>
    <w:rPr>
      <w:rFonts w:asciiTheme="majorHAnsi" w:hAnsiTheme="majorHAnsi" w:eastAsiaTheme="majorEastAsia" w:cstheme="majorBidi"/>
      <w:color w:val="BF4E14" w:themeColor="accent2" w:themeShade="BF"/>
      <w:sz w:val="24"/>
      <w:szCs w:val="24"/>
    </w:rPr>
  </w:style>
  <w:style w:type="paragraph" w:styleId="Heading6">
    <w:name w:val="heading 6"/>
    <w:basedOn w:val="Normal"/>
    <w:next w:val="Normal"/>
    <w:link w:val="Heading6Char"/>
    <w:uiPriority w:val="9"/>
    <w:semiHidden/>
    <w:unhideWhenUsed/>
    <w:qFormat/>
    <w:rsid w:val="007074FF"/>
    <w:pPr>
      <w:keepNext/>
      <w:keepLines/>
      <w:spacing w:before="80" w:after="0" w:line="240" w:lineRule="auto"/>
      <w:outlineLvl w:val="5"/>
    </w:pPr>
    <w:rPr>
      <w:rFonts w:asciiTheme="majorHAnsi" w:hAnsiTheme="majorHAnsi" w:eastAsiaTheme="majorEastAsia" w:cstheme="majorBidi"/>
      <w:i/>
      <w:iCs/>
      <w:color w:val="80340D" w:themeColor="accent2" w:themeShade="80"/>
      <w:sz w:val="24"/>
      <w:szCs w:val="24"/>
    </w:rPr>
  </w:style>
  <w:style w:type="paragraph" w:styleId="Heading7">
    <w:name w:val="heading 7"/>
    <w:basedOn w:val="Normal"/>
    <w:next w:val="Normal"/>
    <w:link w:val="Heading7Char"/>
    <w:uiPriority w:val="9"/>
    <w:semiHidden/>
    <w:unhideWhenUsed/>
    <w:qFormat/>
    <w:rsid w:val="007074FF"/>
    <w:pPr>
      <w:keepNext/>
      <w:keepLines/>
      <w:spacing w:before="80" w:after="0" w:line="240" w:lineRule="auto"/>
      <w:outlineLvl w:val="6"/>
    </w:pPr>
    <w:rPr>
      <w:rFonts w:asciiTheme="majorHAnsi" w:hAnsiTheme="majorHAnsi" w:eastAsiaTheme="majorEastAsia" w:cstheme="majorBidi"/>
      <w:b/>
      <w:bCs/>
      <w:color w:val="80340D" w:themeColor="accent2" w:themeShade="80"/>
      <w:sz w:val="22"/>
      <w:szCs w:val="22"/>
    </w:rPr>
  </w:style>
  <w:style w:type="paragraph" w:styleId="Heading8">
    <w:name w:val="heading 8"/>
    <w:basedOn w:val="Normal"/>
    <w:next w:val="Normal"/>
    <w:link w:val="Heading8Char"/>
    <w:uiPriority w:val="9"/>
    <w:semiHidden/>
    <w:unhideWhenUsed/>
    <w:qFormat/>
    <w:rsid w:val="007074FF"/>
    <w:pPr>
      <w:keepNext/>
      <w:keepLines/>
      <w:spacing w:before="80" w:after="0" w:line="240" w:lineRule="auto"/>
      <w:outlineLvl w:val="7"/>
    </w:pPr>
    <w:rPr>
      <w:rFonts w:asciiTheme="majorHAnsi" w:hAnsiTheme="majorHAnsi" w:eastAsiaTheme="majorEastAsia" w:cstheme="majorBidi"/>
      <w:color w:val="80340D" w:themeColor="accent2" w:themeShade="80"/>
      <w:sz w:val="22"/>
      <w:szCs w:val="22"/>
    </w:rPr>
  </w:style>
  <w:style w:type="paragraph" w:styleId="Heading9">
    <w:name w:val="heading 9"/>
    <w:basedOn w:val="Normal"/>
    <w:next w:val="Normal"/>
    <w:link w:val="Heading9Char"/>
    <w:uiPriority w:val="9"/>
    <w:semiHidden/>
    <w:unhideWhenUsed/>
    <w:qFormat/>
    <w:rsid w:val="007074FF"/>
    <w:pPr>
      <w:keepNext/>
      <w:keepLines/>
      <w:spacing w:before="80" w:after="0" w:line="240" w:lineRule="auto"/>
      <w:outlineLvl w:val="8"/>
    </w:pPr>
    <w:rPr>
      <w:rFonts w:asciiTheme="majorHAnsi" w:hAnsiTheme="majorHAnsi" w:eastAsiaTheme="majorEastAsia" w:cstheme="majorBidi"/>
      <w:i/>
      <w:iCs/>
      <w:color w:val="80340D" w:themeColor="accent2" w:themeShade="80"/>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074FF"/>
    <w:rPr>
      <w:rFonts w:asciiTheme="majorHAnsi" w:hAnsiTheme="majorHAnsi" w:eastAsiaTheme="majorEastAsia" w:cstheme="majorBidi"/>
      <w:color w:val="262626" w:themeColor="text1" w:themeTint="D9"/>
      <w:sz w:val="40"/>
      <w:szCs w:val="40"/>
    </w:rPr>
  </w:style>
  <w:style w:type="character" w:styleId="Heading2Char" w:customStyle="1">
    <w:name w:val="Heading 2 Char"/>
    <w:basedOn w:val="DefaultParagraphFont"/>
    <w:link w:val="Heading2"/>
    <w:uiPriority w:val="9"/>
    <w:rsid w:val="007074FF"/>
    <w:rPr>
      <w:rFonts w:asciiTheme="majorHAnsi" w:hAnsiTheme="majorHAnsi" w:eastAsiaTheme="majorEastAsia" w:cstheme="majorBidi"/>
      <w:color w:val="E97132" w:themeColor="accent2"/>
      <w:sz w:val="36"/>
      <w:szCs w:val="36"/>
    </w:rPr>
  </w:style>
  <w:style w:type="character" w:styleId="Heading3Char" w:customStyle="1">
    <w:name w:val="Heading 3 Char"/>
    <w:basedOn w:val="DefaultParagraphFont"/>
    <w:link w:val="Heading3"/>
    <w:uiPriority w:val="9"/>
    <w:semiHidden/>
    <w:rsid w:val="007074FF"/>
    <w:rPr>
      <w:rFonts w:asciiTheme="majorHAnsi" w:hAnsiTheme="majorHAnsi" w:eastAsiaTheme="majorEastAsia" w:cstheme="majorBidi"/>
      <w:color w:val="BF4E14" w:themeColor="accent2" w:themeShade="BF"/>
      <w:sz w:val="32"/>
      <w:szCs w:val="32"/>
    </w:rPr>
  </w:style>
  <w:style w:type="character" w:styleId="Heading4Char" w:customStyle="1">
    <w:name w:val="Heading 4 Char"/>
    <w:basedOn w:val="DefaultParagraphFont"/>
    <w:link w:val="Heading4"/>
    <w:uiPriority w:val="9"/>
    <w:semiHidden/>
    <w:rsid w:val="007074FF"/>
    <w:rPr>
      <w:rFonts w:asciiTheme="majorHAnsi" w:hAnsiTheme="majorHAnsi" w:eastAsiaTheme="majorEastAsia" w:cstheme="majorBidi"/>
      <w:i/>
      <w:iCs/>
      <w:color w:val="80340D" w:themeColor="accent2" w:themeShade="80"/>
      <w:sz w:val="28"/>
      <w:szCs w:val="28"/>
    </w:rPr>
  </w:style>
  <w:style w:type="character" w:styleId="Heading5Char" w:customStyle="1">
    <w:name w:val="Heading 5 Char"/>
    <w:basedOn w:val="DefaultParagraphFont"/>
    <w:link w:val="Heading5"/>
    <w:uiPriority w:val="9"/>
    <w:semiHidden/>
    <w:rsid w:val="007074FF"/>
    <w:rPr>
      <w:rFonts w:asciiTheme="majorHAnsi" w:hAnsiTheme="majorHAnsi" w:eastAsiaTheme="majorEastAsia" w:cstheme="majorBidi"/>
      <w:color w:val="BF4E14" w:themeColor="accent2" w:themeShade="BF"/>
      <w:sz w:val="24"/>
      <w:szCs w:val="24"/>
    </w:rPr>
  </w:style>
  <w:style w:type="character" w:styleId="Heading6Char" w:customStyle="1">
    <w:name w:val="Heading 6 Char"/>
    <w:basedOn w:val="DefaultParagraphFont"/>
    <w:link w:val="Heading6"/>
    <w:uiPriority w:val="9"/>
    <w:semiHidden/>
    <w:rsid w:val="007074FF"/>
    <w:rPr>
      <w:rFonts w:asciiTheme="majorHAnsi" w:hAnsiTheme="majorHAnsi" w:eastAsiaTheme="majorEastAsia" w:cstheme="majorBidi"/>
      <w:i/>
      <w:iCs/>
      <w:color w:val="80340D" w:themeColor="accent2" w:themeShade="80"/>
      <w:sz w:val="24"/>
      <w:szCs w:val="24"/>
    </w:rPr>
  </w:style>
  <w:style w:type="character" w:styleId="Heading7Char" w:customStyle="1">
    <w:name w:val="Heading 7 Char"/>
    <w:basedOn w:val="DefaultParagraphFont"/>
    <w:link w:val="Heading7"/>
    <w:uiPriority w:val="9"/>
    <w:semiHidden/>
    <w:rsid w:val="007074FF"/>
    <w:rPr>
      <w:rFonts w:asciiTheme="majorHAnsi" w:hAnsiTheme="majorHAnsi" w:eastAsiaTheme="majorEastAsia" w:cstheme="majorBidi"/>
      <w:b/>
      <w:bCs/>
      <w:color w:val="80340D" w:themeColor="accent2" w:themeShade="80"/>
      <w:sz w:val="22"/>
      <w:szCs w:val="22"/>
    </w:rPr>
  </w:style>
  <w:style w:type="character" w:styleId="Heading8Char" w:customStyle="1">
    <w:name w:val="Heading 8 Char"/>
    <w:basedOn w:val="DefaultParagraphFont"/>
    <w:link w:val="Heading8"/>
    <w:uiPriority w:val="9"/>
    <w:semiHidden/>
    <w:rsid w:val="007074FF"/>
    <w:rPr>
      <w:rFonts w:asciiTheme="majorHAnsi" w:hAnsiTheme="majorHAnsi" w:eastAsiaTheme="majorEastAsia" w:cstheme="majorBidi"/>
      <w:color w:val="80340D" w:themeColor="accent2" w:themeShade="80"/>
      <w:sz w:val="22"/>
      <w:szCs w:val="22"/>
    </w:rPr>
  </w:style>
  <w:style w:type="character" w:styleId="Heading9Char" w:customStyle="1">
    <w:name w:val="Heading 9 Char"/>
    <w:basedOn w:val="DefaultParagraphFont"/>
    <w:link w:val="Heading9"/>
    <w:uiPriority w:val="9"/>
    <w:semiHidden/>
    <w:rsid w:val="007074FF"/>
    <w:rPr>
      <w:rFonts w:asciiTheme="majorHAnsi" w:hAnsiTheme="majorHAnsi" w:eastAsiaTheme="majorEastAsia" w:cstheme="majorBidi"/>
      <w:i/>
      <w:iCs/>
      <w:color w:val="80340D" w:themeColor="accent2" w:themeShade="80"/>
      <w:sz w:val="22"/>
      <w:szCs w:val="22"/>
    </w:rPr>
  </w:style>
  <w:style w:type="paragraph" w:styleId="Title">
    <w:name w:val="Title"/>
    <w:basedOn w:val="Normal"/>
    <w:next w:val="Normal"/>
    <w:link w:val="TitleChar"/>
    <w:uiPriority w:val="10"/>
    <w:qFormat/>
    <w:rsid w:val="007074FF"/>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TitleChar" w:customStyle="1">
    <w:name w:val="Title Char"/>
    <w:basedOn w:val="DefaultParagraphFont"/>
    <w:link w:val="Title"/>
    <w:uiPriority w:val="10"/>
    <w:rsid w:val="007074FF"/>
    <w:rPr>
      <w:rFonts w:asciiTheme="majorHAnsi" w:hAnsiTheme="majorHAnsi" w:eastAsiaTheme="majorEastAsia" w:cstheme="majorBidi"/>
      <w:color w:val="262626" w:themeColor="text1" w:themeTint="D9"/>
      <w:sz w:val="96"/>
      <w:szCs w:val="96"/>
    </w:rPr>
  </w:style>
  <w:style w:type="paragraph" w:styleId="Subtitle">
    <w:name w:val="Subtitle"/>
    <w:basedOn w:val="Normal"/>
    <w:next w:val="Normal"/>
    <w:link w:val="SubtitleChar"/>
    <w:uiPriority w:val="11"/>
    <w:qFormat/>
    <w:rsid w:val="007074FF"/>
    <w:pPr>
      <w:numPr>
        <w:ilvl w:val="1"/>
      </w:numPr>
      <w:spacing w:after="240"/>
    </w:pPr>
    <w:rPr>
      <w:caps/>
      <w:color w:val="404040" w:themeColor="text1" w:themeTint="BF"/>
      <w:spacing w:val="20"/>
      <w:sz w:val="28"/>
      <w:szCs w:val="28"/>
    </w:rPr>
  </w:style>
  <w:style w:type="character" w:styleId="SubtitleChar" w:customStyle="1">
    <w:name w:val="Subtitle Char"/>
    <w:basedOn w:val="DefaultParagraphFont"/>
    <w:link w:val="Subtitle"/>
    <w:uiPriority w:val="11"/>
    <w:rsid w:val="007074FF"/>
    <w:rPr>
      <w:caps/>
      <w:color w:val="404040" w:themeColor="text1" w:themeTint="BF"/>
      <w:spacing w:val="20"/>
      <w:sz w:val="28"/>
      <w:szCs w:val="28"/>
    </w:rPr>
  </w:style>
  <w:style w:type="paragraph" w:styleId="Quote">
    <w:name w:val="Quote"/>
    <w:basedOn w:val="Normal"/>
    <w:next w:val="Normal"/>
    <w:link w:val="QuoteChar"/>
    <w:uiPriority w:val="29"/>
    <w:qFormat/>
    <w:rsid w:val="007074FF"/>
    <w:pPr>
      <w:spacing w:before="160"/>
      <w:ind w:left="720" w:right="720"/>
      <w:jc w:val="center"/>
    </w:pPr>
    <w:rPr>
      <w:rFonts w:asciiTheme="majorHAnsi" w:hAnsiTheme="majorHAnsi" w:eastAsiaTheme="majorEastAsia" w:cstheme="majorBidi"/>
      <w:color w:val="000000" w:themeColor="text1"/>
      <w:sz w:val="24"/>
      <w:szCs w:val="24"/>
    </w:rPr>
  </w:style>
  <w:style w:type="character" w:styleId="QuoteChar" w:customStyle="1">
    <w:name w:val="Quote Char"/>
    <w:basedOn w:val="DefaultParagraphFont"/>
    <w:link w:val="Quote"/>
    <w:uiPriority w:val="29"/>
    <w:rsid w:val="007074FF"/>
    <w:rPr>
      <w:rFonts w:asciiTheme="majorHAnsi" w:hAnsiTheme="majorHAnsi" w:eastAsiaTheme="majorEastAsia" w:cstheme="majorBidi"/>
      <w:color w:val="000000" w:themeColor="text1"/>
      <w:sz w:val="24"/>
      <w:szCs w:val="24"/>
    </w:rPr>
  </w:style>
  <w:style w:type="paragraph" w:styleId="ListParagraph">
    <w:name w:val="List Paragraph"/>
    <w:basedOn w:val="Normal"/>
    <w:uiPriority w:val="34"/>
    <w:qFormat/>
    <w:rsid w:val="007074FF"/>
    <w:pPr>
      <w:ind w:left="720"/>
      <w:contextualSpacing/>
    </w:pPr>
  </w:style>
  <w:style w:type="character" w:styleId="IntenseEmphasis">
    <w:name w:val="Intense Emphasis"/>
    <w:basedOn w:val="DefaultParagraphFont"/>
    <w:uiPriority w:val="21"/>
    <w:qFormat/>
    <w:rsid w:val="007074FF"/>
    <w:rPr>
      <w:b/>
      <w:bCs/>
      <w:i/>
      <w:iCs/>
      <w:caps w:val="0"/>
      <w:smallCaps w:val="0"/>
      <w:strike w:val="0"/>
      <w:dstrike w:val="0"/>
      <w:color w:val="E97132" w:themeColor="accent2"/>
    </w:rPr>
  </w:style>
  <w:style w:type="paragraph" w:styleId="IntenseQuote">
    <w:name w:val="Intense Quote"/>
    <w:basedOn w:val="Normal"/>
    <w:next w:val="Normal"/>
    <w:link w:val="IntenseQuoteChar"/>
    <w:uiPriority w:val="30"/>
    <w:qFormat/>
    <w:rsid w:val="007074FF"/>
    <w:pPr>
      <w:pBdr>
        <w:top w:val="single" w:color="E97132"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IntenseQuoteChar" w:customStyle="1">
    <w:name w:val="Intense Quote Char"/>
    <w:basedOn w:val="DefaultParagraphFont"/>
    <w:link w:val="IntenseQuote"/>
    <w:uiPriority w:val="30"/>
    <w:rsid w:val="007074FF"/>
    <w:rPr>
      <w:rFonts w:asciiTheme="majorHAnsi" w:hAnsiTheme="majorHAnsi" w:eastAsiaTheme="majorEastAsia" w:cstheme="majorBidi"/>
      <w:sz w:val="24"/>
      <w:szCs w:val="24"/>
    </w:rPr>
  </w:style>
  <w:style w:type="character" w:styleId="IntenseReference">
    <w:name w:val="Intense Reference"/>
    <w:basedOn w:val="DefaultParagraphFont"/>
    <w:uiPriority w:val="32"/>
    <w:qFormat/>
    <w:rsid w:val="007074FF"/>
    <w:rPr>
      <w:b/>
      <w:bCs/>
      <w:caps w:val="0"/>
      <w:smallCaps/>
      <w:color w:val="auto"/>
      <w:spacing w:val="0"/>
      <w:u w:val="single"/>
    </w:rPr>
  </w:style>
  <w:style w:type="paragraph" w:styleId="Caption">
    <w:name w:val="caption"/>
    <w:basedOn w:val="Normal"/>
    <w:next w:val="Normal"/>
    <w:uiPriority w:val="35"/>
    <w:semiHidden/>
    <w:unhideWhenUsed/>
    <w:qFormat/>
    <w:rsid w:val="007074FF"/>
    <w:pPr>
      <w:spacing w:line="240" w:lineRule="auto"/>
    </w:pPr>
    <w:rPr>
      <w:b/>
      <w:bCs/>
      <w:color w:val="404040" w:themeColor="text1" w:themeTint="BF"/>
      <w:sz w:val="16"/>
      <w:szCs w:val="16"/>
    </w:rPr>
  </w:style>
  <w:style w:type="character" w:styleId="Strong">
    <w:name w:val="Strong"/>
    <w:basedOn w:val="DefaultParagraphFont"/>
    <w:uiPriority w:val="22"/>
    <w:qFormat/>
    <w:rsid w:val="007074FF"/>
    <w:rPr>
      <w:b/>
      <w:bCs/>
    </w:rPr>
  </w:style>
  <w:style w:type="character" w:styleId="Emphasis">
    <w:name w:val="Emphasis"/>
    <w:basedOn w:val="DefaultParagraphFont"/>
    <w:uiPriority w:val="20"/>
    <w:qFormat/>
    <w:rsid w:val="007074FF"/>
    <w:rPr>
      <w:i/>
      <w:iCs/>
      <w:color w:val="000000" w:themeColor="text1"/>
    </w:rPr>
  </w:style>
  <w:style w:type="paragraph" w:styleId="NoSpacing">
    <w:name w:val="No Spacing"/>
    <w:uiPriority w:val="1"/>
    <w:qFormat/>
    <w:rsid w:val="007074FF"/>
    <w:pPr>
      <w:spacing w:after="0" w:line="240" w:lineRule="auto"/>
    </w:pPr>
  </w:style>
  <w:style w:type="character" w:styleId="SubtleEmphasis">
    <w:name w:val="Subtle Emphasis"/>
    <w:basedOn w:val="DefaultParagraphFont"/>
    <w:uiPriority w:val="19"/>
    <w:qFormat/>
    <w:rsid w:val="007074FF"/>
    <w:rPr>
      <w:i/>
      <w:iCs/>
      <w:color w:val="595959" w:themeColor="text1" w:themeTint="A6"/>
    </w:rPr>
  </w:style>
  <w:style w:type="character" w:styleId="SubtleReference">
    <w:name w:val="Subtle Reference"/>
    <w:basedOn w:val="DefaultParagraphFont"/>
    <w:uiPriority w:val="31"/>
    <w:qFormat/>
    <w:rsid w:val="007074FF"/>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7074FF"/>
    <w:rPr>
      <w:b/>
      <w:bCs/>
      <w:caps w:val="0"/>
      <w:smallCaps/>
      <w:spacing w:val="0"/>
    </w:rPr>
  </w:style>
  <w:style w:type="paragraph" w:styleId="TOCHeading">
    <w:name w:val="TOC Heading"/>
    <w:basedOn w:val="Heading1"/>
    <w:next w:val="Normal"/>
    <w:uiPriority w:val="39"/>
    <w:semiHidden/>
    <w:unhideWhenUsed/>
    <w:qFormat/>
    <w:rsid w:val="007074FF"/>
    <w:pPr>
      <w:outlineLvl w:val="9"/>
    </w:pPr>
  </w:style>
  <w:style w:type="character" w:styleId="CommentReference">
    <w:name w:val="annotation reference"/>
    <w:basedOn w:val="DefaultParagraphFont"/>
    <w:uiPriority w:val="99"/>
    <w:semiHidden/>
    <w:unhideWhenUsed/>
    <w:rsid w:val="0090319E"/>
    <w:rPr>
      <w:sz w:val="16"/>
      <w:szCs w:val="16"/>
    </w:rPr>
  </w:style>
  <w:style w:type="paragraph" w:styleId="CommentText">
    <w:name w:val="annotation text"/>
    <w:basedOn w:val="Normal"/>
    <w:link w:val="CommentTextChar"/>
    <w:uiPriority w:val="99"/>
    <w:unhideWhenUsed/>
    <w:rsid w:val="0090319E"/>
    <w:pPr>
      <w:spacing w:line="240" w:lineRule="auto"/>
    </w:pPr>
    <w:rPr>
      <w:sz w:val="20"/>
      <w:szCs w:val="20"/>
    </w:rPr>
  </w:style>
  <w:style w:type="character" w:styleId="CommentTextChar" w:customStyle="1">
    <w:name w:val="Comment Text Char"/>
    <w:basedOn w:val="DefaultParagraphFont"/>
    <w:link w:val="CommentText"/>
    <w:uiPriority w:val="99"/>
    <w:rsid w:val="0090319E"/>
    <w:rPr>
      <w:sz w:val="20"/>
      <w:szCs w:val="20"/>
    </w:rPr>
  </w:style>
  <w:style w:type="paragraph" w:styleId="CommentSubject">
    <w:name w:val="annotation subject"/>
    <w:basedOn w:val="CommentText"/>
    <w:next w:val="CommentText"/>
    <w:link w:val="CommentSubjectChar"/>
    <w:uiPriority w:val="99"/>
    <w:semiHidden/>
    <w:unhideWhenUsed/>
    <w:rsid w:val="0090319E"/>
    <w:rPr>
      <w:b/>
      <w:bCs/>
    </w:rPr>
  </w:style>
  <w:style w:type="character" w:styleId="CommentSubjectChar" w:customStyle="1">
    <w:name w:val="Comment Subject Char"/>
    <w:basedOn w:val="CommentTextChar"/>
    <w:link w:val="CommentSubject"/>
    <w:uiPriority w:val="99"/>
    <w:semiHidden/>
    <w:rsid w:val="0090319E"/>
    <w:rPr>
      <w:b/>
      <w:bCs/>
      <w:sz w:val="20"/>
      <w:szCs w:val="20"/>
    </w:rPr>
  </w:style>
  <w:style w:type="paragraph" w:styleId="Revision">
    <w:name w:val="Revision"/>
    <w:hidden/>
    <w:uiPriority w:val="99"/>
    <w:semiHidden/>
    <w:rsid w:val="007771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Birkbeck, University of London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Aideen Foley (Staff)</dc:creator>
  <keywords/>
  <dc:description/>
  <lastModifiedBy>Foley, Aideen M</lastModifiedBy>
  <revision>35</revision>
  <dcterms:created xsi:type="dcterms:W3CDTF">2025-09-11T07:38:00.0000000Z</dcterms:created>
  <dcterms:modified xsi:type="dcterms:W3CDTF">2025-10-07T06:58:20.2378910Z</dcterms:modified>
</coreProperties>
</file>